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093B" w14:textId="77777777" w:rsidR="007E31FF" w:rsidRDefault="007E31FF"/>
    <w:p w14:paraId="505319DD" w14:textId="77777777" w:rsidR="00B503BE" w:rsidRDefault="00B503BE"/>
    <w:p w14:paraId="1F140FD3" w14:textId="77777777" w:rsidR="007E31FF" w:rsidRDefault="007E31FF"/>
    <w:p w14:paraId="295A19EE" w14:textId="77777777" w:rsidR="007168A6" w:rsidRDefault="00DE2CA4" w:rsidP="007168A6">
      <w:pPr>
        <w:keepNext/>
      </w:pPr>
      <w:r>
        <w:rPr>
          <w:noProof/>
        </w:rPr>
        <w:drawing>
          <wp:inline distT="0" distB="0" distL="0" distR="0" wp14:anchorId="3DFDEEE9" wp14:editId="51C33BFB">
            <wp:extent cx="5943600" cy="2914650"/>
            <wp:effectExtent l="0" t="0" r="0" b="0"/>
            <wp:docPr id="2" name="Picture 130" descr="TAMUCTLogo"/>
            <wp:cNvGraphicFramePr/>
            <a:graphic xmlns:a="http://schemas.openxmlformats.org/drawingml/2006/main">
              <a:graphicData uri="http://schemas.openxmlformats.org/drawingml/2006/picture">
                <pic:pic xmlns:pic="http://schemas.openxmlformats.org/drawingml/2006/picture">
                  <pic:nvPicPr>
                    <pic:cNvPr id="2" name="Picture 130" descr="TAMUCTLogotype"/>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14650"/>
                    </a:xfrm>
                    <a:prstGeom prst="rect">
                      <a:avLst/>
                    </a:prstGeom>
                    <a:noFill/>
                  </pic:spPr>
                </pic:pic>
              </a:graphicData>
            </a:graphic>
          </wp:inline>
        </w:drawing>
      </w:r>
    </w:p>
    <w:p w14:paraId="770A5F0F" w14:textId="32E04E69" w:rsidR="00DE2CA4" w:rsidRDefault="007168A6" w:rsidP="007168A6">
      <w:pPr>
        <w:pStyle w:val="Caption"/>
      </w:pPr>
      <w:r>
        <w:t xml:space="preserve">Texas A&amp;M University Central Texas </w:t>
      </w:r>
      <w:fldSimple w:instr=" SEQ Texas_A&amp;M_University_Central_Texas \* ARABIC ">
        <w:r>
          <w:rPr>
            <w:noProof/>
          </w:rPr>
          <w:t>1</w:t>
        </w:r>
      </w:fldSimple>
    </w:p>
    <w:p w14:paraId="63EDC486" w14:textId="77777777" w:rsidR="001F2A34" w:rsidRDefault="001F2A34"/>
    <w:p w14:paraId="33992F1C" w14:textId="77777777" w:rsidR="007E31FF" w:rsidRDefault="007E31FF"/>
    <w:p w14:paraId="16B10444" w14:textId="77777777" w:rsidR="007E31FF" w:rsidRDefault="007E31FF"/>
    <w:p w14:paraId="1FFD55EF" w14:textId="2FF6E00A" w:rsidR="001F2A34" w:rsidRPr="00B503BE" w:rsidRDefault="001F2A34" w:rsidP="00B503BE">
      <w:pPr>
        <w:pStyle w:val="Title"/>
        <w:jc w:val="center"/>
        <w:rPr>
          <w:sz w:val="48"/>
          <w:szCs w:val="48"/>
        </w:rPr>
      </w:pPr>
      <w:r w:rsidRPr="00B503BE">
        <w:rPr>
          <w:sz w:val="48"/>
          <w:szCs w:val="48"/>
        </w:rPr>
        <w:t xml:space="preserve">Master of Science in </w:t>
      </w:r>
      <w:r w:rsidR="00D2128F">
        <w:rPr>
          <w:sz w:val="48"/>
          <w:szCs w:val="48"/>
        </w:rPr>
        <w:t>Applied</w:t>
      </w:r>
      <w:r w:rsidRPr="00B503BE">
        <w:rPr>
          <w:sz w:val="48"/>
          <w:szCs w:val="48"/>
        </w:rPr>
        <w:t xml:space="preserve"> Psychology</w:t>
      </w:r>
    </w:p>
    <w:p w14:paraId="54D67243" w14:textId="584B1A6F" w:rsidR="001F2A34" w:rsidRPr="00B503BE" w:rsidRDefault="001F2A34" w:rsidP="00B503BE">
      <w:pPr>
        <w:pStyle w:val="Title"/>
        <w:jc w:val="center"/>
        <w:rPr>
          <w:rStyle w:val="Strong"/>
          <w:sz w:val="48"/>
          <w:szCs w:val="48"/>
        </w:rPr>
      </w:pPr>
      <w:r w:rsidRPr="2E554DA9">
        <w:rPr>
          <w:rStyle w:val="Strong"/>
          <w:sz w:val="48"/>
          <w:szCs w:val="48"/>
        </w:rPr>
        <w:t>Student Handbook 202</w:t>
      </w:r>
      <w:r w:rsidR="007168A6">
        <w:rPr>
          <w:rStyle w:val="Strong"/>
          <w:sz w:val="48"/>
          <w:szCs w:val="48"/>
        </w:rPr>
        <w:t>6</w:t>
      </w:r>
      <w:r w:rsidRPr="2E554DA9">
        <w:rPr>
          <w:rStyle w:val="Strong"/>
          <w:sz w:val="48"/>
          <w:szCs w:val="48"/>
        </w:rPr>
        <w:t>-202</w:t>
      </w:r>
      <w:r w:rsidR="007168A6">
        <w:rPr>
          <w:rStyle w:val="Strong"/>
          <w:sz w:val="48"/>
          <w:szCs w:val="48"/>
        </w:rPr>
        <w:t>7</w:t>
      </w:r>
    </w:p>
    <w:p w14:paraId="41EA5645" w14:textId="77777777" w:rsidR="00B503BE" w:rsidRPr="00B503BE" w:rsidRDefault="00B503BE" w:rsidP="00B503BE"/>
    <w:p w14:paraId="55FC7E6A" w14:textId="77777777" w:rsidR="001F2A34" w:rsidRPr="007E31FF" w:rsidRDefault="001F2A34" w:rsidP="007E31FF">
      <w:pPr>
        <w:jc w:val="center"/>
        <w:rPr>
          <w:sz w:val="48"/>
          <w:szCs w:val="48"/>
        </w:rPr>
      </w:pPr>
      <w:r w:rsidRPr="007E31FF">
        <w:rPr>
          <w:sz w:val="48"/>
          <w:szCs w:val="48"/>
        </w:rPr>
        <w:t>Counseling and Psychology Department</w:t>
      </w:r>
    </w:p>
    <w:p w14:paraId="528A912F" w14:textId="77777777" w:rsidR="001F2A34" w:rsidRPr="007E31FF" w:rsidRDefault="001F2A34" w:rsidP="007E31FF">
      <w:pPr>
        <w:jc w:val="center"/>
        <w:rPr>
          <w:sz w:val="48"/>
          <w:szCs w:val="48"/>
        </w:rPr>
      </w:pPr>
      <w:r w:rsidRPr="007E31FF">
        <w:rPr>
          <w:sz w:val="48"/>
          <w:szCs w:val="48"/>
        </w:rPr>
        <w:t>College of Education and Human Development</w:t>
      </w:r>
    </w:p>
    <w:p w14:paraId="28F08866" w14:textId="77777777" w:rsidR="007E31FF" w:rsidRDefault="007E31FF">
      <w:r>
        <w:br w:type="page"/>
      </w:r>
    </w:p>
    <w:sdt>
      <w:sdtPr>
        <w:rPr>
          <w:rFonts w:asciiTheme="minorHAnsi" w:eastAsiaTheme="minorEastAsia" w:hAnsiTheme="minorHAnsi" w:cstheme="minorBidi"/>
          <w:color w:val="auto"/>
          <w:sz w:val="22"/>
          <w:szCs w:val="22"/>
        </w:rPr>
        <w:id w:val="1630509916"/>
        <w:docPartObj>
          <w:docPartGallery w:val="Table of Contents"/>
          <w:docPartUnique/>
        </w:docPartObj>
      </w:sdtPr>
      <w:sdtEndPr>
        <w:rPr>
          <w:b/>
          <w:bCs/>
          <w:noProof/>
        </w:rPr>
      </w:sdtEndPr>
      <w:sdtContent>
        <w:p w14:paraId="664A13F0" w14:textId="5CA2A76D" w:rsidR="005E3E17" w:rsidRPr="005E3E17" w:rsidRDefault="005E3E17">
          <w:pPr>
            <w:pStyle w:val="TOCHeading"/>
            <w:rPr>
              <w:b/>
              <w:bCs/>
              <w:color w:val="auto"/>
            </w:rPr>
          </w:pPr>
          <w:r w:rsidRPr="005E3E17">
            <w:rPr>
              <w:b/>
              <w:bCs/>
              <w:color w:val="auto"/>
            </w:rPr>
            <w:t>Table of Contents</w:t>
          </w:r>
        </w:p>
        <w:p w14:paraId="0D0E9196" w14:textId="7A88DA64" w:rsidR="00E332B0" w:rsidRDefault="005E3E17">
          <w:pPr>
            <w:pStyle w:val="TOC1"/>
            <w:tabs>
              <w:tab w:val="right" w:leader="dot" w:pos="9350"/>
            </w:tabs>
            <w:rPr>
              <w:rFonts w:eastAsiaTheme="minorEastAsia"/>
              <w:noProof/>
              <w:kern w:val="2"/>
              <w:sz w:val="24"/>
              <w:szCs w:val="24"/>
              <w14:ligatures w14:val="standardContextual"/>
            </w:rPr>
          </w:pPr>
          <w:r w:rsidRPr="004669B5">
            <w:fldChar w:fldCharType="begin"/>
          </w:r>
          <w:r w:rsidRPr="004669B5">
            <w:instrText xml:space="preserve"> TOC \o "1-3" \h \z \u </w:instrText>
          </w:r>
          <w:r w:rsidRPr="004669B5">
            <w:fldChar w:fldCharType="separate"/>
          </w:r>
          <w:hyperlink w:anchor="_Toc196828194" w:history="1">
            <w:r w:rsidR="00E332B0" w:rsidRPr="001736C5">
              <w:rPr>
                <w:rStyle w:val="Hyperlink"/>
                <w:b/>
                <w:bCs/>
                <w:noProof/>
              </w:rPr>
              <w:t>Handbook Purpose</w:t>
            </w:r>
            <w:r w:rsidR="00E332B0">
              <w:rPr>
                <w:noProof/>
                <w:webHidden/>
              </w:rPr>
              <w:tab/>
            </w:r>
            <w:r w:rsidR="00E332B0">
              <w:rPr>
                <w:noProof/>
                <w:webHidden/>
              </w:rPr>
              <w:fldChar w:fldCharType="begin"/>
            </w:r>
            <w:r w:rsidR="00E332B0">
              <w:rPr>
                <w:noProof/>
                <w:webHidden/>
              </w:rPr>
              <w:instrText xml:space="preserve"> PAGEREF _Toc196828194 \h </w:instrText>
            </w:r>
            <w:r w:rsidR="00E332B0">
              <w:rPr>
                <w:noProof/>
                <w:webHidden/>
              </w:rPr>
            </w:r>
            <w:r w:rsidR="00E332B0">
              <w:rPr>
                <w:noProof/>
                <w:webHidden/>
              </w:rPr>
              <w:fldChar w:fldCharType="separate"/>
            </w:r>
            <w:r w:rsidR="00E332B0">
              <w:rPr>
                <w:noProof/>
                <w:webHidden/>
              </w:rPr>
              <w:t>4</w:t>
            </w:r>
            <w:r w:rsidR="00E332B0">
              <w:rPr>
                <w:noProof/>
                <w:webHidden/>
              </w:rPr>
              <w:fldChar w:fldCharType="end"/>
            </w:r>
          </w:hyperlink>
        </w:p>
        <w:p w14:paraId="02F3F0A0" w14:textId="72ED30C1" w:rsidR="00E332B0" w:rsidRDefault="00E332B0">
          <w:pPr>
            <w:pStyle w:val="TOC1"/>
            <w:tabs>
              <w:tab w:val="right" w:leader="dot" w:pos="9350"/>
            </w:tabs>
            <w:rPr>
              <w:rFonts w:eastAsiaTheme="minorEastAsia"/>
              <w:noProof/>
              <w:kern w:val="2"/>
              <w:sz w:val="24"/>
              <w:szCs w:val="24"/>
              <w14:ligatures w14:val="standardContextual"/>
            </w:rPr>
          </w:pPr>
          <w:hyperlink w:anchor="_Toc196828195" w:history="1">
            <w:r w:rsidRPr="001736C5">
              <w:rPr>
                <w:rStyle w:val="Hyperlink"/>
                <w:b/>
                <w:bCs/>
                <w:noProof/>
              </w:rPr>
              <w:t>Introduction to the Program</w:t>
            </w:r>
            <w:r>
              <w:rPr>
                <w:noProof/>
                <w:webHidden/>
              </w:rPr>
              <w:tab/>
            </w:r>
            <w:r>
              <w:rPr>
                <w:noProof/>
                <w:webHidden/>
              </w:rPr>
              <w:fldChar w:fldCharType="begin"/>
            </w:r>
            <w:r>
              <w:rPr>
                <w:noProof/>
                <w:webHidden/>
              </w:rPr>
              <w:instrText xml:space="preserve"> PAGEREF _Toc196828195 \h </w:instrText>
            </w:r>
            <w:r>
              <w:rPr>
                <w:noProof/>
                <w:webHidden/>
              </w:rPr>
            </w:r>
            <w:r>
              <w:rPr>
                <w:noProof/>
                <w:webHidden/>
              </w:rPr>
              <w:fldChar w:fldCharType="separate"/>
            </w:r>
            <w:r>
              <w:rPr>
                <w:noProof/>
                <w:webHidden/>
              </w:rPr>
              <w:t>4</w:t>
            </w:r>
            <w:r>
              <w:rPr>
                <w:noProof/>
                <w:webHidden/>
              </w:rPr>
              <w:fldChar w:fldCharType="end"/>
            </w:r>
          </w:hyperlink>
        </w:p>
        <w:p w14:paraId="6362E863" w14:textId="29461285" w:rsidR="00E332B0" w:rsidRDefault="00E332B0">
          <w:pPr>
            <w:pStyle w:val="TOC2"/>
            <w:tabs>
              <w:tab w:val="right" w:leader="dot" w:pos="9350"/>
            </w:tabs>
            <w:rPr>
              <w:rFonts w:eastAsiaTheme="minorEastAsia"/>
              <w:noProof/>
              <w:kern w:val="2"/>
              <w:sz w:val="24"/>
              <w:szCs w:val="24"/>
              <w14:ligatures w14:val="standardContextual"/>
            </w:rPr>
          </w:pPr>
          <w:hyperlink w:anchor="_Toc196828196" w:history="1">
            <w:r w:rsidRPr="001736C5">
              <w:rPr>
                <w:rStyle w:val="Hyperlink"/>
                <w:b/>
                <w:bCs/>
                <w:noProof/>
              </w:rPr>
              <w:t>Program Mission</w:t>
            </w:r>
            <w:r>
              <w:rPr>
                <w:noProof/>
                <w:webHidden/>
              </w:rPr>
              <w:tab/>
            </w:r>
            <w:r>
              <w:rPr>
                <w:noProof/>
                <w:webHidden/>
              </w:rPr>
              <w:fldChar w:fldCharType="begin"/>
            </w:r>
            <w:r>
              <w:rPr>
                <w:noProof/>
                <w:webHidden/>
              </w:rPr>
              <w:instrText xml:space="preserve"> PAGEREF _Toc196828196 \h </w:instrText>
            </w:r>
            <w:r>
              <w:rPr>
                <w:noProof/>
                <w:webHidden/>
              </w:rPr>
            </w:r>
            <w:r>
              <w:rPr>
                <w:noProof/>
                <w:webHidden/>
              </w:rPr>
              <w:fldChar w:fldCharType="separate"/>
            </w:r>
            <w:r>
              <w:rPr>
                <w:noProof/>
                <w:webHidden/>
              </w:rPr>
              <w:t>4</w:t>
            </w:r>
            <w:r>
              <w:rPr>
                <w:noProof/>
                <w:webHidden/>
              </w:rPr>
              <w:fldChar w:fldCharType="end"/>
            </w:r>
          </w:hyperlink>
        </w:p>
        <w:p w14:paraId="647A1BFF" w14:textId="3BBEE32D" w:rsidR="00E332B0" w:rsidRDefault="00E332B0">
          <w:pPr>
            <w:pStyle w:val="TOC2"/>
            <w:tabs>
              <w:tab w:val="right" w:leader="dot" w:pos="9350"/>
            </w:tabs>
            <w:rPr>
              <w:rFonts w:eastAsiaTheme="minorEastAsia"/>
              <w:noProof/>
              <w:kern w:val="2"/>
              <w:sz w:val="24"/>
              <w:szCs w:val="24"/>
              <w14:ligatures w14:val="standardContextual"/>
            </w:rPr>
          </w:pPr>
          <w:hyperlink w:anchor="_Toc196828197" w:history="1">
            <w:r w:rsidRPr="001736C5">
              <w:rPr>
                <w:rStyle w:val="Hyperlink"/>
                <w:b/>
                <w:bCs/>
                <w:noProof/>
              </w:rPr>
              <w:t>Program Learning Outcomes</w:t>
            </w:r>
            <w:r>
              <w:rPr>
                <w:noProof/>
                <w:webHidden/>
              </w:rPr>
              <w:tab/>
            </w:r>
            <w:r>
              <w:rPr>
                <w:noProof/>
                <w:webHidden/>
              </w:rPr>
              <w:fldChar w:fldCharType="begin"/>
            </w:r>
            <w:r>
              <w:rPr>
                <w:noProof/>
                <w:webHidden/>
              </w:rPr>
              <w:instrText xml:space="preserve"> PAGEREF _Toc196828197 \h </w:instrText>
            </w:r>
            <w:r>
              <w:rPr>
                <w:noProof/>
                <w:webHidden/>
              </w:rPr>
            </w:r>
            <w:r>
              <w:rPr>
                <w:noProof/>
                <w:webHidden/>
              </w:rPr>
              <w:fldChar w:fldCharType="separate"/>
            </w:r>
            <w:r>
              <w:rPr>
                <w:noProof/>
                <w:webHidden/>
              </w:rPr>
              <w:t>4</w:t>
            </w:r>
            <w:r>
              <w:rPr>
                <w:noProof/>
                <w:webHidden/>
              </w:rPr>
              <w:fldChar w:fldCharType="end"/>
            </w:r>
          </w:hyperlink>
        </w:p>
        <w:p w14:paraId="3B90E40C" w14:textId="00C4100A" w:rsidR="00E332B0" w:rsidRDefault="00E332B0">
          <w:pPr>
            <w:pStyle w:val="TOC2"/>
            <w:tabs>
              <w:tab w:val="right" w:leader="dot" w:pos="9350"/>
            </w:tabs>
            <w:rPr>
              <w:rFonts w:eastAsiaTheme="minorEastAsia"/>
              <w:noProof/>
              <w:kern w:val="2"/>
              <w:sz w:val="24"/>
              <w:szCs w:val="24"/>
              <w14:ligatures w14:val="standardContextual"/>
            </w:rPr>
          </w:pPr>
          <w:hyperlink w:anchor="_Toc196828198" w:history="1">
            <w:r w:rsidRPr="001736C5">
              <w:rPr>
                <w:rStyle w:val="Hyperlink"/>
                <w:b/>
                <w:bCs/>
                <w:noProof/>
              </w:rPr>
              <w:t>Two-Year Course Rotation</w:t>
            </w:r>
            <w:r>
              <w:rPr>
                <w:noProof/>
                <w:webHidden/>
              </w:rPr>
              <w:tab/>
            </w:r>
            <w:r>
              <w:rPr>
                <w:noProof/>
                <w:webHidden/>
              </w:rPr>
              <w:fldChar w:fldCharType="begin"/>
            </w:r>
            <w:r>
              <w:rPr>
                <w:noProof/>
                <w:webHidden/>
              </w:rPr>
              <w:instrText xml:space="preserve"> PAGEREF _Toc196828198 \h </w:instrText>
            </w:r>
            <w:r>
              <w:rPr>
                <w:noProof/>
                <w:webHidden/>
              </w:rPr>
            </w:r>
            <w:r>
              <w:rPr>
                <w:noProof/>
                <w:webHidden/>
              </w:rPr>
              <w:fldChar w:fldCharType="separate"/>
            </w:r>
            <w:r>
              <w:rPr>
                <w:noProof/>
                <w:webHidden/>
              </w:rPr>
              <w:t>5</w:t>
            </w:r>
            <w:r>
              <w:rPr>
                <w:noProof/>
                <w:webHidden/>
              </w:rPr>
              <w:fldChar w:fldCharType="end"/>
            </w:r>
          </w:hyperlink>
        </w:p>
        <w:p w14:paraId="4089751B" w14:textId="5153B0C4" w:rsidR="00E332B0" w:rsidRDefault="00E332B0">
          <w:pPr>
            <w:pStyle w:val="TOC2"/>
            <w:tabs>
              <w:tab w:val="right" w:leader="dot" w:pos="9350"/>
            </w:tabs>
            <w:rPr>
              <w:rFonts w:eastAsiaTheme="minorEastAsia"/>
              <w:noProof/>
              <w:kern w:val="2"/>
              <w:sz w:val="24"/>
              <w:szCs w:val="24"/>
              <w14:ligatures w14:val="standardContextual"/>
            </w:rPr>
          </w:pPr>
          <w:hyperlink w:anchor="_Toc196828199" w:history="1">
            <w:r w:rsidRPr="001736C5">
              <w:rPr>
                <w:rStyle w:val="Hyperlink"/>
                <w:b/>
                <w:bCs/>
                <w:noProof/>
              </w:rPr>
              <w:t>Program Curriculum Map</w:t>
            </w:r>
            <w:r>
              <w:rPr>
                <w:noProof/>
                <w:webHidden/>
              </w:rPr>
              <w:tab/>
            </w:r>
            <w:r>
              <w:rPr>
                <w:noProof/>
                <w:webHidden/>
              </w:rPr>
              <w:fldChar w:fldCharType="begin"/>
            </w:r>
            <w:r>
              <w:rPr>
                <w:noProof/>
                <w:webHidden/>
              </w:rPr>
              <w:instrText xml:space="preserve"> PAGEREF _Toc196828199 \h </w:instrText>
            </w:r>
            <w:r>
              <w:rPr>
                <w:noProof/>
                <w:webHidden/>
              </w:rPr>
            </w:r>
            <w:r>
              <w:rPr>
                <w:noProof/>
                <w:webHidden/>
              </w:rPr>
              <w:fldChar w:fldCharType="separate"/>
            </w:r>
            <w:r>
              <w:rPr>
                <w:noProof/>
                <w:webHidden/>
              </w:rPr>
              <w:t>6</w:t>
            </w:r>
            <w:r>
              <w:rPr>
                <w:noProof/>
                <w:webHidden/>
              </w:rPr>
              <w:fldChar w:fldCharType="end"/>
            </w:r>
          </w:hyperlink>
        </w:p>
        <w:p w14:paraId="745E50FE" w14:textId="729476E1" w:rsidR="00E332B0" w:rsidRDefault="00E332B0">
          <w:pPr>
            <w:pStyle w:val="TOC1"/>
            <w:tabs>
              <w:tab w:val="right" w:leader="dot" w:pos="9350"/>
            </w:tabs>
            <w:rPr>
              <w:rFonts w:eastAsiaTheme="minorEastAsia"/>
              <w:noProof/>
              <w:kern w:val="2"/>
              <w:sz w:val="24"/>
              <w:szCs w:val="24"/>
              <w14:ligatures w14:val="standardContextual"/>
            </w:rPr>
          </w:pPr>
          <w:hyperlink w:anchor="_Toc196828200" w:history="1">
            <w:r w:rsidRPr="001736C5">
              <w:rPr>
                <w:rStyle w:val="Hyperlink"/>
                <w:b/>
                <w:bCs/>
                <w:noProof/>
              </w:rPr>
              <w:t>Master of Science in Applied Psychology Program Requirements</w:t>
            </w:r>
            <w:r>
              <w:rPr>
                <w:noProof/>
                <w:webHidden/>
              </w:rPr>
              <w:tab/>
            </w:r>
            <w:r>
              <w:rPr>
                <w:noProof/>
                <w:webHidden/>
              </w:rPr>
              <w:fldChar w:fldCharType="begin"/>
            </w:r>
            <w:r>
              <w:rPr>
                <w:noProof/>
                <w:webHidden/>
              </w:rPr>
              <w:instrText xml:space="preserve"> PAGEREF _Toc196828200 \h </w:instrText>
            </w:r>
            <w:r>
              <w:rPr>
                <w:noProof/>
                <w:webHidden/>
              </w:rPr>
            </w:r>
            <w:r>
              <w:rPr>
                <w:noProof/>
                <w:webHidden/>
              </w:rPr>
              <w:fldChar w:fldCharType="separate"/>
            </w:r>
            <w:r>
              <w:rPr>
                <w:noProof/>
                <w:webHidden/>
              </w:rPr>
              <w:t>8</w:t>
            </w:r>
            <w:r>
              <w:rPr>
                <w:noProof/>
                <w:webHidden/>
              </w:rPr>
              <w:fldChar w:fldCharType="end"/>
            </w:r>
          </w:hyperlink>
        </w:p>
        <w:p w14:paraId="6156055A" w14:textId="33D175B8" w:rsidR="00E332B0" w:rsidRDefault="00E332B0">
          <w:pPr>
            <w:pStyle w:val="TOC2"/>
            <w:tabs>
              <w:tab w:val="right" w:leader="dot" w:pos="9350"/>
            </w:tabs>
            <w:rPr>
              <w:rFonts w:eastAsiaTheme="minorEastAsia"/>
              <w:noProof/>
              <w:kern w:val="2"/>
              <w:sz w:val="24"/>
              <w:szCs w:val="24"/>
              <w14:ligatures w14:val="standardContextual"/>
            </w:rPr>
          </w:pPr>
          <w:hyperlink w:anchor="_Toc196828201" w:history="1">
            <w:r w:rsidRPr="001736C5">
              <w:rPr>
                <w:rStyle w:val="Hyperlink"/>
                <w:b/>
                <w:bCs/>
                <w:noProof/>
              </w:rPr>
              <w:t>Program Admission</w:t>
            </w:r>
            <w:r>
              <w:rPr>
                <w:noProof/>
                <w:webHidden/>
              </w:rPr>
              <w:tab/>
            </w:r>
            <w:r>
              <w:rPr>
                <w:noProof/>
                <w:webHidden/>
              </w:rPr>
              <w:fldChar w:fldCharType="begin"/>
            </w:r>
            <w:r>
              <w:rPr>
                <w:noProof/>
                <w:webHidden/>
              </w:rPr>
              <w:instrText xml:space="preserve"> PAGEREF _Toc196828201 \h </w:instrText>
            </w:r>
            <w:r>
              <w:rPr>
                <w:noProof/>
                <w:webHidden/>
              </w:rPr>
            </w:r>
            <w:r>
              <w:rPr>
                <w:noProof/>
                <w:webHidden/>
              </w:rPr>
              <w:fldChar w:fldCharType="separate"/>
            </w:r>
            <w:r>
              <w:rPr>
                <w:noProof/>
                <w:webHidden/>
              </w:rPr>
              <w:t>8</w:t>
            </w:r>
            <w:r>
              <w:rPr>
                <w:noProof/>
                <w:webHidden/>
              </w:rPr>
              <w:fldChar w:fldCharType="end"/>
            </w:r>
          </w:hyperlink>
        </w:p>
        <w:p w14:paraId="3C1828E2" w14:textId="2C1B69FC" w:rsidR="00E332B0" w:rsidRDefault="00E332B0">
          <w:pPr>
            <w:pStyle w:val="TOC3"/>
            <w:tabs>
              <w:tab w:val="right" w:leader="dot" w:pos="9350"/>
            </w:tabs>
            <w:rPr>
              <w:rFonts w:eastAsiaTheme="minorEastAsia"/>
              <w:noProof/>
              <w:kern w:val="2"/>
              <w:sz w:val="24"/>
              <w:szCs w:val="24"/>
              <w14:ligatures w14:val="standardContextual"/>
            </w:rPr>
          </w:pPr>
          <w:hyperlink w:anchor="_Toc196828202" w:history="1">
            <w:r w:rsidRPr="001736C5">
              <w:rPr>
                <w:rStyle w:val="Hyperlink"/>
                <w:rFonts w:cstheme="minorHAnsi"/>
                <w:noProof/>
              </w:rPr>
              <w:t>Entry Requirements</w:t>
            </w:r>
            <w:r>
              <w:rPr>
                <w:noProof/>
                <w:webHidden/>
              </w:rPr>
              <w:tab/>
            </w:r>
            <w:r>
              <w:rPr>
                <w:noProof/>
                <w:webHidden/>
              </w:rPr>
              <w:fldChar w:fldCharType="begin"/>
            </w:r>
            <w:r>
              <w:rPr>
                <w:noProof/>
                <w:webHidden/>
              </w:rPr>
              <w:instrText xml:space="preserve"> PAGEREF _Toc196828202 \h </w:instrText>
            </w:r>
            <w:r>
              <w:rPr>
                <w:noProof/>
                <w:webHidden/>
              </w:rPr>
            </w:r>
            <w:r>
              <w:rPr>
                <w:noProof/>
                <w:webHidden/>
              </w:rPr>
              <w:fldChar w:fldCharType="separate"/>
            </w:r>
            <w:r>
              <w:rPr>
                <w:noProof/>
                <w:webHidden/>
              </w:rPr>
              <w:t>8</w:t>
            </w:r>
            <w:r>
              <w:rPr>
                <w:noProof/>
                <w:webHidden/>
              </w:rPr>
              <w:fldChar w:fldCharType="end"/>
            </w:r>
          </w:hyperlink>
        </w:p>
        <w:p w14:paraId="05E5421E" w14:textId="0337B927" w:rsidR="00E332B0" w:rsidRDefault="00E332B0">
          <w:pPr>
            <w:pStyle w:val="TOC3"/>
            <w:tabs>
              <w:tab w:val="right" w:leader="dot" w:pos="9350"/>
            </w:tabs>
            <w:rPr>
              <w:rFonts w:eastAsiaTheme="minorEastAsia"/>
              <w:noProof/>
              <w:kern w:val="2"/>
              <w:sz w:val="24"/>
              <w:szCs w:val="24"/>
              <w14:ligatures w14:val="standardContextual"/>
            </w:rPr>
          </w:pPr>
          <w:hyperlink w:anchor="_Toc196828203" w:history="1">
            <w:r w:rsidRPr="001736C5">
              <w:rPr>
                <w:rStyle w:val="Hyperlink"/>
                <w:rFonts w:cstheme="minorHAnsi"/>
                <w:noProof/>
              </w:rPr>
              <w:t>Admission Materials</w:t>
            </w:r>
            <w:r>
              <w:rPr>
                <w:noProof/>
                <w:webHidden/>
              </w:rPr>
              <w:tab/>
            </w:r>
            <w:r>
              <w:rPr>
                <w:noProof/>
                <w:webHidden/>
              </w:rPr>
              <w:fldChar w:fldCharType="begin"/>
            </w:r>
            <w:r>
              <w:rPr>
                <w:noProof/>
                <w:webHidden/>
              </w:rPr>
              <w:instrText xml:space="preserve"> PAGEREF _Toc196828203 \h </w:instrText>
            </w:r>
            <w:r>
              <w:rPr>
                <w:noProof/>
                <w:webHidden/>
              </w:rPr>
            </w:r>
            <w:r>
              <w:rPr>
                <w:noProof/>
                <w:webHidden/>
              </w:rPr>
              <w:fldChar w:fldCharType="separate"/>
            </w:r>
            <w:r>
              <w:rPr>
                <w:noProof/>
                <w:webHidden/>
              </w:rPr>
              <w:t>8</w:t>
            </w:r>
            <w:r>
              <w:rPr>
                <w:noProof/>
                <w:webHidden/>
              </w:rPr>
              <w:fldChar w:fldCharType="end"/>
            </w:r>
          </w:hyperlink>
        </w:p>
        <w:p w14:paraId="47262E79" w14:textId="7083AD1B" w:rsidR="00E332B0" w:rsidRDefault="00E332B0">
          <w:pPr>
            <w:pStyle w:val="TOC3"/>
            <w:tabs>
              <w:tab w:val="right" w:leader="dot" w:pos="9350"/>
            </w:tabs>
            <w:rPr>
              <w:rFonts w:eastAsiaTheme="minorEastAsia"/>
              <w:noProof/>
              <w:kern w:val="2"/>
              <w:sz w:val="24"/>
              <w:szCs w:val="24"/>
              <w14:ligatures w14:val="standardContextual"/>
            </w:rPr>
          </w:pPr>
          <w:hyperlink w:anchor="_Toc196828204" w:history="1">
            <w:r w:rsidRPr="001736C5">
              <w:rPr>
                <w:rStyle w:val="Hyperlink"/>
                <w:rFonts w:cstheme="minorHAnsi"/>
                <w:noProof/>
              </w:rPr>
              <w:t>Admission Deadlines</w:t>
            </w:r>
            <w:r>
              <w:rPr>
                <w:noProof/>
                <w:webHidden/>
              </w:rPr>
              <w:tab/>
            </w:r>
            <w:r>
              <w:rPr>
                <w:noProof/>
                <w:webHidden/>
              </w:rPr>
              <w:fldChar w:fldCharType="begin"/>
            </w:r>
            <w:r>
              <w:rPr>
                <w:noProof/>
                <w:webHidden/>
              </w:rPr>
              <w:instrText xml:space="preserve"> PAGEREF _Toc196828204 \h </w:instrText>
            </w:r>
            <w:r>
              <w:rPr>
                <w:noProof/>
                <w:webHidden/>
              </w:rPr>
            </w:r>
            <w:r>
              <w:rPr>
                <w:noProof/>
                <w:webHidden/>
              </w:rPr>
              <w:fldChar w:fldCharType="separate"/>
            </w:r>
            <w:r>
              <w:rPr>
                <w:noProof/>
                <w:webHidden/>
              </w:rPr>
              <w:t>9</w:t>
            </w:r>
            <w:r>
              <w:rPr>
                <w:noProof/>
                <w:webHidden/>
              </w:rPr>
              <w:fldChar w:fldCharType="end"/>
            </w:r>
          </w:hyperlink>
        </w:p>
        <w:p w14:paraId="1ED1ACEE" w14:textId="6E89B905" w:rsidR="00E332B0" w:rsidRDefault="00E332B0">
          <w:pPr>
            <w:pStyle w:val="TOC3"/>
            <w:tabs>
              <w:tab w:val="right" w:leader="dot" w:pos="9350"/>
            </w:tabs>
            <w:rPr>
              <w:rFonts w:eastAsiaTheme="minorEastAsia"/>
              <w:noProof/>
              <w:kern w:val="2"/>
              <w:sz w:val="24"/>
              <w:szCs w:val="24"/>
              <w14:ligatures w14:val="standardContextual"/>
            </w:rPr>
          </w:pPr>
          <w:hyperlink w:anchor="_Toc196828205" w:history="1">
            <w:r w:rsidRPr="001736C5">
              <w:rPr>
                <w:rStyle w:val="Hyperlink"/>
                <w:rFonts w:cstheme="minorHAnsi"/>
                <w:noProof/>
              </w:rPr>
              <w:t>Admission Status</w:t>
            </w:r>
            <w:r>
              <w:rPr>
                <w:noProof/>
                <w:webHidden/>
              </w:rPr>
              <w:tab/>
            </w:r>
            <w:r>
              <w:rPr>
                <w:noProof/>
                <w:webHidden/>
              </w:rPr>
              <w:fldChar w:fldCharType="begin"/>
            </w:r>
            <w:r>
              <w:rPr>
                <w:noProof/>
                <w:webHidden/>
              </w:rPr>
              <w:instrText xml:space="preserve"> PAGEREF _Toc196828205 \h </w:instrText>
            </w:r>
            <w:r>
              <w:rPr>
                <w:noProof/>
                <w:webHidden/>
              </w:rPr>
            </w:r>
            <w:r>
              <w:rPr>
                <w:noProof/>
                <w:webHidden/>
              </w:rPr>
              <w:fldChar w:fldCharType="separate"/>
            </w:r>
            <w:r>
              <w:rPr>
                <w:noProof/>
                <w:webHidden/>
              </w:rPr>
              <w:t>9</w:t>
            </w:r>
            <w:r>
              <w:rPr>
                <w:noProof/>
                <w:webHidden/>
              </w:rPr>
              <w:fldChar w:fldCharType="end"/>
            </w:r>
          </w:hyperlink>
        </w:p>
        <w:p w14:paraId="6CE3D92F" w14:textId="774A1F50" w:rsidR="00E332B0" w:rsidRDefault="00E332B0">
          <w:pPr>
            <w:pStyle w:val="TOC3"/>
            <w:tabs>
              <w:tab w:val="right" w:leader="dot" w:pos="9350"/>
            </w:tabs>
            <w:rPr>
              <w:rFonts w:eastAsiaTheme="minorEastAsia"/>
              <w:noProof/>
              <w:kern w:val="2"/>
              <w:sz w:val="24"/>
              <w:szCs w:val="24"/>
              <w14:ligatures w14:val="standardContextual"/>
            </w:rPr>
          </w:pPr>
          <w:hyperlink w:anchor="_Toc196828206" w:history="1">
            <w:r w:rsidRPr="001736C5">
              <w:rPr>
                <w:rStyle w:val="Hyperlink"/>
                <w:rFonts w:cstheme="minorHAnsi"/>
                <w:noProof/>
              </w:rPr>
              <w:t>Admission Appeals Procedure</w:t>
            </w:r>
            <w:r>
              <w:rPr>
                <w:noProof/>
                <w:webHidden/>
              </w:rPr>
              <w:tab/>
            </w:r>
            <w:r>
              <w:rPr>
                <w:noProof/>
                <w:webHidden/>
              </w:rPr>
              <w:fldChar w:fldCharType="begin"/>
            </w:r>
            <w:r>
              <w:rPr>
                <w:noProof/>
                <w:webHidden/>
              </w:rPr>
              <w:instrText xml:space="preserve"> PAGEREF _Toc196828206 \h </w:instrText>
            </w:r>
            <w:r>
              <w:rPr>
                <w:noProof/>
                <w:webHidden/>
              </w:rPr>
            </w:r>
            <w:r>
              <w:rPr>
                <w:noProof/>
                <w:webHidden/>
              </w:rPr>
              <w:fldChar w:fldCharType="separate"/>
            </w:r>
            <w:r>
              <w:rPr>
                <w:noProof/>
                <w:webHidden/>
              </w:rPr>
              <w:t>9</w:t>
            </w:r>
            <w:r>
              <w:rPr>
                <w:noProof/>
                <w:webHidden/>
              </w:rPr>
              <w:fldChar w:fldCharType="end"/>
            </w:r>
          </w:hyperlink>
        </w:p>
        <w:p w14:paraId="7C0FDF26" w14:textId="073EB477" w:rsidR="00E332B0" w:rsidRDefault="00E332B0">
          <w:pPr>
            <w:pStyle w:val="TOC2"/>
            <w:tabs>
              <w:tab w:val="right" w:leader="dot" w:pos="9350"/>
            </w:tabs>
            <w:rPr>
              <w:rFonts w:eastAsiaTheme="minorEastAsia"/>
              <w:noProof/>
              <w:kern w:val="2"/>
              <w:sz w:val="24"/>
              <w:szCs w:val="24"/>
              <w14:ligatures w14:val="standardContextual"/>
            </w:rPr>
          </w:pPr>
          <w:hyperlink w:anchor="_Toc196828207" w:history="1">
            <w:r w:rsidRPr="001736C5">
              <w:rPr>
                <w:rStyle w:val="Hyperlink"/>
                <w:b/>
                <w:bCs/>
                <w:noProof/>
              </w:rPr>
              <w:t>Degree Plan</w:t>
            </w:r>
            <w:r>
              <w:rPr>
                <w:noProof/>
                <w:webHidden/>
              </w:rPr>
              <w:tab/>
            </w:r>
            <w:r>
              <w:rPr>
                <w:noProof/>
                <w:webHidden/>
              </w:rPr>
              <w:fldChar w:fldCharType="begin"/>
            </w:r>
            <w:r>
              <w:rPr>
                <w:noProof/>
                <w:webHidden/>
              </w:rPr>
              <w:instrText xml:space="preserve"> PAGEREF _Toc196828207 \h </w:instrText>
            </w:r>
            <w:r>
              <w:rPr>
                <w:noProof/>
                <w:webHidden/>
              </w:rPr>
            </w:r>
            <w:r>
              <w:rPr>
                <w:noProof/>
                <w:webHidden/>
              </w:rPr>
              <w:fldChar w:fldCharType="separate"/>
            </w:r>
            <w:r>
              <w:rPr>
                <w:noProof/>
                <w:webHidden/>
              </w:rPr>
              <w:t>10</w:t>
            </w:r>
            <w:r>
              <w:rPr>
                <w:noProof/>
                <w:webHidden/>
              </w:rPr>
              <w:fldChar w:fldCharType="end"/>
            </w:r>
          </w:hyperlink>
        </w:p>
        <w:p w14:paraId="07F0B769" w14:textId="4072BA08" w:rsidR="00E332B0" w:rsidRDefault="00E332B0">
          <w:pPr>
            <w:pStyle w:val="TOC2"/>
            <w:tabs>
              <w:tab w:val="right" w:leader="dot" w:pos="9350"/>
            </w:tabs>
            <w:rPr>
              <w:rFonts w:eastAsiaTheme="minorEastAsia"/>
              <w:noProof/>
              <w:kern w:val="2"/>
              <w:sz w:val="24"/>
              <w:szCs w:val="24"/>
              <w14:ligatures w14:val="standardContextual"/>
            </w:rPr>
          </w:pPr>
          <w:hyperlink w:anchor="_Toc196828208" w:history="1">
            <w:r w:rsidRPr="001736C5">
              <w:rPr>
                <w:rStyle w:val="Hyperlink"/>
                <w:b/>
                <w:bCs/>
                <w:noProof/>
              </w:rPr>
              <w:t>Emphasis Areas</w:t>
            </w:r>
            <w:r>
              <w:rPr>
                <w:noProof/>
                <w:webHidden/>
              </w:rPr>
              <w:tab/>
            </w:r>
            <w:r>
              <w:rPr>
                <w:noProof/>
                <w:webHidden/>
              </w:rPr>
              <w:fldChar w:fldCharType="begin"/>
            </w:r>
            <w:r>
              <w:rPr>
                <w:noProof/>
                <w:webHidden/>
              </w:rPr>
              <w:instrText xml:space="preserve"> PAGEREF _Toc196828208 \h </w:instrText>
            </w:r>
            <w:r>
              <w:rPr>
                <w:noProof/>
                <w:webHidden/>
              </w:rPr>
            </w:r>
            <w:r>
              <w:rPr>
                <w:noProof/>
                <w:webHidden/>
              </w:rPr>
              <w:fldChar w:fldCharType="separate"/>
            </w:r>
            <w:r>
              <w:rPr>
                <w:noProof/>
                <w:webHidden/>
              </w:rPr>
              <w:t>11</w:t>
            </w:r>
            <w:r>
              <w:rPr>
                <w:noProof/>
                <w:webHidden/>
              </w:rPr>
              <w:fldChar w:fldCharType="end"/>
            </w:r>
          </w:hyperlink>
        </w:p>
        <w:p w14:paraId="38B8DB56" w14:textId="79A35908" w:rsidR="00E332B0" w:rsidRDefault="00E332B0">
          <w:pPr>
            <w:pStyle w:val="TOC3"/>
            <w:tabs>
              <w:tab w:val="right" w:leader="dot" w:pos="9350"/>
            </w:tabs>
            <w:rPr>
              <w:rFonts w:eastAsiaTheme="minorEastAsia"/>
              <w:noProof/>
              <w:kern w:val="2"/>
              <w:sz w:val="24"/>
              <w:szCs w:val="24"/>
              <w14:ligatures w14:val="standardContextual"/>
            </w:rPr>
          </w:pPr>
          <w:hyperlink w:anchor="_Toc196828209" w:history="1">
            <w:r w:rsidRPr="001736C5">
              <w:rPr>
                <w:rStyle w:val="Hyperlink"/>
                <w:noProof/>
              </w:rPr>
              <w:t>Educational Psychology / Teaching in Higher Education Emphasis</w:t>
            </w:r>
            <w:r>
              <w:rPr>
                <w:noProof/>
                <w:webHidden/>
              </w:rPr>
              <w:tab/>
            </w:r>
            <w:r>
              <w:rPr>
                <w:noProof/>
                <w:webHidden/>
              </w:rPr>
              <w:fldChar w:fldCharType="begin"/>
            </w:r>
            <w:r>
              <w:rPr>
                <w:noProof/>
                <w:webHidden/>
              </w:rPr>
              <w:instrText xml:space="preserve"> PAGEREF _Toc196828209 \h </w:instrText>
            </w:r>
            <w:r>
              <w:rPr>
                <w:noProof/>
                <w:webHidden/>
              </w:rPr>
            </w:r>
            <w:r>
              <w:rPr>
                <w:noProof/>
                <w:webHidden/>
              </w:rPr>
              <w:fldChar w:fldCharType="separate"/>
            </w:r>
            <w:r>
              <w:rPr>
                <w:noProof/>
                <w:webHidden/>
              </w:rPr>
              <w:t>11</w:t>
            </w:r>
            <w:r>
              <w:rPr>
                <w:noProof/>
                <w:webHidden/>
              </w:rPr>
              <w:fldChar w:fldCharType="end"/>
            </w:r>
          </w:hyperlink>
        </w:p>
        <w:p w14:paraId="26C341D1" w14:textId="2C9523BD" w:rsidR="00E332B0" w:rsidRDefault="00E332B0">
          <w:pPr>
            <w:pStyle w:val="TOC3"/>
            <w:tabs>
              <w:tab w:val="right" w:leader="dot" w:pos="9350"/>
            </w:tabs>
            <w:rPr>
              <w:rFonts w:eastAsiaTheme="minorEastAsia"/>
              <w:noProof/>
              <w:kern w:val="2"/>
              <w:sz w:val="24"/>
              <w:szCs w:val="24"/>
              <w14:ligatures w14:val="standardContextual"/>
            </w:rPr>
          </w:pPr>
          <w:hyperlink w:anchor="_Toc196828210" w:history="1">
            <w:r w:rsidRPr="001736C5">
              <w:rPr>
                <w:rStyle w:val="Hyperlink"/>
                <w:noProof/>
              </w:rPr>
              <w:t>Experimental Psychology Emphasis</w:t>
            </w:r>
            <w:r>
              <w:rPr>
                <w:noProof/>
                <w:webHidden/>
              </w:rPr>
              <w:tab/>
            </w:r>
            <w:r>
              <w:rPr>
                <w:noProof/>
                <w:webHidden/>
              </w:rPr>
              <w:fldChar w:fldCharType="begin"/>
            </w:r>
            <w:r>
              <w:rPr>
                <w:noProof/>
                <w:webHidden/>
              </w:rPr>
              <w:instrText xml:space="preserve"> PAGEREF _Toc196828210 \h </w:instrText>
            </w:r>
            <w:r>
              <w:rPr>
                <w:noProof/>
                <w:webHidden/>
              </w:rPr>
            </w:r>
            <w:r>
              <w:rPr>
                <w:noProof/>
                <w:webHidden/>
              </w:rPr>
              <w:fldChar w:fldCharType="separate"/>
            </w:r>
            <w:r>
              <w:rPr>
                <w:noProof/>
                <w:webHidden/>
              </w:rPr>
              <w:t>12</w:t>
            </w:r>
            <w:r>
              <w:rPr>
                <w:noProof/>
                <w:webHidden/>
              </w:rPr>
              <w:fldChar w:fldCharType="end"/>
            </w:r>
          </w:hyperlink>
        </w:p>
        <w:p w14:paraId="2BC0C505" w14:textId="4EE827C5" w:rsidR="00E332B0" w:rsidRDefault="00E332B0">
          <w:pPr>
            <w:pStyle w:val="TOC3"/>
            <w:tabs>
              <w:tab w:val="right" w:leader="dot" w:pos="9350"/>
            </w:tabs>
            <w:rPr>
              <w:rFonts w:eastAsiaTheme="minorEastAsia"/>
              <w:noProof/>
              <w:kern w:val="2"/>
              <w:sz w:val="24"/>
              <w:szCs w:val="24"/>
              <w14:ligatures w14:val="standardContextual"/>
            </w:rPr>
          </w:pPr>
          <w:hyperlink w:anchor="_Toc196828211" w:history="1">
            <w:r w:rsidRPr="001736C5">
              <w:rPr>
                <w:rStyle w:val="Hyperlink"/>
                <w:noProof/>
              </w:rPr>
              <w:t>Industrial/Organizational Emphasis</w:t>
            </w:r>
            <w:r>
              <w:rPr>
                <w:noProof/>
                <w:webHidden/>
              </w:rPr>
              <w:tab/>
            </w:r>
            <w:r>
              <w:rPr>
                <w:noProof/>
                <w:webHidden/>
              </w:rPr>
              <w:fldChar w:fldCharType="begin"/>
            </w:r>
            <w:r>
              <w:rPr>
                <w:noProof/>
                <w:webHidden/>
              </w:rPr>
              <w:instrText xml:space="preserve"> PAGEREF _Toc196828211 \h </w:instrText>
            </w:r>
            <w:r>
              <w:rPr>
                <w:noProof/>
                <w:webHidden/>
              </w:rPr>
            </w:r>
            <w:r>
              <w:rPr>
                <w:noProof/>
                <w:webHidden/>
              </w:rPr>
              <w:fldChar w:fldCharType="separate"/>
            </w:r>
            <w:r>
              <w:rPr>
                <w:noProof/>
                <w:webHidden/>
              </w:rPr>
              <w:t>13</w:t>
            </w:r>
            <w:r>
              <w:rPr>
                <w:noProof/>
                <w:webHidden/>
              </w:rPr>
              <w:fldChar w:fldCharType="end"/>
            </w:r>
          </w:hyperlink>
        </w:p>
        <w:p w14:paraId="1D531F58" w14:textId="2EACA487" w:rsidR="00E332B0" w:rsidRDefault="00E332B0">
          <w:pPr>
            <w:pStyle w:val="TOC3"/>
            <w:tabs>
              <w:tab w:val="right" w:leader="dot" w:pos="9350"/>
            </w:tabs>
            <w:rPr>
              <w:rFonts w:eastAsiaTheme="minorEastAsia"/>
              <w:noProof/>
              <w:kern w:val="2"/>
              <w:sz w:val="24"/>
              <w:szCs w:val="24"/>
              <w14:ligatures w14:val="standardContextual"/>
            </w:rPr>
          </w:pPr>
          <w:hyperlink w:anchor="_Toc196828212" w:history="1">
            <w:r w:rsidRPr="001736C5">
              <w:rPr>
                <w:rStyle w:val="Hyperlink"/>
                <w:noProof/>
              </w:rPr>
              <w:t>Institutional Research Emphasis</w:t>
            </w:r>
            <w:r>
              <w:rPr>
                <w:noProof/>
                <w:webHidden/>
              </w:rPr>
              <w:tab/>
            </w:r>
            <w:r>
              <w:rPr>
                <w:noProof/>
                <w:webHidden/>
              </w:rPr>
              <w:fldChar w:fldCharType="begin"/>
            </w:r>
            <w:r>
              <w:rPr>
                <w:noProof/>
                <w:webHidden/>
              </w:rPr>
              <w:instrText xml:space="preserve"> PAGEREF _Toc196828212 \h </w:instrText>
            </w:r>
            <w:r>
              <w:rPr>
                <w:noProof/>
                <w:webHidden/>
              </w:rPr>
            </w:r>
            <w:r>
              <w:rPr>
                <w:noProof/>
                <w:webHidden/>
              </w:rPr>
              <w:fldChar w:fldCharType="separate"/>
            </w:r>
            <w:r>
              <w:rPr>
                <w:noProof/>
                <w:webHidden/>
              </w:rPr>
              <w:t>14</w:t>
            </w:r>
            <w:r>
              <w:rPr>
                <w:noProof/>
                <w:webHidden/>
              </w:rPr>
              <w:fldChar w:fldCharType="end"/>
            </w:r>
          </w:hyperlink>
        </w:p>
        <w:p w14:paraId="18E6343C" w14:textId="6DEDBF30" w:rsidR="00E332B0" w:rsidRDefault="00E332B0">
          <w:pPr>
            <w:pStyle w:val="TOC2"/>
            <w:tabs>
              <w:tab w:val="right" w:leader="dot" w:pos="9350"/>
            </w:tabs>
            <w:rPr>
              <w:rFonts w:eastAsiaTheme="minorEastAsia"/>
              <w:noProof/>
              <w:kern w:val="2"/>
              <w:sz w:val="24"/>
              <w:szCs w:val="24"/>
              <w14:ligatures w14:val="standardContextual"/>
            </w:rPr>
          </w:pPr>
          <w:hyperlink w:anchor="_Toc196828213" w:history="1">
            <w:r w:rsidRPr="001736C5">
              <w:rPr>
                <w:rStyle w:val="Hyperlink"/>
                <w:b/>
                <w:bCs/>
                <w:noProof/>
              </w:rPr>
              <w:t>Program Standards</w:t>
            </w:r>
            <w:r>
              <w:rPr>
                <w:noProof/>
                <w:webHidden/>
              </w:rPr>
              <w:tab/>
            </w:r>
            <w:r>
              <w:rPr>
                <w:noProof/>
                <w:webHidden/>
              </w:rPr>
              <w:fldChar w:fldCharType="begin"/>
            </w:r>
            <w:r>
              <w:rPr>
                <w:noProof/>
                <w:webHidden/>
              </w:rPr>
              <w:instrText xml:space="preserve"> PAGEREF _Toc196828213 \h </w:instrText>
            </w:r>
            <w:r>
              <w:rPr>
                <w:noProof/>
                <w:webHidden/>
              </w:rPr>
            </w:r>
            <w:r>
              <w:rPr>
                <w:noProof/>
                <w:webHidden/>
              </w:rPr>
              <w:fldChar w:fldCharType="separate"/>
            </w:r>
            <w:r>
              <w:rPr>
                <w:noProof/>
                <w:webHidden/>
              </w:rPr>
              <w:t>15</w:t>
            </w:r>
            <w:r>
              <w:rPr>
                <w:noProof/>
                <w:webHidden/>
              </w:rPr>
              <w:fldChar w:fldCharType="end"/>
            </w:r>
          </w:hyperlink>
        </w:p>
        <w:p w14:paraId="526E9D4A" w14:textId="6BB6BAF4" w:rsidR="00E332B0" w:rsidRDefault="00E332B0">
          <w:pPr>
            <w:pStyle w:val="TOC3"/>
            <w:tabs>
              <w:tab w:val="right" w:leader="dot" w:pos="9350"/>
            </w:tabs>
            <w:rPr>
              <w:rFonts w:eastAsiaTheme="minorEastAsia"/>
              <w:noProof/>
              <w:kern w:val="2"/>
              <w:sz w:val="24"/>
              <w:szCs w:val="24"/>
              <w14:ligatures w14:val="standardContextual"/>
            </w:rPr>
          </w:pPr>
          <w:hyperlink w:anchor="_Toc196828214" w:history="1">
            <w:r w:rsidRPr="001736C5">
              <w:rPr>
                <w:rStyle w:val="Hyperlink"/>
                <w:rFonts w:cstheme="minorHAnsi"/>
                <w:noProof/>
              </w:rPr>
              <w:t>Ethical Standards</w:t>
            </w:r>
            <w:r>
              <w:rPr>
                <w:noProof/>
                <w:webHidden/>
              </w:rPr>
              <w:tab/>
            </w:r>
            <w:r>
              <w:rPr>
                <w:noProof/>
                <w:webHidden/>
              </w:rPr>
              <w:fldChar w:fldCharType="begin"/>
            </w:r>
            <w:r>
              <w:rPr>
                <w:noProof/>
                <w:webHidden/>
              </w:rPr>
              <w:instrText xml:space="preserve"> PAGEREF _Toc196828214 \h </w:instrText>
            </w:r>
            <w:r>
              <w:rPr>
                <w:noProof/>
                <w:webHidden/>
              </w:rPr>
            </w:r>
            <w:r>
              <w:rPr>
                <w:noProof/>
                <w:webHidden/>
              </w:rPr>
              <w:fldChar w:fldCharType="separate"/>
            </w:r>
            <w:r>
              <w:rPr>
                <w:noProof/>
                <w:webHidden/>
              </w:rPr>
              <w:t>15</w:t>
            </w:r>
            <w:r>
              <w:rPr>
                <w:noProof/>
                <w:webHidden/>
              </w:rPr>
              <w:fldChar w:fldCharType="end"/>
            </w:r>
          </w:hyperlink>
        </w:p>
        <w:p w14:paraId="78950243" w14:textId="6E5E75EC" w:rsidR="00E332B0" w:rsidRDefault="00E332B0">
          <w:pPr>
            <w:pStyle w:val="TOC3"/>
            <w:tabs>
              <w:tab w:val="right" w:leader="dot" w:pos="9350"/>
            </w:tabs>
            <w:rPr>
              <w:rFonts w:eastAsiaTheme="minorEastAsia"/>
              <w:noProof/>
              <w:kern w:val="2"/>
              <w:sz w:val="24"/>
              <w:szCs w:val="24"/>
              <w14:ligatures w14:val="standardContextual"/>
            </w:rPr>
          </w:pPr>
          <w:hyperlink w:anchor="_Toc196828215" w:history="1">
            <w:r w:rsidRPr="001736C5">
              <w:rPr>
                <w:rStyle w:val="Hyperlink"/>
                <w:rFonts w:cstheme="minorHAnsi"/>
                <w:noProof/>
              </w:rPr>
              <w:t>Academic Standards</w:t>
            </w:r>
            <w:r>
              <w:rPr>
                <w:noProof/>
                <w:webHidden/>
              </w:rPr>
              <w:tab/>
            </w:r>
            <w:r>
              <w:rPr>
                <w:noProof/>
                <w:webHidden/>
              </w:rPr>
              <w:fldChar w:fldCharType="begin"/>
            </w:r>
            <w:r>
              <w:rPr>
                <w:noProof/>
                <w:webHidden/>
              </w:rPr>
              <w:instrText xml:space="preserve"> PAGEREF _Toc196828215 \h </w:instrText>
            </w:r>
            <w:r>
              <w:rPr>
                <w:noProof/>
                <w:webHidden/>
              </w:rPr>
            </w:r>
            <w:r>
              <w:rPr>
                <w:noProof/>
                <w:webHidden/>
              </w:rPr>
              <w:fldChar w:fldCharType="separate"/>
            </w:r>
            <w:r>
              <w:rPr>
                <w:noProof/>
                <w:webHidden/>
              </w:rPr>
              <w:t>16</w:t>
            </w:r>
            <w:r>
              <w:rPr>
                <w:noProof/>
                <w:webHidden/>
              </w:rPr>
              <w:fldChar w:fldCharType="end"/>
            </w:r>
          </w:hyperlink>
        </w:p>
        <w:p w14:paraId="0784B124" w14:textId="3290661B" w:rsidR="00E332B0" w:rsidRDefault="00E332B0">
          <w:pPr>
            <w:pStyle w:val="TOC3"/>
            <w:tabs>
              <w:tab w:val="right" w:leader="dot" w:pos="9350"/>
            </w:tabs>
            <w:rPr>
              <w:rFonts w:eastAsiaTheme="minorEastAsia"/>
              <w:noProof/>
              <w:kern w:val="2"/>
              <w:sz w:val="24"/>
              <w:szCs w:val="24"/>
              <w14:ligatures w14:val="standardContextual"/>
            </w:rPr>
          </w:pPr>
          <w:hyperlink w:anchor="_Toc196828216" w:history="1">
            <w:r w:rsidRPr="001736C5">
              <w:rPr>
                <w:rStyle w:val="Hyperlink"/>
                <w:rFonts w:cstheme="minorHAnsi"/>
                <w:noProof/>
              </w:rPr>
              <w:t>Professional Standards</w:t>
            </w:r>
            <w:r>
              <w:rPr>
                <w:noProof/>
                <w:webHidden/>
              </w:rPr>
              <w:tab/>
            </w:r>
            <w:r>
              <w:rPr>
                <w:noProof/>
                <w:webHidden/>
              </w:rPr>
              <w:fldChar w:fldCharType="begin"/>
            </w:r>
            <w:r>
              <w:rPr>
                <w:noProof/>
                <w:webHidden/>
              </w:rPr>
              <w:instrText xml:space="preserve"> PAGEREF _Toc196828216 \h </w:instrText>
            </w:r>
            <w:r>
              <w:rPr>
                <w:noProof/>
                <w:webHidden/>
              </w:rPr>
            </w:r>
            <w:r>
              <w:rPr>
                <w:noProof/>
                <w:webHidden/>
              </w:rPr>
              <w:fldChar w:fldCharType="separate"/>
            </w:r>
            <w:r>
              <w:rPr>
                <w:noProof/>
                <w:webHidden/>
              </w:rPr>
              <w:t>18</w:t>
            </w:r>
            <w:r>
              <w:rPr>
                <w:noProof/>
                <w:webHidden/>
              </w:rPr>
              <w:fldChar w:fldCharType="end"/>
            </w:r>
          </w:hyperlink>
        </w:p>
        <w:p w14:paraId="088C5BAB" w14:textId="7EF465DD" w:rsidR="00E332B0" w:rsidRDefault="00E332B0">
          <w:pPr>
            <w:pStyle w:val="TOC1"/>
            <w:tabs>
              <w:tab w:val="right" w:leader="dot" w:pos="9350"/>
            </w:tabs>
            <w:rPr>
              <w:rFonts w:eastAsiaTheme="minorEastAsia"/>
              <w:noProof/>
              <w:kern w:val="2"/>
              <w:sz w:val="24"/>
              <w:szCs w:val="24"/>
              <w14:ligatures w14:val="standardContextual"/>
            </w:rPr>
          </w:pPr>
          <w:hyperlink w:anchor="_Toc196828217" w:history="1">
            <w:r w:rsidRPr="001736C5">
              <w:rPr>
                <w:rStyle w:val="Hyperlink"/>
                <w:b/>
                <w:bCs/>
                <w:noProof/>
              </w:rPr>
              <w:t>Student’s Responsibilities</w:t>
            </w:r>
            <w:r>
              <w:rPr>
                <w:noProof/>
                <w:webHidden/>
              </w:rPr>
              <w:tab/>
            </w:r>
            <w:r>
              <w:rPr>
                <w:noProof/>
                <w:webHidden/>
              </w:rPr>
              <w:fldChar w:fldCharType="begin"/>
            </w:r>
            <w:r>
              <w:rPr>
                <w:noProof/>
                <w:webHidden/>
              </w:rPr>
              <w:instrText xml:space="preserve"> PAGEREF _Toc196828217 \h </w:instrText>
            </w:r>
            <w:r>
              <w:rPr>
                <w:noProof/>
                <w:webHidden/>
              </w:rPr>
            </w:r>
            <w:r>
              <w:rPr>
                <w:noProof/>
                <w:webHidden/>
              </w:rPr>
              <w:fldChar w:fldCharType="separate"/>
            </w:r>
            <w:r>
              <w:rPr>
                <w:noProof/>
                <w:webHidden/>
              </w:rPr>
              <w:t>20</w:t>
            </w:r>
            <w:r>
              <w:rPr>
                <w:noProof/>
                <w:webHidden/>
              </w:rPr>
              <w:fldChar w:fldCharType="end"/>
            </w:r>
          </w:hyperlink>
        </w:p>
        <w:p w14:paraId="0BA55B55" w14:textId="39A55600" w:rsidR="00E332B0" w:rsidRDefault="00E332B0">
          <w:pPr>
            <w:pStyle w:val="TOC2"/>
            <w:tabs>
              <w:tab w:val="right" w:leader="dot" w:pos="9350"/>
            </w:tabs>
            <w:rPr>
              <w:rFonts w:eastAsiaTheme="minorEastAsia"/>
              <w:noProof/>
              <w:kern w:val="2"/>
              <w:sz w:val="24"/>
              <w:szCs w:val="24"/>
              <w14:ligatures w14:val="standardContextual"/>
            </w:rPr>
          </w:pPr>
          <w:hyperlink w:anchor="_Toc196828218" w:history="1">
            <w:r w:rsidRPr="001736C5">
              <w:rPr>
                <w:rStyle w:val="Hyperlink"/>
                <w:b/>
                <w:bCs/>
                <w:noProof/>
              </w:rPr>
              <w:t>Understanding Program Requirements</w:t>
            </w:r>
            <w:r>
              <w:rPr>
                <w:noProof/>
                <w:webHidden/>
              </w:rPr>
              <w:tab/>
            </w:r>
            <w:r>
              <w:rPr>
                <w:noProof/>
                <w:webHidden/>
              </w:rPr>
              <w:fldChar w:fldCharType="begin"/>
            </w:r>
            <w:r>
              <w:rPr>
                <w:noProof/>
                <w:webHidden/>
              </w:rPr>
              <w:instrText xml:space="preserve"> PAGEREF _Toc196828218 \h </w:instrText>
            </w:r>
            <w:r>
              <w:rPr>
                <w:noProof/>
                <w:webHidden/>
              </w:rPr>
            </w:r>
            <w:r>
              <w:rPr>
                <w:noProof/>
                <w:webHidden/>
              </w:rPr>
              <w:fldChar w:fldCharType="separate"/>
            </w:r>
            <w:r>
              <w:rPr>
                <w:noProof/>
                <w:webHidden/>
              </w:rPr>
              <w:t>20</w:t>
            </w:r>
            <w:r>
              <w:rPr>
                <w:noProof/>
                <w:webHidden/>
              </w:rPr>
              <w:fldChar w:fldCharType="end"/>
            </w:r>
          </w:hyperlink>
        </w:p>
        <w:p w14:paraId="61AD85CC" w14:textId="6F9A181B" w:rsidR="00E332B0" w:rsidRDefault="00E332B0">
          <w:pPr>
            <w:pStyle w:val="TOC2"/>
            <w:tabs>
              <w:tab w:val="right" w:leader="dot" w:pos="9350"/>
            </w:tabs>
            <w:rPr>
              <w:rFonts w:eastAsiaTheme="minorEastAsia"/>
              <w:noProof/>
              <w:kern w:val="2"/>
              <w:sz w:val="24"/>
              <w:szCs w:val="24"/>
              <w14:ligatures w14:val="standardContextual"/>
            </w:rPr>
          </w:pPr>
          <w:hyperlink w:anchor="_Toc196828219" w:history="1">
            <w:r w:rsidRPr="001736C5">
              <w:rPr>
                <w:rStyle w:val="Hyperlink"/>
                <w:b/>
                <w:bCs/>
                <w:noProof/>
              </w:rPr>
              <w:t>Seeking Financial Assistance</w:t>
            </w:r>
            <w:r>
              <w:rPr>
                <w:noProof/>
                <w:webHidden/>
              </w:rPr>
              <w:tab/>
            </w:r>
            <w:r>
              <w:rPr>
                <w:noProof/>
                <w:webHidden/>
              </w:rPr>
              <w:fldChar w:fldCharType="begin"/>
            </w:r>
            <w:r>
              <w:rPr>
                <w:noProof/>
                <w:webHidden/>
              </w:rPr>
              <w:instrText xml:space="preserve"> PAGEREF _Toc196828219 \h </w:instrText>
            </w:r>
            <w:r>
              <w:rPr>
                <w:noProof/>
                <w:webHidden/>
              </w:rPr>
            </w:r>
            <w:r>
              <w:rPr>
                <w:noProof/>
                <w:webHidden/>
              </w:rPr>
              <w:fldChar w:fldCharType="separate"/>
            </w:r>
            <w:r>
              <w:rPr>
                <w:noProof/>
                <w:webHidden/>
              </w:rPr>
              <w:t>20</w:t>
            </w:r>
            <w:r>
              <w:rPr>
                <w:noProof/>
                <w:webHidden/>
              </w:rPr>
              <w:fldChar w:fldCharType="end"/>
            </w:r>
          </w:hyperlink>
        </w:p>
        <w:p w14:paraId="58F2CC9B" w14:textId="10C51F26" w:rsidR="00E332B0" w:rsidRDefault="00E332B0">
          <w:pPr>
            <w:pStyle w:val="TOC2"/>
            <w:tabs>
              <w:tab w:val="right" w:leader="dot" w:pos="9350"/>
            </w:tabs>
            <w:rPr>
              <w:rFonts w:eastAsiaTheme="minorEastAsia"/>
              <w:noProof/>
              <w:kern w:val="2"/>
              <w:sz w:val="24"/>
              <w:szCs w:val="24"/>
              <w14:ligatures w14:val="standardContextual"/>
            </w:rPr>
          </w:pPr>
          <w:hyperlink w:anchor="_Toc196828220" w:history="1">
            <w:r w:rsidRPr="001736C5">
              <w:rPr>
                <w:rStyle w:val="Hyperlink"/>
                <w:b/>
                <w:bCs/>
                <w:noProof/>
              </w:rPr>
              <w:t>Seeking Academic Assistance</w:t>
            </w:r>
            <w:r>
              <w:rPr>
                <w:noProof/>
                <w:webHidden/>
              </w:rPr>
              <w:tab/>
            </w:r>
            <w:r>
              <w:rPr>
                <w:noProof/>
                <w:webHidden/>
              </w:rPr>
              <w:fldChar w:fldCharType="begin"/>
            </w:r>
            <w:r>
              <w:rPr>
                <w:noProof/>
                <w:webHidden/>
              </w:rPr>
              <w:instrText xml:space="preserve"> PAGEREF _Toc196828220 \h </w:instrText>
            </w:r>
            <w:r>
              <w:rPr>
                <w:noProof/>
                <w:webHidden/>
              </w:rPr>
            </w:r>
            <w:r>
              <w:rPr>
                <w:noProof/>
                <w:webHidden/>
              </w:rPr>
              <w:fldChar w:fldCharType="separate"/>
            </w:r>
            <w:r>
              <w:rPr>
                <w:noProof/>
                <w:webHidden/>
              </w:rPr>
              <w:t>21</w:t>
            </w:r>
            <w:r>
              <w:rPr>
                <w:noProof/>
                <w:webHidden/>
              </w:rPr>
              <w:fldChar w:fldCharType="end"/>
            </w:r>
          </w:hyperlink>
        </w:p>
        <w:p w14:paraId="75A04CEB" w14:textId="7199C9B2" w:rsidR="00E332B0" w:rsidRDefault="00E332B0">
          <w:pPr>
            <w:pStyle w:val="TOC2"/>
            <w:tabs>
              <w:tab w:val="right" w:leader="dot" w:pos="9350"/>
            </w:tabs>
            <w:rPr>
              <w:rFonts w:eastAsiaTheme="minorEastAsia"/>
              <w:noProof/>
              <w:kern w:val="2"/>
              <w:sz w:val="24"/>
              <w:szCs w:val="24"/>
              <w14:ligatures w14:val="standardContextual"/>
            </w:rPr>
          </w:pPr>
          <w:hyperlink w:anchor="_Toc196828221" w:history="1">
            <w:r w:rsidRPr="001736C5">
              <w:rPr>
                <w:rStyle w:val="Hyperlink"/>
                <w:b/>
                <w:bCs/>
                <w:noProof/>
              </w:rPr>
              <w:t>Upholding Academic Integrity</w:t>
            </w:r>
            <w:r>
              <w:rPr>
                <w:noProof/>
                <w:webHidden/>
              </w:rPr>
              <w:tab/>
            </w:r>
            <w:r>
              <w:rPr>
                <w:noProof/>
                <w:webHidden/>
              </w:rPr>
              <w:fldChar w:fldCharType="begin"/>
            </w:r>
            <w:r>
              <w:rPr>
                <w:noProof/>
                <w:webHidden/>
              </w:rPr>
              <w:instrText xml:space="preserve"> PAGEREF _Toc196828221 \h </w:instrText>
            </w:r>
            <w:r>
              <w:rPr>
                <w:noProof/>
                <w:webHidden/>
              </w:rPr>
            </w:r>
            <w:r>
              <w:rPr>
                <w:noProof/>
                <w:webHidden/>
              </w:rPr>
              <w:fldChar w:fldCharType="separate"/>
            </w:r>
            <w:r>
              <w:rPr>
                <w:noProof/>
                <w:webHidden/>
              </w:rPr>
              <w:t>21</w:t>
            </w:r>
            <w:r>
              <w:rPr>
                <w:noProof/>
                <w:webHidden/>
              </w:rPr>
              <w:fldChar w:fldCharType="end"/>
            </w:r>
          </w:hyperlink>
        </w:p>
        <w:p w14:paraId="21B3C1D1" w14:textId="7D71C2B1" w:rsidR="00E332B0" w:rsidRDefault="00E332B0">
          <w:pPr>
            <w:pStyle w:val="TOC2"/>
            <w:tabs>
              <w:tab w:val="right" w:leader="dot" w:pos="9350"/>
            </w:tabs>
            <w:rPr>
              <w:rFonts w:eastAsiaTheme="minorEastAsia"/>
              <w:noProof/>
              <w:kern w:val="2"/>
              <w:sz w:val="24"/>
              <w:szCs w:val="24"/>
              <w14:ligatures w14:val="standardContextual"/>
            </w:rPr>
          </w:pPr>
          <w:hyperlink w:anchor="_Toc196828222" w:history="1">
            <w:r w:rsidRPr="001736C5">
              <w:rPr>
                <w:rStyle w:val="Hyperlink"/>
                <w:b/>
                <w:bCs/>
                <w:noProof/>
              </w:rPr>
              <w:t>Developing a Professional Identity</w:t>
            </w:r>
            <w:r>
              <w:rPr>
                <w:noProof/>
                <w:webHidden/>
              </w:rPr>
              <w:tab/>
            </w:r>
            <w:r>
              <w:rPr>
                <w:noProof/>
                <w:webHidden/>
              </w:rPr>
              <w:fldChar w:fldCharType="begin"/>
            </w:r>
            <w:r>
              <w:rPr>
                <w:noProof/>
                <w:webHidden/>
              </w:rPr>
              <w:instrText xml:space="preserve"> PAGEREF _Toc196828222 \h </w:instrText>
            </w:r>
            <w:r>
              <w:rPr>
                <w:noProof/>
                <w:webHidden/>
              </w:rPr>
            </w:r>
            <w:r>
              <w:rPr>
                <w:noProof/>
                <w:webHidden/>
              </w:rPr>
              <w:fldChar w:fldCharType="separate"/>
            </w:r>
            <w:r>
              <w:rPr>
                <w:noProof/>
                <w:webHidden/>
              </w:rPr>
              <w:t>21</w:t>
            </w:r>
            <w:r>
              <w:rPr>
                <w:noProof/>
                <w:webHidden/>
              </w:rPr>
              <w:fldChar w:fldCharType="end"/>
            </w:r>
          </w:hyperlink>
        </w:p>
        <w:p w14:paraId="081F3EE1" w14:textId="4A83A899" w:rsidR="00E332B0" w:rsidRDefault="00E332B0">
          <w:pPr>
            <w:pStyle w:val="TOC2"/>
            <w:tabs>
              <w:tab w:val="right" w:leader="dot" w:pos="9350"/>
            </w:tabs>
            <w:rPr>
              <w:rFonts w:eastAsiaTheme="minorEastAsia"/>
              <w:noProof/>
              <w:kern w:val="2"/>
              <w:sz w:val="24"/>
              <w:szCs w:val="24"/>
              <w14:ligatures w14:val="standardContextual"/>
            </w:rPr>
          </w:pPr>
          <w:hyperlink w:anchor="_Toc196828223" w:history="1">
            <w:r w:rsidRPr="001736C5">
              <w:rPr>
                <w:rStyle w:val="Hyperlink"/>
                <w:b/>
                <w:bCs/>
                <w:noProof/>
              </w:rPr>
              <w:t>Seeking Accommodations</w:t>
            </w:r>
            <w:r>
              <w:rPr>
                <w:noProof/>
                <w:webHidden/>
              </w:rPr>
              <w:tab/>
            </w:r>
            <w:r>
              <w:rPr>
                <w:noProof/>
                <w:webHidden/>
              </w:rPr>
              <w:fldChar w:fldCharType="begin"/>
            </w:r>
            <w:r>
              <w:rPr>
                <w:noProof/>
                <w:webHidden/>
              </w:rPr>
              <w:instrText xml:space="preserve"> PAGEREF _Toc196828223 \h </w:instrText>
            </w:r>
            <w:r>
              <w:rPr>
                <w:noProof/>
                <w:webHidden/>
              </w:rPr>
            </w:r>
            <w:r>
              <w:rPr>
                <w:noProof/>
                <w:webHidden/>
              </w:rPr>
              <w:fldChar w:fldCharType="separate"/>
            </w:r>
            <w:r>
              <w:rPr>
                <w:noProof/>
                <w:webHidden/>
              </w:rPr>
              <w:t>22</w:t>
            </w:r>
            <w:r>
              <w:rPr>
                <w:noProof/>
                <w:webHidden/>
              </w:rPr>
              <w:fldChar w:fldCharType="end"/>
            </w:r>
          </w:hyperlink>
        </w:p>
        <w:p w14:paraId="31BBE9F2" w14:textId="077F7F74" w:rsidR="00E332B0" w:rsidRDefault="00E332B0">
          <w:pPr>
            <w:pStyle w:val="TOC2"/>
            <w:tabs>
              <w:tab w:val="right" w:leader="dot" w:pos="9350"/>
            </w:tabs>
            <w:rPr>
              <w:rFonts w:eastAsiaTheme="minorEastAsia"/>
              <w:noProof/>
              <w:kern w:val="2"/>
              <w:sz w:val="24"/>
              <w:szCs w:val="24"/>
              <w14:ligatures w14:val="standardContextual"/>
            </w:rPr>
          </w:pPr>
          <w:hyperlink w:anchor="_Toc196828224" w:history="1">
            <w:r w:rsidRPr="001736C5">
              <w:rPr>
                <w:rStyle w:val="Hyperlink"/>
                <w:b/>
                <w:bCs/>
                <w:noProof/>
              </w:rPr>
              <w:t>Seeking Mental Health and/or Behavioral Support</w:t>
            </w:r>
            <w:r>
              <w:rPr>
                <w:noProof/>
                <w:webHidden/>
              </w:rPr>
              <w:tab/>
            </w:r>
            <w:r>
              <w:rPr>
                <w:noProof/>
                <w:webHidden/>
              </w:rPr>
              <w:fldChar w:fldCharType="begin"/>
            </w:r>
            <w:r>
              <w:rPr>
                <w:noProof/>
                <w:webHidden/>
              </w:rPr>
              <w:instrText xml:space="preserve"> PAGEREF _Toc196828224 \h </w:instrText>
            </w:r>
            <w:r>
              <w:rPr>
                <w:noProof/>
                <w:webHidden/>
              </w:rPr>
            </w:r>
            <w:r>
              <w:rPr>
                <w:noProof/>
                <w:webHidden/>
              </w:rPr>
              <w:fldChar w:fldCharType="separate"/>
            </w:r>
            <w:r>
              <w:rPr>
                <w:noProof/>
                <w:webHidden/>
              </w:rPr>
              <w:t>22</w:t>
            </w:r>
            <w:r>
              <w:rPr>
                <w:noProof/>
                <w:webHidden/>
              </w:rPr>
              <w:fldChar w:fldCharType="end"/>
            </w:r>
          </w:hyperlink>
        </w:p>
        <w:p w14:paraId="110AC933" w14:textId="39EE17CA" w:rsidR="00E332B0" w:rsidRDefault="00E332B0">
          <w:pPr>
            <w:pStyle w:val="TOC2"/>
            <w:tabs>
              <w:tab w:val="right" w:leader="dot" w:pos="9350"/>
            </w:tabs>
            <w:rPr>
              <w:rFonts w:eastAsiaTheme="minorEastAsia"/>
              <w:noProof/>
              <w:kern w:val="2"/>
              <w:sz w:val="24"/>
              <w:szCs w:val="24"/>
              <w14:ligatures w14:val="standardContextual"/>
            </w:rPr>
          </w:pPr>
          <w:hyperlink w:anchor="_Toc196828225" w:history="1">
            <w:r w:rsidRPr="001736C5">
              <w:rPr>
                <w:rStyle w:val="Hyperlink"/>
                <w:b/>
                <w:bCs/>
                <w:noProof/>
              </w:rPr>
              <w:t>Dropping Courses</w:t>
            </w:r>
            <w:r>
              <w:rPr>
                <w:noProof/>
                <w:webHidden/>
              </w:rPr>
              <w:tab/>
            </w:r>
            <w:r>
              <w:rPr>
                <w:noProof/>
                <w:webHidden/>
              </w:rPr>
              <w:fldChar w:fldCharType="begin"/>
            </w:r>
            <w:r>
              <w:rPr>
                <w:noProof/>
                <w:webHidden/>
              </w:rPr>
              <w:instrText xml:space="preserve"> PAGEREF _Toc196828225 \h </w:instrText>
            </w:r>
            <w:r>
              <w:rPr>
                <w:noProof/>
                <w:webHidden/>
              </w:rPr>
            </w:r>
            <w:r>
              <w:rPr>
                <w:noProof/>
                <w:webHidden/>
              </w:rPr>
              <w:fldChar w:fldCharType="separate"/>
            </w:r>
            <w:r>
              <w:rPr>
                <w:noProof/>
                <w:webHidden/>
              </w:rPr>
              <w:t>22</w:t>
            </w:r>
            <w:r>
              <w:rPr>
                <w:noProof/>
                <w:webHidden/>
              </w:rPr>
              <w:fldChar w:fldCharType="end"/>
            </w:r>
          </w:hyperlink>
        </w:p>
        <w:p w14:paraId="65D56CA9" w14:textId="77E3B007" w:rsidR="00E332B0" w:rsidRDefault="00E332B0">
          <w:pPr>
            <w:pStyle w:val="TOC2"/>
            <w:tabs>
              <w:tab w:val="right" w:leader="dot" w:pos="9350"/>
            </w:tabs>
            <w:rPr>
              <w:rFonts w:eastAsiaTheme="minorEastAsia"/>
              <w:noProof/>
              <w:kern w:val="2"/>
              <w:sz w:val="24"/>
              <w:szCs w:val="24"/>
              <w14:ligatures w14:val="standardContextual"/>
            </w:rPr>
          </w:pPr>
          <w:hyperlink w:anchor="_Toc196828226" w:history="1">
            <w:r w:rsidRPr="001736C5">
              <w:rPr>
                <w:rStyle w:val="Hyperlink"/>
                <w:b/>
                <w:bCs/>
                <w:noProof/>
              </w:rPr>
              <w:t>Withdrawing from the University</w:t>
            </w:r>
            <w:r>
              <w:rPr>
                <w:noProof/>
                <w:webHidden/>
              </w:rPr>
              <w:tab/>
            </w:r>
            <w:r>
              <w:rPr>
                <w:noProof/>
                <w:webHidden/>
              </w:rPr>
              <w:fldChar w:fldCharType="begin"/>
            </w:r>
            <w:r>
              <w:rPr>
                <w:noProof/>
                <w:webHidden/>
              </w:rPr>
              <w:instrText xml:space="preserve"> PAGEREF _Toc196828226 \h </w:instrText>
            </w:r>
            <w:r>
              <w:rPr>
                <w:noProof/>
                <w:webHidden/>
              </w:rPr>
            </w:r>
            <w:r>
              <w:rPr>
                <w:noProof/>
                <w:webHidden/>
              </w:rPr>
              <w:fldChar w:fldCharType="separate"/>
            </w:r>
            <w:r>
              <w:rPr>
                <w:noProof/>
                <w:webHidden/>
              </w:rPr>
              <w:t>22</w:t>
            </w:r>
            <w:r>
              <w:rPr>
                <w:noProof/>
                <w:webHidden/>
              </w:rPr>
              <w:fldChar w:fldCharType="end"/>
            </w:r>
          </w:hyperlink>
        </w:p>
        <w:p w14:paraId="47B68602" w14:textId="15774084" w:rsidR="00E332B0" w:rsidRDefault="00E332B0">
          <w:pPr>
            <w:pStyle w:val="TOC2"/>
            <w:tabs>
              <w:tab w:val="right" w:leader="dot" w:pos="9350"/>
            </w:tabs>
            <w:rPr>
              <w:rFonts w:eastAsiaTheme="minorEastAsia"/>
              <w:noProof/>
              <w:kern w:val="2"/>
              <w:sz w:val="24"/>
              <w:szCs w:val="24"/>
              <w14:ligatures w14:val="standardContextual"/>
            </w:rPr>
          </w:pPr>
          <w:hyperlink w:anchor="_Toc196828227" w:history="1">
            <w:r w:rsidRPr="001736C5">
              <w:rPr>
                <w:rStyle w:val="Hyperlink"/>
                <w:b/>
                <w:bCs/>
                <w:noProof/>
              </w:rPr>
              <w:t>Graduating with a Master of Science in Applied Psychology</w:t>
            </w:r>
            <w:r>
              <w:rPr>
                <w:noProof/>
                <w:webHidden/>
              </w:rPr>
              <w:tab/>
            </w:r>
            <w:r>
              <w:rPr>
                <w:noProof/>
                <w:webHidden/>
              </w:rPr>
              <w:fldChar w:fldCharType="begin"/>
            </w:r>
            <w:r>
              <w:rPr>
                <w:noProof/>
                <w:webHidden/>
              </w:rPr>
              <w:instrText xml:space="preserve"> PAGEREF _Toc196828227 \h </w:instrText>
            </w:r>
            <w:r>
              <w:rPr>
                <w:noProof/>
                <w:webHidden/>
              </w:rPr>
            </w:r>
            <w:r>
              <w:rPr>
                <w:noProof/>
                <w:webHidden/>
              </w:rPr>
              <w:fldChar w:fldCharType="separate"/>
            </w:r>
            <w:r>
              <w:rPr>
                <w:noProof/>
                <w:webHidden/>
              </w:rPr>
              <w:t>23</w:t>
            </w:r>
            <w:r>
              <w:rPr>
                <w:noProof/>
                <w:webHidden/>
              </w:rPr>
              <w:fldChar w:fldCharType="end"/>
            </w:r>
          </w:hyperlink>
        </w:p>
        <w:p w14:paraId="403FC2CF" w14:textId="2FFB0959" w:rsidR="00E332B0" w:rsidRDefault="00E332B0">
          <w:pPr>
            <w:pStyle w:val="TOC1"/>
            <w:tabs>
              <w:tab w:val="right" w:leader="dot" w:pos="9350"/>
            </w:tabs>
            <w:rPr>
              <w:rFonts w:eastAsiaTheme="minorEastAsia"/>
              <w:noProof/>
              <w:kern w:val="2"/>
              <w:sz w:val="24"/>
              <w:szCs w:val="24"/>
              <w14:ligatures w14:val="standardContextual"/>
            </w:rPr>
          </w:pPr>
          <w:hyperlink w:anchor="_Toc196828228" w:history="1">
            <w:r w:rsidRPr="001736C5">
              <w:rPr>
                <w:rStyle w:val="Hyperlink"/>
                <w:b/>
                <w:bCs/>
                <w:noProof/>
              </w:rPr>
              <w:t>Contact Information for Program Faculty</w:t>
            </w:r>
            <w:r>
              <w:rPr>
                <w:noProof/>
                <w:webHidden/>
              </w:rPr>
              <w:tab/>
            </w:r>
            <w:r>
              <w:rPr>
                <w:noProof/>
                <w:webHidden/>
              </w:rPr>
              <w:fldChar w:fldCharType="begin"/>
            </w:r>
            <w:r>
              <w:rPr>
                <w:noProof/>
                <w:webHidden/>
              </w:rPr>
              <w:instrText xml:space="preserve"> PAGEREF _Toc196828228 \h </w:instrText>
            </w:r>
            <w:r>
              <w:rPr>
                <w:noProof/>
                <w:webHidden/>
              </w:rPr>
            </w:r>
            <w:r>
              <w:rPr>
                <w:noProof/>
                <w:webHidden/>
              </w:rPr>
              <w:fldChar w:fldCharType="separate"/>
            </w:r>
            <w:r>
              <w:rPr>
                <w:noProof/>
                <w:webHidden/>
              </w:rPr>
              <w:t>24</w:t>
            </w:r>
            <w:r>
              <w:rPr>
                <w:noProof/>
                <w:webHidden/>
              </w:rPr>
              <w:fldChar w:fldCharType="end"/>
            </w:r>
          </w:hyperlink>
        </w:p>
        <w:p w14:paraId="69214EFF" w14:textId="028544ED" w:rsidR="00E332B0" w:rsidRDefault="00E332B0">
          <w:pPr>
            <w:pStyle w:val="TOC1"/>
            <w:tabs>
              <w:tab w:val="right" w:leader="dot" w:pos="9350"/>
            </w:tabs>
            <w:rPr>
              <w:rFonts w:eastAsiaTheme="minorEastAsia"/>
              <w:noProof/>
              <w:kern w:val="2"/>
              <w:sz w:val="24"/>
              <w:szCs w:val="24"/>
              <w14:ligatures w14:val="standardContextual"/>
            </w:rPr>
          </w:pPr>
          <w:hyperlink w:anchor="_Toc196828229" w:history="1">
            <w:r w:rsidRPr="001736C5">
              <w:rPr>
                <w:rStyle w:val="Hyperlink"/>
                <w:b/>
                <w:noProof/>
              </w:rPr>
              <w:t>Appendix A:  Student Performance Fitness Evaluation Form</w:t>
            </w:r>
            <w:r>
              <w:rPr>
                <w:noProof/>
                <w:webHidden/>
              </w:rPr>
              <w:tab/>
            </w:r>
            <w:r>
              <w:rPr>
                <w:noProof/>
                <w:webHidden/>
              </w:rPr>
              <w:fldChar w:fldCharType="begin"/>
            </w:r>
            <w:r>
              <w:rPr>
                <w:noProof/>
                <w:webHidden/>
              </w:rPr>
              <w:instrText xml:space="preserve"> PAGEREF _Toc196828229 \h </w:instrText>
            </w:r>
            <w:r>
              <w:rPr>
                <w:noProof/>
                <w:webHidden/>
              </w:rPr>
            </w:r>
            <w:r>
              <w:rPr>
                <w:noProof/>
                <w:webHidden/>
              </w:rPr>
              <w:fldChar w:fldCharType="separate"/>
            </w:r>
            <w:r>
              <w:rPr>
                <w:noProof/>
                <w:webHidden/>
              </w:rPr>
              <w:t>25</w:t>
            </w:r>
            <w:r>
              <w:rPr>
                <w:noProof/>
                <w:webHidden/>
              </w:rPr>
              <w:fldChar w:fldCharType="end"/>
            </w:r>
          </w:hyperlink>
        </w:p>
        <w:p w14:paraId="3DE077A3" w14:textId="7A7F32BF" w:rsidR="00E332B0" w:rsidRDefault="00E332B0">
          <w:pPr>
            <w:pStyle w:val="TOC3"/>
            <w:tabs>
              <w:tab w:val="right" w:leader="dot" w:pos="9350"/>
            </w:tabs>
            <w:rPr>
              <w:rFonts w:eastAsiaTheme="minorEastAsia"/>
              <w:noProof/>
              <w:kern w:val="2"/>
              <w:sz w:val="24"/>
              <w:szCs w:val="24"/>
              <w14:ligatures w14:val="standardContextual"/>
            </w:rPr>
          </w:pPr>
          <w:hyperlink w:anchor="_Toc196828230" w:history="1">
            <w:r w:rsidRPr="001736C5">
              <w:rPr>
                <w:rStyle w:val="Hyperlink"/>
                <w:rFonts w:eastAsiaTheme="majorEastAsia" w:cstheme="majorBidi"/>
                <w:b/>
                <w:bCs/>
                <w:noProof/>
              </w:rPr>
              <w:t>Professionalism</w:t>
            </w:r>
            <w:r>
              <w:rPr>
                <w:noProof/>
                <w:webHidden/>
              </w:rPr>
              <w:tab/>
            </w:r>
            <w:r>
              <w:rPr>
                <w:noProof/>
                <w:webHidden/>
              </w:rPr>
              <w:fldChar w:fldCharType="begin"/>
            </w:r>
            <w:r>
              <w:rPr>
                <w:noProof/>
                <w:webHidden/>
              </w:rPr>
              <w:instrText xml:space="preserve"> PAGEREF _Toc196828230 \h </w:instrText>
            </w:r>
            <w:r>
              <w:rPr>
                <w:noProof/>
                <w:webHidden/>
              </w:rPr>
            </w:r>
            <w:r>
              <w:rPr>
                <w:noProof/>
                <w:webHidden/>
              </w:rPr>
              <w:fldChar w:fldCharType="separate"/>
            </w:r>
            <w:r>
              <w:rPr>
                <w:noProof/>
                <w:webHidden/>
              </w:rPr>
              <w:t>25</w:t>
            </w:r>
            <w:r>
              <w:rPr>
                <w:noProof/>
                <w:webHidden/>
              </w:rPr>
              <w:fldChar w:fldCharType="end"/>
            </w:r>
          </w:hyperlink>
        </w:p>
        <w:p w14:paraId="675A6A60" w14:textId="43807CF3" w:rsidR="00E332B0" w:rsidRDefault="00E332B0">
          <w:pPr>
            <w:pStyle w:val="TOC3"/>
            <w:tabs>
              <w:tab w:val="right" w:leader="dot" w:pos="9350"/>
            </w:tabs>
            <w:rPr>
              <w:rFonts w:eastAsiaTheme="minorEastAsia"/>
              <w:noProof/>
              <w:kern w:val="2"/>
              <w:sz w:val="24"/>
              <w:szCs w:val="24"/>
              <w14:ligatures w14:val="standardContextual"/>
            </w:rPr>
          </w:pPr>
          <w:hyperlink w:anchor="_Toc196828231" w:history="1">
            <w:r w:rsidRPr="001736C5">
              <w:rPr>
                <w:rStyle w:val="Hyperlink"/>
                <w:rFonts w:eastAsiaTheme="majorEastAsia" w:cstheme="majorBidi"/>
                <w:b/>
                <w:bCs/>
                <w:noProof/>
              </w:rPr>
              <w:t>Competency</w:t>
            </w:r>
            <w:r>
              <w:rPr>
                <w:noProof/>
                <w:webHidden/>
              </w:rPr>
              <w:tab/>
            </w:r>
            <w:r>
              <w:rPr>
                <w:noProof/>
                <w:webHidden/>
              </w:rPr>
              <w:fldChar w:fldCharType="begin"/>
            </w:r>
            <w:r>
              <w:rPr>
                <w:noProof/>
                <w:webHidden/>
              </w:rPr>
              <w:instrText xml:space="preserve"> PAGEREF _Toc196828231 \h </w:instrText>
            </w:r>
            <w:r>
              <w:rPr>
                <w:noProof/>
                <w:webHidden/>
              </w:rPr>
            </w:r>
            <w:r>
              <w:rPr>
                <w:noProof/>
                <w:webHidden/>
              </w:rPr>
              <w:fldChar w:fldCharType="separate"/>
            </w:r>
            <w:r>
              <w:rPr>
                <w:noProof/>
                <w:webHidden/>
              </w:rPr>
              <w:t>25</w:t>
            </w:r>
            <w:r>
              <w:rPr>
                <w:noProof/>
                <w:webHidden/>
              </w:rPr>
              <w:fldChar w:fldCharType="end"/>
            </w:r>
          </w:hyperlink>
        </w:p>
        <w:p w14:paraId="12AFCDA1" w14:textId="33CE307C" w:rsidR="00E332B0" w:rsidRDefault="00E332B0">
          <w:pPr>
            <w:pStyle w:val="TOC3"/>
            <w:tabs>
              <w:tab w:val="right" w:leader="dot" w:pos="9350"/>
            </w:tabs>
            <w:rPr>
              <w:rFonts w:eastAsiaTheme="minorEastAsia"/>
              <w:noProof/>
              <w:kern w:val="2"/>
              <w:sz w:val="24"/>
              <w:szCs w:val="24"/>
              <w14:ligatures w14:val="standardContextual"/>
            </w:rPr>
          </w:pPr>
          <w:hyperlink w:anchor="_Toc196828232" w:history="1">
            <w:r w:rsidRPr="001736C5">
              <w:rPr>
                <w:rStyle w:val="Hyperlink"/>
                <w:rFonts w:eastAsiaTheme="majorEastAsia" w:cstheme="majorBidi"/>
                <w:b/>
                <w:bCs/>
                <w:noProof/>
              </w:rPr>
              <w:t>Social and Emotional Maturity</w:t>
            </w:r>
            <w:r>
              <w:rPr>
                <w:noProof/>
                <w:webHidden/>
              </w:rPr>
              <w:tab/>
            </w:r>
            <w:r>
              <w:rPr>
                <w:noProof/>
                <w:webHidden/>
              </w:rPr>
              <w:fldChar w:fldCharType="begin"/>
            </w:r>
            <w:r>
              <w:rPr>
                <w:noProof/>
                <w:webHidden/>
              </w:rPr>
              <w:instrText xml:space="preserve"> PAGEREF _Toc196828232 \h </w:instrText>
            </w:r>
            <w:r>
              <w:rPr>
                <w:noProof/>
                <w:webHidden/>
              </w:rPr>
            </w:r>
            <w:r>
              <w:rPr>
                <w:noProof/>
                <w:webHidden/>
              </w:rPr>
              <w:fldChar w:fldCharType="separate"/>
            </w:r>
            <w:r>
              <w:rPr>
                <w:noProof/>
                <w:webHidden/>
              </w:rPr>
              <w:t>26</w:t>
            </w:r>
            <w:r>
              <w:rPr>
                <w:noProof/>
                <w:webHidden/>
              </w:rPr>
              <w:fldChar w:fldCharType="end"/>
            </w:r>
          </w:hyperlink>
        </w:p>
        <w:p w14:paraId="7D704A6A" w14:textId="7A296549" w:rsidR="00E332B0" w:rsidRDefault="00E332B0">
          <w:pPr>
            <w:pStyle w:val="TOC3"/>
            <w:tabs>
              <w:tab w:val="right" w:leader="dot" w:pos="9350"/>
            </w:tabs>
            <w:rPr>
              <w:rFonts w:eastAsiaTheme="minorEastAsia"/>
              <w:noProof/>
              <w:kern w:val="2"/>
              <w:sz w:val="24"/>
              <w:szCs w:val="24"/>
              <w14:ligatures w14:val="standardContextual"/>
            </w:rPr>
          </w:pPr>
          <w:hyperlink w:anchor="_Toc196828233" w:history="1">
            <w:r w:rsidRPr="001736C5">
              <w:rPr>
                <w:rStyle w:val="Hyperlink"/>
                <w:rFonts w:eastAsiaTheme="majorEastAsia" w:cstheme="majorBidi"/>
                <w:b/>
                <w:bCs/>
                <w:noProof/>
              </w:rPr>
              <w:t>Integrity and Ethical Standards</w:t>
            </w:r>
            <w:r>
              <w:rPr>
                <w:noProof/>
                <w:webHidden/>
              </w:rPr>
              <w:tab/>
            </w:r>
            <w:r>
              <w:rPr>
                <w:noProof/>
                <w:webHidden/>
              </w:rPr>
              <w:fldChar w:fldCharType="begin"/>
            </w:r>
            <w:r>
              <w:rPr>
                <w:noProof/>
                <w:webHidden/>
              </w:rPr>
              <w:instrText xml:space="preserve"> PAGEREF _Toc196828233 \h </w:instrText>
            </w:r>
            <w:r>
              <w:rPr>
                <w:noProof/>
                <w:webHidden/>
              </w:rPr>
            </w:r>
            <w:r>
              <w:rPr>
                <w:noProof/>
                <w:webHidden/>
              </w:rPr>
              <w:fldChar w:fldCharType="separate"/>
            </w:r>
            <w:r>
              <w:rPr>
                <w:noProof/>
                <w:webHidden/>
              </w:rPr>
              <w:t>26</w:t>
            </w:r>
            <w:r>
              <w:rPr>
                <w:noProof/>
                <w:webHidden/>
              </w:rPr>
              <w:fldChar w:fldCharType="end"/>
            </w:r>
          </w:hyperlink>
        </w:p>
        <w:p w14:paraId="42EBC24B" w14:textId="57E3B5CC" w:rsidR="005E3E17" w:rsidRDefault="005E3E17">
          <w:r w:rsidRPr="004669B5">
            <w:rPr>
              <w:b/>
              <w:bCs/>
              <w:noProof/>
            </w:rPr>
            <w:fldChar w:fldCharType="end"/>
          </w:r>
        </w:p>
      </w:sdtContent>
    </w:sdt>
    <w:p w14:paraId="1FEEA95B" w14:textId="77777777" w:rsidR="00C00A51" w:rsidRPr="0070431E" w:rsidRDefault="00C00A51" w:rsidP="00FD16DF">
      <w:pPr>
        <w:rPr>
          <w:rFonts w:cstheme="minorHAnsi"/>
        </w:rPr>
      </w:pPr>
    </w:p>
    <w:p w14:paraId="21E3C414" w14:textId="77777777" w:rsidR="007E31FF" w:rsidRDefault="007E31FF">
      <w:r>
        <w:br w:type="page"/>
      </w:r>
    </w:p>
    <w:p w14:paraId="39E5F9B3" w14:textId="77777777" w:rsidR="00FD16DF" w:rsidRPr="002A3A33" w:rsidRDefault="00FD16DF" w:rsidP="00891CB0">
      <w:pPr>
        <w:pStyle w:val="Heading1"/>
        <w:spacing w:before="0"/>
        <w:jc w:val="center"/>
        <w:rPr>
          <w:b/>
          <w:bCs/>
          <w:color w:val="auto"/>
        </w:rPr>
      </w:pPr>
      <w:bookmarkStart w:id="0" w:name="_Toc196828194"/>
      <w:r w:rsidRPr="002A3A33">
        <w:rPr>
          <w:b/>
          <w:bCs/>
          <w:color w:val="auto"/>
        </w:rPr>
        <w:lastRenderedPageBreak/>
        <w:t>Handbook Purpose</w:t>
      </w:r>
      <w:bookmarkEnd w:id="0"/>
    </w:p>
    <w:p w14:paraId="46A917FA" w14:textId="77777777" w:rsidR="003271B5" w:rsidRDefault="003271B5" w:rsidP="00891CB0">
      <w:pPr>
        <w:spacing w:after="0"/>
      </w:pPr>
    </w:p>
    <w:p w14:paraId="6009A464" w14:textId="6613E954" w:rsidR="00FD16DF" w:rsidRDefault="00FD16DF" w:rsidP="00891CB0">
      <w:pPr>
        <w:spacing w:after="0"/>
      </w:pPr>
      <w:r>
        <w:t xml:space="preserve">This Handbook is intended to support students </w:t>
      </w:r>
      <w:r w:rsidR="0070431E">
        <w:t xml:space="preserve">who are applying to and are </w:t>
      </w:r>
      <w:r>
        <w:t xml:space="preserve">enrolled in the </w:t>
      </w:r>
      <w:r w:rsidRPr="00D2128F">
        <w:t xml:space="preserve">Master of Science in </w:t>
      </w:r>
      <w:r w:rsidR="00D2128F">
        <w:t xml:space="preserve">Applied </w:t>
      </w:r>
      <w:r w:rsidRPr="00D2128F">
        <w:t>Psychology</w:t>
      </w:r>
      <w:r>
        <w:t xml:space="preserve"> program by providing program-specific information that supplements the information provided in the Texas A&amp;M University – Central Texas Catalog. Students are advised to review the </w:t>
      </w:r>
      <w:hyperlink r:id="rId12" w:history="1">
        <w:r w:rsidRPr="00E60E4D">
          <w:rPr>
            <w:rStyle w:val="Hyperlink"/>
          </w:rPr>
          <w:t>Cat</w:t>
        </w:r>
        <w:r w:rsidRPr="00E60E4D">
          <w:rPr>
            <w:rStyle w:val="Hyperlink"/>
          </w:rPr>
          <w:t>a</w:t>
        </w:r>
        <w:r w:rsidRPr="00E60E4D">
          <w:rPr>
            <w:rStyle w:val="Hyperlink"/>
          </w:rPr>
          <w:t>log</w:t>
        </w:r>
      </w:hyperlink>
      <w:r>
        <w:t xml:space="preserve"> in addition to this Handbook and meet with their faculty advisor to create or update a course sequence plan and to ask any questions they may have</w:t>
      </w:r>
      <w:r w:rsidR="00062698">
        <w:t xml:space="preserve"> (</w:t>
      </w:r>
      <w:r w:rsidR="00062698" w:rsidRPr="00062698">
        <w:t>http://catalog.tamuct.edu/</w:t>
      </w:r>
      <w:r w:rsidR="00062698">
        <w:t>)</w:t>
      </w:r>
      <w:r>
        <w:t xml:space="preserve">. </w:t>
      </w:r>
    </w:p>
    <w:p w14:paraId="6CF4709C" w14:textId="77777777" w:rsidR="00FD16DF" w:rsidRDefault="00FD16DF" w:rsidP="00891CB0">
      <w:pPr>
        <w:spacing w:after="0"/>
      </w:pPr>
      <w:r>
        <w:t>Students are responsible for adhering to the policies stated in the program Handbook</w:t>
      </w:r>
      <w:r w:rsidR="00EF4420">
        <w:t>s</w:t>
      </w:r>
      <w:r>
        <w:t xml:space="preserve"> during the semester</w:t>
      </w:r>
      <w:r w:rsidR="00EF4420">
        <w:t xml:space="preserve">s that </w:t>
      </w:r>
      <w:r>
        <w:t>student</w:t>
      </w:r>
      <w:r w:rsidR="00EF4420">
        <w:t>s</w:t>
      </w:r>
      <w:r>
        <w:t xml:space="preserve"> </w:t>
      </w:r>
      <w:r w:rsidR="00EF4420">
        <w:t>are</w:t>
      </w:r>
      <w:r>
        <w:t xml:space="preserve"> </w:t>
      </w:r>
      <w:r w:rsidR="00EF4420">
        <w:t>enrolled</w:t>
      </w:r>
      <w:r>
        <w:t xml:space="preserve"> </w:t>
      </w:r>
      <w:r w:rsidR="00EF4420">
        <w:t>in</w:t>
      </w:r>
      <w:r>
        <w:t xml:space="preserve"> the program. </w:t>
      </w:r>
    </w:p>
    <w:p w14:paraId="7890FA2B" w14:textId="08F1D16C" w:rsidR="00BD69F8" w:rsidRDefault="00BD69F8" w:rsidP="00891CB0">
      <w:pPr>
        <w:spacing w:after="0"/>
      </w:pPr>
      <w:r>
        <w:t xml:space="preserve">Students who need a general introduction to the university can access the </w:t>
      </w:r>
      <w:hyperlink r:id="rId13" w:history="1">
        <w:r w:rsidRPr="00E60E4D">
          <w:rPr>
            <w:rStyle w:val="Hyperlink"/>
          </w:rPr>
          <w:t>Online O</w:t>
        </w:r>
        <w:r w:rsidRPr="00E60E4D">
          <w:rPr>
            <w:rStyle w:val="Hyperlink"/>
          </w:rPr>
          <w:t>r</w:t>
        </w:r>
        <w:r w:rsidRPr="00E60E4D">
          <w:rPr>
            <w:rStyle w:val="Hyperlink"/>
          </w:rPr>
          <w:t>ientation</w:t>
        </w:r>
      </w:hyperlink>
      <w:r>
        <w:t xml:space="preserve">, </w:t>
      </w:r>
      <w:r w:rsidR="00E60E4D" w:rsidRPr="00E60E4D">
        <w:t>https://www.tamuct.edu/student-affairs/new-student-programs.html</w:t>
      </w:r>
    </w:p>
    <w:p w14:paraId="6CDA3A3B" w14:textId="77777777" w:rsidR="0046756D" w:rsidRDefault="0046756D" w:rsidP="00891CB0">
      <w:pPr>
        <w:spacing w:after="0"/>
      </w:pPr>
    </w:p>
    <w:p w14:paraId="0AF8D7F5" w14:textId="77777777" w:rsidR="0046756D" w:rsidRPr="002A3A33" w:rsidRDefault="0046756D" w:rsidP="00891CB0">
      <w:pPr>
        <w:pStyle w:val="Heading1"/>
        <w:spacing w:before="0"/>
        <w:jc w:val="center"/>
        <w:rPr>
          <w:b/>
          <w:bCs/>
          <w:color w:val="auto"/>
        </w:rPr>
      </w:pPr>
      <w:bookmarkStart w:id="1" w:name="_Toc196828195"/>
      <w:r w:rsidRPr="002A3A33">
        <w:rPr>
          <w:b/>
          <w:bCs/>
          <w:color w:val="auto"/>
        </w:rPr>
        <w:t>Introduction</w:t>
      </w:r>
      <w:r w:rsidR="002A3A33">
        <w:rPr>
          <w:b/>
          <w:bCs/>
          <w:color w:val="auto"/>
        </w:rPr>
        <w:t xml:space="preserve"> to the Program</w:t>
      </w:r>
      <w:bookmarkEnd w:id="1"/>
    </w:p>
    <w:p w14:paraId="0781827C" w14:textId="77777777" w:rsidR="003271B5" w:rsidRDefault="003271B5" w:rsidP="00891CB0">
      <w:pPr>
        <w:spacing w:after="0"/>
      </w:pPr>
    </w:p>
    <w:p w14:paraId="0E779688" w14:textId="16272C77" w:rsidR="0046756D" w:rsidRDefault="0046756D" w:rsidP="00891CB0">
      <w:pPr>
        <w:spacing w:after="0"/>
      </w:pPr>
      <w:r>
        <w:t xml:space="preserve">The Master of Science in </w:t>
      </w:r>
      <w:r w:rsidR="00D2128F">
        <w:t>Applied</w:t>
      </w:r>
      <w:r>
        <w:t xml:space="preserve"> Psychology is one of </w:t>
      </w:r>
      <w:r w:rsidR="003D7CC4">
        <w:t>four graduate degree programs within the Department of Counseling and Psychology in the College of Education and Human Development at Texas A&amp;M University – Central Texas</w:t>
      </w:r>
      <w:r w:rsidR="0093793C">
        <w:t xml:space="preserve"> (A&amp;M-Central Texas)</w:t>
      </w:r>
      <w:r w:rsidR="003D7CC4">
        <w:t xml:space="preserve">. </w:t>
      </w:r>
      <w:r w:rsidR="0046327F">
        <w:t xml:space="preserve">The program </w:t>
      </w:r>
      <w:r w:rsidR="00192B37">
        <w:t>is a 36</w:t>
      </w:r>
      <w:r w:rsidR="00B503BE">
        <w:t>-</w:t>
      </w:r>
      <w:r w:rsidR="00192B37">
        <w:t>credit hour degree that provides academic preparation for the application of research skills related to a variety of teaching/training and learning contexts.</w:t>
      </w:r>
    </w:p>
    <w:p w14:paraId="1CD69DD3" w14:textId="77777777" w:rsidR="003D7CC4" w:rsidRDefault="003D7CC4" w:rsidP="00891CB0">
      <w:pPr>
        <w:spacing w:after="0"/>
      </w:pPr>
    </w:p>
    <w:p w14:paraId="707166E4" w14:textId="77777777" w:rsidR="003D7CC4" w:rsidRPr="002A3A33" w:rsidRDefault="003D7CC4" w:rsidP="00891CB0">
      <w:pPr>
        <w:pStyle w:val="Heading2"/>
        <w:spacing w:before="0"/>
        <w:rPr>
          <w:b/>
          <w:bCs/>
          <w:color w:val="auto"/>
        </w:rPr>
      </w:pPr>
      <w:bookmarkStart w:id="2" w:name="_Toc196828196"/>
      <w:r w:rsidRPr="002A3A33">
        <w:rPr>
          <w:b/>
          <w:bCs/>
          <w:color w:val="auto"/>
        </w:rPr>
        <w:t>Program Mission</w:t>
      </w:r>
      <w:bookmarkEnd w:id="2"/>
    </w:p>
    <w:p w14:paraId="49851E5B" w14:textId="77777777" w:rsidR="003271B5" w:rsidRDefault="003271B5" w:rsidP="00891CB0">
      <w:pPr>
        <w:spacing w:after="0"/>
      </w:pPr>
    </w:p>
    <w:p w14:paraId="12EA67B2" w14:textId="654C14A7" w:rsidR="003D7CC4" w:rsidRDefault="003D7CC4" w:rsidP="00891CB0">
      <w:pPr>
        <w:spacing w:after="0"/>
      </w:pPr>
      <w:r>
        <w:t xml:space="preserve">The Master of Science in </w:t>
      </w:r>
      <w:r w:rsidR="00D2128F">
        <w:t>Applied</w:t>
      </w:r>
      <w:r>
        <w:t xml:space="preserve"> Psychology program strives to advance psychological science through teaching, research, and service by engaging graduate students in experiences that develop </w:t>
      </w:r>
      <w:r w:rsidR="00D2128F">
        <w:t xml:space="preserve">psychology-specific knowledge, </w:t>
      </w:r>
      <w:bookmarkStart w:id="3" w:name="_Hlk108347050"/>
      <w:r w:rsidR="00D2128F">
        <w:t xml:space="preserve">data </w:t>
      </w:r>
      <w:r>
        <w:t xml:space="preserve">analysis skills, </w:t>
      </w:r>
      <w:r w:rsidR="00D2128F">
        <w:t xml:space="preserve">professional </w:t>
      </w:r>
      <w:r>
        <w:t xml:space="preserve">writing abilities, and critical thinking abilities </w:t>
      </w:r>
      <w:bookmarkEnd w:id="3"/>
      <w:r w:rsidR="00D2128F">
        <w:t xml:space="preserve">to </w:t>
      </w:r>
      <w:r>
        <w:t>serv</w:t>
      </w:r>
      <w:r w:rsidR="00D2128F">
        <w:t>e</w:t>
      </w:r>
      <w:r>
        <w:t xml:space="preserve"> others as citizens of a globally connected community through applications that integrate </w:t>
      </w:r>
      <w:r w:rsidR="00D2128F">
        <w:t xml:space="preserve">psychological </w:t>
      </w:r>
      <w:r>
        <w:t xml:space="preserve">theory with research in support of department, college, and university missions. </w:t>
      </w:r>
    </w:p>
    <w:p w14:paraId="4598DAF3" w14:textId="77777777" w:rsidR="00AA6103" w:rsidRDefault="00AA6103" w:rsidP="00891CB0">
      <w:pPr>
        <w:spacing w:after="0"/>
      </w:pPr>
    </w:p>
    <w:p w14:paraId="14147A77" w14:textId="77777777" w:rsidR="00AA6103" w:rsidRPr="002A3A33" w:rsidRDefault="00AA6103" w:rsidP="00891CB0">
      <w:pPr>
        <w:pStyle w:val="Heading2"/>
        <w:spacing w:before="0"/>
        <w:rPr>
          <w:b/>
          <w:bCs/>
          <w:color w:val="auto"/>
        </w:rPr>
      </w:pPr>
      <w:bookmarkStart w:id="4" w:name="_Toc196828197"/>
      <w:r w:rsidRPr="002A3A33">
        <w:rPr>
          <w:b/>
          <w:bCs/>
          <w:color w:val="auto"/>
        </w:rPr>
        <w:t>Program Learning Outcomes</w:t>
      </w:r>
      <w:bookmarkEnd w:id="4"/>
    </w:p>
    <w:p w14:paraId="70AAE711" w14:textId="74AFEE67" w:rsidR="00AA6103" w:rsidRPr="005B09AD" w:rsidRDefault="00AA6103" w:rsidP="00891CB0">
      <w:pPr>
        <w:pStyle w:val="NormalWeb"/>
        <w:shd w:val="clear" w:color="auto" w:fill="FFFFFF"/>
        <w:spacing w:before="0" w:beforeAutospacing="0" w:after="0" w:afterAutospacing="0"/>
        <w:rPr>
          <w:rFonts w:asciiTheme="minorHAnsi" w:hAnsiTheme="minorHAnsi" w:cstheme="minorHAnsi"/>
          <w:sz w:val="22"/>
          <w:szCs w:val="22"/>
        </w:rPr>
      </w:pPr>
      <w:r w:rsidRPr="005B09AD">
        <w:rPr>
          <w:rFonts w:asciiTheme="minorHAnsi" w:hAnsiTheme="minorHAnsi" w:cstheme="minorHAnsi"/>
          <w:sz w:val="22"/>
          <w:szCs w:val="22"/>
        </w:rPr>
        <w:t xml:space="preserve">Upon successful completion of the Master of Science in </w:t>
      </w:r>
      <w:r w:rsidR="00204BCF">
        <w:rPr>
          <w:rFonts w:asciiTheme="minorHAnsi" w:hAnsiTheme="minorHAnsi" w:cstheme="minorHAnsi"/>
          <w:sz w:val="22"/>
          <w:szCs w:val="22"/>
        </w:rPr>
        <w:t>Applied</w:t>
      </w:r>
      <w:r w:rsidRPr="005B09AD">
        <w:rPr>
          <w:rFonts w:asciiTheme="minorHAnsi" w:hAnsiTheme="minorHAnsi" w:cstheme="minorHAnsi"/>
          <w:sz w:val="22"/>
          <w:szCs w:val="22"/>
        </w:rPr>
        <w:t xml:space="preserve"> Psychology program, graduate students will be able to:</w:t>
      </w:r>
    </w:p>
    <w:p w14:paraId="676F6E16" w14:textId="7A2D7BBE" w:rsidR="00AA6103" w:rsidRPr="005B09AD" w:rsidRDefault="00AA6103" w:rsidP="00891CB0">
      <w:pPr>
        <w:pStyle w:val="NormalWeb"/>
        <w:numPr>
          <w:ilvl w:val="0"/>
          <w:numId w:val="1"/>
        </w:numPr>
        <w:shd w:val="clear" w:color="auto" w:fill="FFFFFF"/>
        <w:spacing w:before="0" w:beforeAutospacing="0" w:after="0" w:afterAutospacing="0"/>
        <w:ind w:left="375"/>
        <w:rPr>
          <w:rFonts w:asciiTheme="minorHAnsi" w:hAnsiTheme="minorHAnsi" w:cstheme="minorHAnsi"/>
          <w:sz w:val="22"/>
          <w:szCs w:val="22"/>
        </w:rPr>
      </w:pPr>
      <w:r w:rsidRPr="005B09AD">
        <w:rPr>
          <w:rFonts w:asciiTheme="minorHAnsi" w:hAnsiTheme="minorHAnsi" w:cstheme="minorHAnsi"/>
          <w:sz w:val="22"/>
          <w:szCs w:val="22"/>
        </w:rPr>
        <w:t>Compute</w:t>
      </w:r>
      <w:r w:rsidR="00204BCF">
        <w:rPr>
          <w:rFonts w:asciiTheme="minorHAnsi" w:hAnsiTheme="minorHAnsi" w:cstheme="minorHAnsi"/>
          <w:sz w:val="22"/>
          <w:szCs w:val="22"/>
        </w:rPr>
        <w:t>, interpret,</w:t>
      </w:r>
      <w:r w:rsidRPr="005B09AD">
        <w:rPr>
          <w:rFonts w:asciiTheme="minorHAnsi" w:hAnsiTheme="minorHAnsi" w:cstheme="minorHAnsi"/>
          <w:sz w:val="22"/>
          <w:szCs w:val="22"/>
        </w:rPr>
        <w:t xml:space="preserve"> and present descriptive and</w:t>
      </w:r>
      <w:r w:rsidR="00204BCF">
        <w:rPr>
          <w:rFonts w:asciiTheme="minorHAnsi" w:hAnsiTheme="minorHAnsi" w:cstheme="minorHAnsi"/>
          <w:sz w:val="22"/>
          <w:szCs w:val="22"/>
        </w:rPr>
        <w:t>/or</w:t>
      </w:r>
      <w:r w:rsidRPr="005B09AD">
        <w:rPr>
          <w:rFonts w:asciiTheme="minorHAnsi" w:hAnsiTheme="minorHAnsi" w:cstheme="minorHAnsi"/>
          <w:sz w:val="22"/>
          <w:szCs w:val="22"/>
        </w:rPr>
        <w:t xml:space="preserve"> inferential analysis of data.</w:t>
      </w:r>
    </w:p>
    <w:p w14:paraId="38DF2606" w14:textId="576EAEAD" w:rsidR="00AA6103" w:rsidRPr="005B09AD" w:rsidRDefault="00AA6103" w:rsidP="00891CB0">
      <w:pPr>
        <w:pStyle w:val="NormalWeb"/>
        <w:numPr>
          <w:ilvl w:val="0"/>
          <w:numId w:val="1"/>
        </w:numPr>
        <w:shd w:val="clear" w:color="auto" w:fill="FFFFFF"/>
        <w:spacing w:before="0" w:beforeAutospacing="0" w:after="0" w:afterAutospacing="0"/>
        <w:ind w:left="375"/>
        <w:rPr>
          <w:rFonts w:asciiTheme="minorHAnsi" w:hAnsiTheme="minorHAnsi" w:cstheme="minorHAnsi"/>
          <w:sz w:val="22"/>
          <w:szCs w:val="22"/>
        </w:rPr>
      </w:pPr>
      <w:r w:rsidRPr="005B09AD">
        <w:rPr>
          <w:rFonts w:asciiTheme="minorHAnsi" w:hAnsiTheme="minorHAnsi" w:cstheme="minorHAnsi"/>
          <w:sz w:val="22"/>
          <w:szCs w:val="22"/>
        </w:rPr>
        <w:t>Write summaries of existing research</w:t>
      </w:r>
      <w:r w:rsidR="00204BCF">
        <w:rPr>
          <w:rFonts w:asciiTheme="minorHAnsi" w:hAnsiTheme="minorHAnsi" w:cstheme="minorHAnsi"/>
          <w:sz w:val="22"/>
          <w:szCs w:val="22"/>
        </w:rPr>
        <w:t>,</w:t>
      </w:r>
      <w:r w:rsidRPr="005B09AD">
        <w:rPr>
          <w:rFonts w:asciiTheme="minorHAnsi" w:hAnsiTheme="minorHAnsi" w:cstheme="minorHAnsi"/>
          <w:sz w:val="22"/>
          <w:szCs w:val="22"/>
        </w:rPr>
        <w:t xml:space="preserve"> address</w:t>
      </w:r>
      <w:r w:rsidR="00204BCF">
        <w:rPr>
          <w:rFonts w:asciiTheme="minorHAnsi" w:hAnsiTheme="minorHAnsi" w:cstheme="minorHAnsi"/>
          <w:sz w:val="22"/>
          <w:szCs w:val="22"/>
        </w:rPr>
        <w:t>ing</w:t>
      </w:r>
      <w:r w:rsidRPr="005B09AD">
        <w:rPr>
          <w:rFonts w:asciiTheme="minorHAnsi" w:hAnsiTheme="minorHAnsi" w:cstheme="minorHAnsi"/>
          <w:sz w:val="22"/>
          <w:szCs w:val="22"/>
        </w:rPr>
        <w:t xml:space="preserve"> all sections of APA style manuscripts.</w:t>
      </w:r>
    </w:p>
    <w:p w14:paraId="36E0E93E" w14:textId="0072B46D" w:rsidR="00AA6103" w:rsidRPr="005B09AD" w:rsidRDefault="00AA6103" w:rsidP="00891CB0">
      <w:pPr>
        <w:pStyle w:val="NormalWeb"/>
        <w:numPr>
          <w:ilvl w:val="0"/>
          <w:numId w:val="1"/>
        </w:numPr>
        <w:shd w:val="clear" w:color="auto" w:fill="FFFFFF"/>
        <w:spacing w:before="0" w:beforeAutospacing="0" w:after="0" w:afterAutospacing="0"/>
        <w:ind w:left="375"/>
        <w:rPr>
          <w:rFonts w:asciiTheme="minorHAnsi" w:hAnsiTheme="minorHAnsi" w:cstheme="minorHAnsi"/>
          <w:sz w:val="22"/>
          <w:szCs w:val="22"/>
        </w:rPr>
      </w:pPr>
      <w:r w:rsidRPr="005B09AD">
        <w:rPr>
          <w:rFonts w:asciiTheme="minorHAnsi" w:hAnsiTheme="minorHAnsi" w:cstheme="minorHAnsi"/>
          <w:sz w:val="22"/>
          <w:szCs w:val="22"/>
        </w:rPr>
        <w:t>Identify</w:t>
      </w:r>
      <w:r w:rsidR="00204BCF">
        <w:rPr>
          <w:rFonts w:asciiTheme="minorHAnsi" w:hAnsiTheme="minorHAnsi" w:cstheme="minorHAnsi"/>
          <w:sz w:val="22"/>
          <w:szCs w:val="22"/>
        </w:rPr>
        <w:t>,</w:t>
      </w:r>
      <w:r w:rsidRPr="005B09AD">
        <w:rPr>
          <w:rFonts w:asciiTheme="minorHAnsi" w:hAnsiTheme="minorHAnsi" w:cstheme="minorHAnsi"/>
          <w:sz w:val="22"/>
          <w:szCs w:val="22"/>
        </w:rPr>
        <w:t xml:space="preserve"> summarize</w:t>
      </w:r>
      <w:r w:rsidR="00204BCF">
        <w:rPr>
          <w:rFonts w:asciiTheme="minorHAnsi" w:hAnsiTheme="minorHAnsi" w:cstheme="minorHAnsi"/>
          <w:sz w:val="22"/>
          <w:szCs w:val="22"/>
        </w:rPr>
        <w:t>, and integrate</w:t>
      </w:r>
      <w:r w:rsidRPr="005B09AD">
        <w:rPr>
          <w:rFonts w:asciiTheme="minorHAnsi" w:hAnsiTheme="minorHAnsi" w:cstheme="minorHAnsi"/>
          <w:sz w:val="22"/>
          <w:szCs w:val="22"/>
        </w:rPr>
        <w:t xml:space="preserve"> relevant theories and research in content areas of specialization.</w:t>
      </w:r>
    </w:p>
    <w:p w14:paraId="6D60CA56" w14:textId="3C080831" w:rsidR="00AA6103" w:rsidRPr="005B09AD" w:rsidRDefault="00AA6103" w:rsidP="00891CB0">
      <w:pPr>
        <w:pStyle w:val="NormalWeb"/>
        <w:numPr>
          <w:ilvl w:val="0"/>
          <w:numId w:val="1"/>
        </w:numPr>
        <w:shd w:val="clear" w:color="auto" w:fill="FFFFFF"/>
        <w:spacing w:before="0" w:beforeAutospacing="0" w:after="0" w:afterAutospacing="0"/>
        <w:ind w:left="375"/>
        <w:rPr>
          <w:rFonts w:asciiTheme="minorHAnsi" w:hAnsiTheme="minorHAnsi" w:cstheme="minorHAnsi"/>
          <w:sz w:val="22"/>
          <w:szCs w:val="22"/>
        </w:rPr>
      </w:pPr>
      <w:r w:rsidRPr="005B09AD">
        <w:rPr>
          <w:rFonts w:asciiTheme="minorHAnsi" w:hAnsiTheme="minorHAnsi" w:cstheme="minorHAnsi"/>
          <w:sz w:val="22"/>
          <w:szCs w:val="22"/>
        </w:rPr>
        <w:t>Analyze the limitations of existing research</w:t>
      </w:r>
      <w:r w:rsidR="00204BCF">
        <w:rPr>
          <w:rFonts w:asciiTheme="minorHAnsi" w:hAnsiTheme="minorHAnsi" w:cstheme="minorHAnsi"/>
          <w:sz w:val="22"/>
          <w:szCs w:val="22"/>
        </w:rPr>
        <w:t xml:space="preserve"> and/or data</w:t>
      </w:r>
      <w:r w:rsidRPr="005B09AD">
        <w:rPr>
          <w:rFonts w:asciiTheme="minorHAnsi" w:hAnsiTheme="minorHAnsi" w:cstheme="minorHAnsi"/>
          <w:sz w:val="22"/>
          <w:szCs w:val="22"/>
        </w:rPr>
        <w:t>, articulate gaps in knowledge, and write a logical argument to justify a position or project.</w:t>
      </w:r>
    </w:p>
    <w:p w14:paraId="353F24C7" w14:textId="2744190C" w:rsidR="00AA6103" w:rsidRPr="005B09AD" w:rsidRDefault="00AA6103" w:rsidP="00891CB0">
      <w:pPr>
        <w:pStyle w:val="NormalWeb"/>
        <w:numPr>
          <w:ilvl w:val="0"/>
          <w:numId w:val="1"/>
        </w:numPr>
        <w:shd w:val="clear" w:color="auto" w:fill="FFFFFF"/>
        <w:spacing w:before="0" w:beforeAutospacing="0" w:after="0" w:afterAutospacing="0"/>
        <w:ind w:left="375"/>
        <w:rPr>
          <w:rFonts w:asciiTheme="minorHAnsi" w:hAnsiTheme="minorHAnsi" w:cstheme="minorHAnsi"/>
          <w:sz w:val="22"/>
          <w:szCs w:val="22"/>
        </w:rPr>
      </w:pPr>
      <w:r w:rsidRPr="005B09AD">
        <w:rPr>
          <w:rFonts w:asciiTheme="minorHAnsi" w:hAnsiTheme="minorHAnsi" w:cstheme="minorHAnsi"/>
          <w:sz w:val="22"/>
          <w:szCs w:val="22"/>
        </w:rPr>
        <w:t xml:space="preserve">Write hypotheses </w:t>
      </w:r>
      <w:r w:rsidR="00204BCF">
        <w:rPr>
          <w:rFonts w:asciiTheme="minorHAnsi" w:hAnsiTheme="minorHAnsi" w:cstheme="minorHAnsi"/>
          <w:sz w:val="22"/>
          <w:szCs w:val="22"/>
        </w:rPr>
        <w:t xml:space="preserve">for research </w:t>
      </w:r>
      <w:r w:rsidRPr="005B09AD">
        <w:rPr>
          <w:rFonts w:asciiTheme="minorHAnsi" w:hAnsiTheme="minorHAnsi" w:cstheme="minorHAnsi"/>
          <w:sz w:val="22"/>
          <w:szCs w:val="22"/>
        </w:rPr>
        <w:t xml:space="preserve">or </w:t>
      </w:r>
      <w:r w:rsidR="00204BCF">
        <w:rPr>
          <w:rFonts w:asciiTheme="minorHAnsi" w:hAnsiTheme="minorHAnsi" w:cstheme="minorHAnsi"/>
          <w:sz w:val="22"/>
          <w:szCs w:val="22"/>
        </w:rPr>
        <w:t xml:space="preserve">learning outcomes for applied projects </w:t>
      </w:r>
      <w:r w:rsidRPr="005B09AD">
        <w:rPr>
          <w:rFonts w:asciiTheme="minorHAnsi" w:hAnsiTheme="minorHAnsi" w:cstheme="minorHAnsi"/>
          <w:sz w:val="22"/>
          <w:szCs w:val="22"/>
        </w:rPr>
        <w:t xml:space="preserve">that are directly supported by existing </w:t>
      </w:r>
      <w:r w:rsidR="00204BCF">
        <w:rPr>
          <w:rFonts w:asciiTheme="minorHAnsi" w:hAnsiTheme="minorHAnsi" w:cstheme="minorHAnsi"/>
          <w:sz w:val="22"/>
          <w:szCs w:val="22"/>
        </w:rPr>
        <w:t>theory,</w:t>
      </w:r>
      <w:r w:rsidRPr="005B09AD">
        <w:rPr>
          <w:rFonts w:asciiTheme="minorHAnsi" w:hAnsiTheme="minorHAnsi" w:cstheme="minorHAnsi"/>
          <w:sz w:val="22"/>
          <w:szCs w:val="22"/>
        </w:rPr>
        <w:t xml:space="preserve"> research</w:t>
      </w:r>
      <w:r w:rsidR="00204BCF">
        <w:rPr>
          <w:rFonts w:asciiTheme="minorHAnsi" w:hAnsiTheme="minorHAnsi" w:cstheme="minorHAnsi"/>
          <w:sz w:val="22"/>
          <w:szCs w:val="22"/>
        </w:rPr>
        <w:t>, and/or organizational data.</w:t>
      </w:r>
    </w:p>
    <w:p w14:paraId="5272B08C" w14:textId="74935486" w:rsidR="00AA6103" w:rsidRPr="005B09AD" w:rsidRDefault="00AA6103" w:rsidP="00891CB0">
      <w:pPr>
        <w:pStyle w:val="NormalWeb"/>
        <w:numPr>
          <w:ilvl w:val="0"/>
          <w:numId w:val="1"/>
        </w:numPr>
        <w:shd w:val="clear" w:color="auto" w:fill="FFFFFF"/>
        <w:spacing w:before="0" w:beforeAutospacing="0" w:after="0" w:afterAutospacing="0"/>
        <w:ind w:left="375"/>
        <w:rPr>
          <w:rFonts w:asciiTheme="minorHAnsi" w:hAnsiTheme="minorHAnsi" w:cstheme="minorHAnsi"/>
          <w:sz w:val="22"/>
          <w:szCs w:val="22"/>
        </w:rPr>
      </w:pPr>
      <w:r w:rsidRPr="005B09AD">
        <w:rPr>
          <w:rFonts w:asciiTheme="minorHAnsi" w:hAnsiTheme="minorHAnsi" w:cstheme="minorHAnsi"/>
          <w:sz w:val="22"/>
          <w:szCs w:val="22"/>
        </w:rPr>
        <w:t xml:space="preserve">Develop and design a novel project supported by existing </w:t>
      </w:r>
      <w:r w:rsidR="00204BCF">
        <w:rPr>
          <w:rFonts w:asciiTheme="minorHAnsi" w:hAnsiTheme="minorHAnsi" w:cstheme="minorHAnsi"/>
          <w:sz w:val="22"/>
          <w:szCs w:val="22"/>
        </w:rPr>
        <w:t xml:space="preserve">theory, </w:t>
      </w:r>
      <w:r w:rsidRPr="005B09AD">
        <w:rPr>
          <w:rFonts w:asciiTheme="minorHAnsi" w:hAnsiTheme="minorHAnsi" w:cstheme="minorHAnsi"/>
          <w:sz w:val="22"/>
          <w:szCs w:val="22"/>
        </w:rPr>
        <w:t>research</w:t>
      </w:r>
      <w:r w:rsidR="00204BCF">
        <w:rPr>
          <w:rFonts w:asciiTheme="minorHAnsi" w:hAnsiTheme="minorHAnsi" w:cstheme="minorHAnsi"/>
          <w:sz w:val="22"/>
          <w:szCs w:val="22"/>
        </w:rPr>
        <w:t>, and/or data</w:t>
      </w:r>
      <w:r w:rsidRPr="005B09AD">
        <w:rPr>
          <w:rFonts w:asciiTheme="minorHAnsi" w:hAnsiTheme="minorHAnsi" w:cstheme="minorHAnsi"/>
          <w:sz w:val="22"/>
          <w:szCs w:val="22"/>
        </w:rPr>
        <w:t xml:space="preserve"> to address a problem, issue, or gap in knowledge.</w:t>
      </w:r>
    </w:p>
    <w:p w14:paraId="14EBC4ED" w14:textId="0E6720FD" w:rsidR="00AA6103" w:rsidRPr="005B09AD" w:rsidRDefault="00AA6103" w:rsidP="00891CB0">
      <w:pPr>
        <w:pStyle w:val="NormalWeb"/>
        <w:numPr>
          <w:ilvl w:val="0"/>
          <w:numId w:val="1"/>
        </w:numPr>
        <w:shd w:val="clear" w:color="auto" w:fill="FFFFFF"/>
        <w:spacing w:before="0" w:beforeAutospacing="0" w:after="0" w:afterAutospacing="0"/>
        <w:ind w:left="375"/>
        <w:rPr>
          <w:rFonts w:asciiTheme="minorHAnsi" w:hAnsiTheme="minorHAnsi" w:cstheme="minorHAnsi"/>
          <w:sz w:val="22"/>
          <w:szCs w:val="22"/>
        </w:rPr>
      </w:pPr>
      <w:r w:rsidRPr="005B09AD">
        <w:rPr>
          <w:rFonts w:asciiTheme="minorHAnsi" w:hAnsiTheme="minorHAnsi" w:cstheme="minorHAnsi"/>
          <w:sz w:val="22"/>
          <w:szCs w:val="22"/>
        </w:rPr>
        <w:t xml:space="preserve">Integrate </w:t>
      </w:r>
      <w:r w:rsidR="00204BCF">
        <w:rPr>
          <w:rFonts w:asciiTheme="minorHAnsi" w:hAnsiTheme="minorHAnsi" w:cstheme="minorHAnsi"/>
          <w:sz w:val="22"/>
          <w:szCs w:val="22"/>
        </w:rPr>
        <w:t>project</w:t>
      </w:r>
      <w:r w:rsidRPr="005B09AD">
        <w:rPr>
          <w:rFonts w:asciiTheme="minorHAnsi" w:hAnsiTheme="minorHAnsi" w:cstheme="minorHAnsi"/>
          <w:sz w:val="22"/>
          <w:szCs w:val="22"/>
        </w:rPr>
        <w:t xml:space="preserve"> results with existing </w:t>
      </w:r>
      <w:r w:rsidR="00204BCF">
        <w:rPr>
          <w:rFonts w:asciiTheme="minorHAnsi" w:hAnsiTheme="minorHAnsi" w:cstheme="minorHAnsi"/>
          <w:sz w:val="22"/>
          <w:szCs w:val="22"/>
        </w:rPr>
        <w:t xml:space="preserve">theory, </w:t>
      </w:r>
      <w:r w:rsidRPr="005B09AD">
        <w:rPr>
          <w:rFonts w:asciiTheme="minorHAnsi" w:hAnsiTheme="minorHAnsi" w:cstheme="minorHAnsi"/>
          <w:sz w:val="22"/>
          <w:szCs w:val="22"/>
        </w:rPr>
        <w:t>research</w:t>
      </w:r>
      <w:r w:rsidR="00204BCF">
        <w:rPr>
          <w:rFonts w:asciiTheme="minorHAnsi" w:hAnsiTheme="minorHAnsi" w:cstheme="minorHAnsi"/>
          <w:sz w:val="22"/>
          <w:szCs w:val="22"/>
        </w:rPr>
        <w:t>, and/or data</w:t>
      </w:r>
      <w:r w:rsidRPr="005B09AD">
        <w:rPr>
          <w:rFonts w:asciiTheme="minorHAnsi" w:hAnsiTheme="minorHAnsi" w:cstheme="minorHAnsi"/>
          <w:sz w:val="22"/>
          <w:szCs w:val="22"/>
        </w:rPr>
        <w:t xml:space="preserve"> in an area to draw </w:t>
      </w:r>
      <w:r w:rsidR="00204BCF">
        <w:rPr>
          <w:rFonts w:asciiTheme="minorHAnsi" w:hAnsiTheme="minorHAnsi" w:cstheme="minorHAnsi"/>
          <w:sz w:val="22"/>
          <w:szCs w:val="22"/>
        </w:rPr>
        <w:t xml:space="preserve">evidence-based </w:t>
      </w:r>
      <w:r w:rsidRPr="005B09AD">
        <w:rPr>
          <w:rFonts w:asciiTheme="minorHAnsi" w:hAnsiTheme="minorHAnsi" w:cstheme="minorHAnsi"/>
          <w:sz w:val="22"/>
          <w:szCs w:val="22"/>
        </w:rPr>
        <w:t xml:space="preserve">conclusions </w:t>
      </w:r>
      <w:r w:rsidR="00204BCF">
        <w:rPr>
          <w:rFonts w:asciiTheme="minorHAnsi" w:hAnsiTheme="minorHAnsi" w:cstheme="minorHAnsi"/>
          <w:sz w:val="22"/>
          <w:szCs w:val="22"/>
        </w:rPr>
        <w:t>and recommendations</w:t>
      </w:r>
      <w:r w:rsidRPr="005B09AD">
        <w:rPr>
          <w:rFonts w:asciiTheme="minorHAnsi" w:hAnsiTheme="minorHAnsi" w:cstheme="minorHAnsi"/>
          <w:sz w:val="22"/>
          <w:szCs w:val="22"/>
        </w:rPr>
        <w:t>.</w:t>
      </w:r>
    </w:p>
    <w:p w14:paraId="33EE7850" w14:textId="77777777" w:rsidR="007E31FF" w:rsidRDefault="007E31FF" w:rsidP="00891CB0">
      <w:pPr>
        <w:spacing w:after="0"/>
        <w:rPr>
          <w:rFonts w:cstheme="minorHAnsi"/>
        </w:rPr>
      </w:pPr>
    </w:p>
    <w:p w14:paraId="5E8A6216" w14:textId="77777777" w:rsidR="007E31FF" w:rsidRDefault="007E31FF" w:rsidP="00891CB0">
      <w:pPr>
        <w:pStyle w:val="Heading2"/>
        <w:spacing w:before="0"/>
        <w:rPr>
          <w:b/>
          <w:bCs/>
          <w:color w:val="auto"/>
        </w:rPr>
      </w:pPr>
      <w:bookmarkStart w:id="5" w:name="_Toc196828198"/>
      <w:r w:rsidRPr="002A3A33">
        <w:rPr>
          <w:b/>
          <w:bCs/>
          <w:color w:val="auto"/>
        </w:rPr>
        <w:lastRenderedPageBreak/>
        <w:t>Two-Year Course Rotation</w:t>
      </w:r>
      <w:bookmarkEnd w:id="5"/>
    </w:p>
    <w:p w14:paraId="7DE1DBB3" w14:textId="77777777" w:rsidR="00D748DC" w:rsidRDefault="00D748DC" w:rsidP="00891CB0">
      <w:pPr>
        <w:spacing w:after="0"/>
      </w:pPr>
    </w:p>
    <w:p w14:paraId="5CB66FF1" w14:textId="5A573C24" w:rsidR="00DB751E" w:rsidRPr="00D748DC" w:rsidRDefault="00DB751E" w:rsidP="00891CB0">
      <w:pPr>
        <w:spacing w:after="0"/>
      </w:pPr>
      <w:r>
        <w:t xml:space="preserve">Courses in the </w:t>
      </w:r>
      <w:r w:rsidR="00204BCF">
        <w:t>Applied</w:t>
      </w:r>
      <w:r>
        <w:t xml:space="preserve"> Psychology program will be offered in accordance with this Two-Year Course Rotation to the fullest extent possible. As the plan illustrates, every course in the program is not offered every semester. Students should follow this planned rotation of courses when making decisions regarding enrollment each semester. Students are advised that some courses are offered only once per year, which could delay a student’s time to graduation if they choose not to follow the course sequence plan provided by their advisor upon entry into the program.</w:t>
      </w:r>
    </w:p>
    <w:tbl>
      <w:tblPr>
        <w:tblStyle w:val="TableGrid"/>
        <w:tblW w:w="0" w:type="auto"/>
        <w:tblLook w:val="04A0" w:firstRow="1" w:lastRow="0" w:firstColumn="1" w:lastColumn="0" w:noHBand="0" w:noVBand="1"/>
      </w:tblPr>
      <w:tblGrid>
        <w:gridCol w:w="1525"/>
        <w:gridCol w:w="1170"/>
        <w:gridCol w:w="1350"/>
        <w:gridCol w:w="1350"/>
        <w:gridCol w:w="1350"/>
        <w:gridCol w:w="1350"/>
        <w:gridCol w:w="1255"/>
      </w:tblGrid>
      <w:tr w:rsidR="007E31FF" w:rsidRPr="00C003B5" w14:paraId="6BAAF261" w14:textId="77777777" w:rsidTr="00891CB0">
        <w:trPr>
          <w:cantSplit/>
          <w:tblHeader/>
        </w:trPr>
        <w:tc>
          <w:tcPr>
            <w:tcW w:w="1525" w:type="dxa"/>
          </w:tcPr>
          <w:p w14:paraId="5DF14B96" w14:textId="77777777" w:rsidR="007E31FF" w:rsidRPr="00C003B5" w:rsidRDefault="007E31FF" w:rsidP="008467C1">
            <w:pPr>
              <w:rPr>
                <w:rFonts w:asciiTheme="minorHAnsi" w:hAnsiTheme="minorHAnsi" w:cstheme="minorHAnsi"/>
                <w:b/>
                <w:sz w:val="22"/>
                <w:szCs w:val="22"/>
              </w:rPr>
            </w:pPr>
            <w:bookmarkStart w:id="6" w:name="_Hlk164191947"/>
            <w:r w:rsidRPr="00C003B5">
              <w:rPr>
                <w:rFonts w:asciiTheme="minorHAnsi" w:hAnsiTheme="minorHAnsi" w:cstheme="minorHAnsi"/>
                <w:b/>
                <w:sz w:val="22"/>
                <w:szCs w:val="22"/>
              </w:rPr>
              <w:t>Course</w:t>
            </w:r>
            <w:bookmarkStart w:id="7" w:name="Title_Two_Year_Course_Rotation"/>
            <w:bookmarkEnd w:id="7"/>
          </w:p>
        </w:tc>
        <w:tc>
          <w:tcPr>
            <w:tcW w:w="1170" w:type="dxa"/>
          </w:tcPr>
          <w:p w14:paraId="0CEDADEF" w14:textId="77777777" w:rsidR="007E31FF" w:rsidRPr="00C003B5" w:rsidRDefault="007E31FF" w:rsidP="008467C1">
            <w:pPr>
              <w:rPr>
                <w:rFonts w:asciiTheme="minorHAnsi" w:hAnsiTheme="minorHAnsi" w:cstheme="minorHAnsi"/>
                <w:b/>
                <w:sz w:val="22"/>
                <w:szCs w:val="22"/>
              </w:rPr>
            </w:pPr>
            <w:r w:rsidRPr="00C003B5">
              <w:rPr>
                <w:rFonts w:asciiTheme="minorHAnsi" w:hAnsiTheme="minorHAnsi" w:cstheme="minorHAnsi"/>
                <w:b/>
                <w:sz w:val="22"/>
                <w:szCs w:val="22"/>
              </w:rPr>
              <w:t>Fall 1</w:t>
            </w:r>
          </w:p>
        </w:tc>
        <w:tc>
          <w:tcPr>
            <w:tcW w:w="1350" w:type="dxa"/>
          </w:tcPr>
          <w:p w14:paraId="153667A5" w14:textId="77777777" w:rsidR="007E31FF" w:rsidRPr="00C003B5" w:rsidRDefault="007E31FF" w:rsidP="008467C1">
            <w:pPr>
              <w:rPr>
                <w:rFonts w:asciiTheme="minorHAnsi" w:hAnsiTheme="minorHAnsi" w:cstheme="minorHAnsi"/>
                <w:b/>
                <w:sz w:val="22"/>
                <w:szCs w:val="22"/>
              </w:rPr>
            </w:pPr>
            <w:r w:rsidRPr="00C003B5">
              <w:rPr>
                <w:rFonts w:asciiTheme="minorHAnsi" w:hAnsiTheme="minorHAnsi" w:cstheme="minorHAnsi"/>
                <w:b/>
                <w:sz w:val="22"/>
                <w:szCs w:val="22"/>
              </w:rPr>
              <w:t>Spring 1</w:t>
            </w:r>
          </w:p>
        </w:tc>
        <w:tc>
          <w:tcPr>
            <w:tcW w:w="1350" w:type="dxa"/>
          </w:tcPr>
          <w:p w14:paraId="6332D2CC" w14:textId="77777777" w:rsidR="007E31FF" w:rsidRPr="00C003B5" w:rsidRDefault="007E31FF" w:rsidP="008467C1">
            <w:pPr>
              <w:rPr>
                <w:rFonts w:asciiTheme="minorHAnsi" w:hAnsiTheme="minorHAnsi" w:cstheme="minorHAnsi"/>
                <w:b/>
                <w:sz w:val="22"/>
                <w:szCs w:val="22"/>
              </w:rPr>
            </w:pPr>
            <w:r w:rsidRPr="00C003B5">
              <w:rPr>
                <w:rFonts w:asciiTheme="minorHAnsi" w:hAnsiTheme="minorHAnsi" w:cstheme="minorHAnsi"/>
                <w:b/>
                <w:sz w:val="22"/>
                <w:szCs w:val="22"/>
              </w:rPr>
              <w:t>Summer 1</w:t>
            </w:r>
          </w:p>
        </w:tc>
        <w:tc>
          <w:tcPr>
            <w:tcW w:w="1350" w:type="dxa"/>
          </w:tcPr>
          <w:p w14:paraId="2FCDBC3E" w14:textId="77777777" w:rsidR="007E31FF" w:rsidRPr="00C003B5" w:rsidRDefault="007E31FF" w:rsidP="008467C1">
            <w:pPr>
              <w:rPr>
                <w:rFonts w:asciiTheme="minorHAnsi" w:hAnsiTheme="minorHAnsi" w:cstheme="minorHAnsi"/>
                <w:b/>
                <w:sz w:val="22"/>
                <w:szCs w:val="22"/>
              </w:rPr>
            </w:pPr>
            <w:r w:rsidRPr="00C003B5">
              <w:rPr>
                <w:rFonts w:asciiTheme="minorHAnsi" w:hAnsiTheme="minorHAnsi" w:cstheme="minorHAnsi"/>
                <w:b/>
                <w:sz w:val="22"/>
                <w:szCs w:val="22"/>
              </w:rPr>
              <w:t>Fall 2</w:t>
            </w:r>
          </w:p>
        </w:tc>
        <w:tc>
          <w:tcPr>
            <w:tcW w:w="1350" w:type="dxa"/>
          </w:tcPr>
          <w:p w14:paraId="02BB7217" w14:textId="77777777" w:rsidR="007E31FF" w:rsidRPr="00C003B5" w:rsidRDefault="007E31FF" w:rsidP="008467C1">
            <w:pPr>
              <w:rPr>
                <w:rFonts w:asciiTheme="minorHAnsi" w:hAnsiTheme="minorHAnsi" w:cstheme="minorHAnsi"/>
                <w:b/>
                <w:sz w:val="22"/>
                <w:szCs w:val="22"/>
              </w:rPr>
            </w:pPr>
            <w:r w:rsidRPr="00C003B5">
              <w:rPr>
                <w:rFonts w:asciiTheme="minorHAnsi" w:hAnsiTheme="minorHAnsi" w:cstheme="minorHAnsi"/>
                <w:b/>
                <w:sz w:val="22"/>
                <w:szCs w:val="22"/>
              </w:rPr>
              <w:t>Spring 2</w:t>
            </w:r>
          </w:p>
        </w:tc>
        <w:tc>
          <w:tcPr>
            <w:tcW w:w="1255" w:type="dxa"/>
          </w:tcPr>
          <w:p w14:paraId="6C148E7B" w14:textId="77777777" w:rsidR="007E31FF" w:rsidRPr="00C003B5" w:rsidRDefault="007E31FF" w:rsidP="008467C1">
            <w:pPr>
              <w:rPr>
                <w:rFonts w:asciiTheme="minorHAnsi" w:hAnsiTheme="minorHAnsi" w:cstheme="minorHAnsi"/>
                <w:b/>
                <w:sz w:val="22"/>
                <w:szCs w:val="22"/>
              </w:rPr>
            </w:pPr>
            <w:r w:rsidRPr="00C003B5">
              <w:rPr>
                <w:rFonts w:asciiTheme="minorHAnsi" w:hAnsiTheme="minorHAnsi" w:cstheme="minorHAnsi"/>
                <w:b/>
                <w:sz w:val="22"/>
                <w:szCs w:val="22"/>
              </w:rPr>
              <w:t>Summer 2</w:t>
            </w:r>
          </w:p>
        </w:tc>
      </w:tr>
      <w:tr w:rsidR="007E31FF" w:rsidRPr="00C003B5" w14:paraId="68F273BE" w14:textId="77777777" w:rsidTr="00891CB0">
        <w:trPr>
          <w:cantSplit/>
        </w:trPr>
        <w:tc>
          <w:tcPr>
            <w:tcW w:w="1525" w:type="dxa"/>
          </w:tcPr>
          <w:p w14:paraId="18216129" w14:textId="77777777"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PSY</w:t>
            </w:r>
            <w:r>
              <w:rPr>
                <w:rFonts w:asciiTheme="minorHAnsi" w:hAnsiTheme="minorHAnsi" w:cstheme="minorHAnsi"/>
                <w:sz w:val="22"/>
                <w:szCs w:val="22"/>
              </w:rPr>
              <w:t>C</w:t>
            </w:r>
            <w:r w:rsidRPr="00C003B5">
              <w:rPr>
                <w:rFonts w:asciiTheme="minorHAnsi" w:hAnsiTheme="minorHAnsi" w:cstheme="minorHAnsi"/>
                <w:sz w:val="22"/>
                <w:szCs w:val="22"/>
              </w:rPr>
              <w:t xml:space="preserve"> 5</w:t>
            </w:r>
            <w:r>
              <w:rPr>
                <w:rFonts w:asciiTheme="minorHAnsi" w:hAnsiTheme="minorHAnsi" w:cstheme="minorHAnsi"/>
                <w:sz w:val="22"/>
                <w:szCs w:val="22"/>
              </w:rPr>
              <w:t>3</w:t>
            </w:r>
            <w:r w:rsidRPr="00C003B5">
              <w:rPr>
                <w:rFonts w:asciiTheme="minorHAnsi" w:hAnsiTheme="minorHAnsi" w:cstheme="minorHAnsi"/>
                <w:sz w:val="22"/>
                <w:szCs w:val="22"/>
              </w:rPr>
              <w:t>00</w:t>
            </w:r>
          </w:p>
        </w:tc>
        <w:tc>
          <w:tcPr>
            <w:tcW w:w="1170" w:type="dxa"/>
          </w:tcPr>
          <w:p w14:paraId="5399275A" w14:textId="7D2BA7E6"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35879025" w14:textId="62CF6DDD" w:rsidR="007E31FF" w:rsidRPr="00C003B5" w:rsidRDefault="007E31FF" w:rsidP="008467C1">
            <w:pPr>
              <w:rPr>
                <w:rFonts w:asciiTheme="minorHAnsi" w:hAnsiTheme="minorHAnsi" w:cstheme="minorHAnsi"/>
                <w:sz w:val="22"/>
                <w:szCs w:val="22"/>
              </w:rPr>
            </w:pPr>
          </w:p>
        </w:tc>
        <w:tc>
          <w:tcPr>
            <w:tcW w:w="1350" w:type="dxa"/>
          </w:tcPr>
          <w:p w14:paraId="2CB1BD39" w14:textId="77777777" w:rsidR="007E31FF" w:rsidRPr="00C003B5" w:rsidRDefault="007E31FF" w:rsidP="008467C1">
            <w:pPr>
              <w:rPr>
                <w:rFonts w:asciiTheme="minorHAnsi" w:hAnsiTheme="minorHAnsi" w:cstheme="minorHAnsi"/>
                <w:sz w:val="22"/>
                <w:szCs w:val="22"/>
              </w:rPr>
            </w:pPr>
          </w:p>
        </w:tc>
        <w:tc>
          <w:tcPr>
            <w:tcW w:w="1350" w:type="dxa"/>
          </w:tcPr>
          <w:p w14:paraId="39B50F1F" w14:textId="691DED8A"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7211E2D0" w14:textId="4AB6A19C" w:rsidR="007E31FF" w:rsidRPr="00C003B5" w:rsidRDefault="007E31FF" w:rsidP="008467C1">
            <w:pPr>
              <w:rPr>
                <w:rFonts w:asciiTheme="minorHAnsi" w:hAnsiTheme="minorHAnsi" w:cstheme="minorHAnsi"/>
                <w:sz w:val="22"/>
                <w:szCs w:val="22"/>
              </w:rPr>
            </w:pPr>
          </w:p>
        </w:tc>
        <w:tc>
          <w:tcPr>
            <w:tcW w:w="1255" w:type="dxa"/>
          </w:tcPr>
          <w:p w14:paraId="33373B80" w14:textId="77777777" w:rsidR="007E31FF" w:rsidRPr="00C003B5" w:rsidRDefault="007E31FF" w:rsidP="008467C1">
            <w:pPr>
              <w:rPr>
                <w:rFonts w:asciiTheme="minorHAnsi" w:hAnsiTheme="minorHAnsi" w:cstheme="minorHAnsi"/>
                <w:sz w:val="22"/>
                <w:szCs w:val="22"/>
              </w:rPr>
            </w:pPr>
          </w:p>
        </w:tc>
      </w:tr>
      <w:tr w:rsidR="007E31FF" w:rsidRPr="00C003B5" w14:paraId="780D23D7" w14:textId="77777777" w:rsidTr="00891CB0">
        <w:trPr>
          <w:cantSplit/>
        </w:trPr>
        <w:tc>
          <w:tcPr>
            <w:tcW w:w="1525" w:type="dxa"/>
          </w:tcPr>
          <w:p w14:paraId="384F1C7C" w14:textId="7DC93CEF"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PSY</w:t>
            </w:r>
            <w:r>
              <w:rPr>
                <w:rFonts w:asciiTheme="minorHAnsi" w:hAnsiTheme="minorHAnsi" w:cstheme="minorHAnsi"/>
                <w:sz w:val="22"/>
                <w:szCs w:val="22"/>
              </w:rPr>
              <w:t>C</w:t>
            </w:r>
            <w:r w:rsidRPr="00C003B5">
              <w:rPr>
                <w:rFonts w:asciiTheme="minorHAnsi" w:hAnsiTheme="minorHAnsi" w:cstheme="minorHAnsi"/>
                <w:sz w:val="22"/>
                <w:szCs w:val="22"/>
              </w:rPr>
              <w:t xml:space="preserve"> 5</w:t>
            </w:r>
            <w:r>
              <w:rPr>
                <w:rFonts w:asciiTheme="minorHAnsi" w:hAnsiTheme="minorHAnsi" w:cstheme="minorHAnsi"/>
                <w:sz w:val="22"/>
                <w:szCs w:val="22"/>
              </w:rPr>
              <w:t>3</w:t>
            </w:r>
            <w:r w:rsidRPr="00C003B5">
              <w:rPr>
                <w:rFonts w:asciiTheme="minorHAnsi" w:hAnsiTheme="minorHAnsi" w:cstheme="minorHAnsi"/>
                <w:sz w:val="22"/>
                <w:szCs w:val="22"/>
              </w:rPr>
              <w:t>01</w:t>
            </w:r>
            <w:r w:rsidR="008467C1" w:rsidRPr="00891CB0">
              <w:rPr>
                <w:rFonts w:cstheme="minorHAnsi"/>
                <w:vertAlign w:val="superscript"/>
              </w:rPr>
              <w:t>*</w:t>
            </w:r>
          </w:p>
        </w:tc>
        <w:tc>
          <w:tcPr>
            <w:tcW w:w="1170" w:type="dxa"/>
          </w:tcPr>
          <w:p w14:paraId="4E04A06E" w14:textId="5B62ADD8" w:rsidR="007E31FF" w:rsidRPr="00C003B5" w:rsidRDefault="007E31FF" w:rsidP="008467C1">
            <w:pPr>
              <w:rPr>
                <w:rFonts w:asciiTheme="minorHAnsi" w:hAnsiTheme="minorHAnsi" w:cstheme="minorHAnsi"/>
                <w:sz w:val="22"/>
                <w:szCs w:val="22"/>
              </w:rPr>
            </w:pPr>
          </w:p>
        </w:tc>
        <w:tc>
          <w:tcPr>
            <w:tcW w:w="1350" w:type="dxa"/>
          </w:tcPr>
          <w:p w14:paraId="228B7E92" w14:textId="517B5B29"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5C835C03" w14:textId="77777777" w:rsidR="007E31FF" w:rsidRPr="00C003B5" w:rsidRDefault="007E31FF" w:rsidP="008467C1">
            <w:pPr>
              <w:rPr>
                <w:rFonts w:asciiTheme="minorHAnsi" w:hAnsiTheme="minorHAnsi" w:cstheme="minorHAnsi"/>
                <w:sz w:val="22"/>
                <w:szCs w:val="22"/>
              </w:rPr>
            </w:pPr>
          </w:p>
        </w:tc>
        <w:tc>
          <w:tcPr>
            <w:tcW w:w="1350" w:type="dxa"/>
          </w:tcPr>
          <w:p w14:paraId="366DC90A" w14:textId="73B41EF1" w:rsidR="007E31FF" w:rsidRPr="00C003B5" w:rsidRDefault="007E31FF" w:rsidP="008467C1">
            <w:pPr>
              <w:rPr>
                <w:rFonts w:asciiTheme="minorHAnsi" w:hAnsiTheme="minorHAnsi" w:cstheme="minorHAnsi"/>
                <w:sz w:val="22"/>
                <w:szCs w:val="22"/>
              </w:rPr>
            </w:pPr>
          </w:p>
        </w:tc>
        <w:tc>
          <w:tcPr>
            <w:tcW w:w="1350" w:type="dxa"/>
          </w:tcPr>
          <w:p w14:paraId="2CC65854" w14:textId="3C9A4742"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255" w:type="dxa"/>
          </w:tcPr>
          <w:p w14:paraId="5037643C" w14:textId="77777777" w:rsidR="007E31FF" w:rsidRPr="00C003B5" w:rsidRDefault="007E31FF" w:rsidP="008467C1">
            <w:pPr>
              <w:rPr>
                <w:rFonts w:asciiTheme="minorHAnsi" w:hAnsiTheme="minorHAnsi" w:cstheme="minorHAnsi"/>
                <w:sz w:val="22"/>
                <w:szCs w:val="22"/>
              </w:rPr>
            </w:pPr>
          </w:p>
        </w:tc>
      </w:tr>
      <w:tr w:rsidR="007E31FF" w:rsidRPr="00C003B5" w14:paraId="043BE346" w14:textId="77777777" w:rsidTr="00891CB0">
        <w:trPr>
          <w:cantSplit/>
        </w:trPr>
        <w:tc>
          <w:tcPr>
            <w:tcW w:w="1525" w:type="dxa"/>
          </w:tcPr>
          <w:p w14:paraId="2B24EB57" w14:textId="77777777"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PSY</w:t>
            </w:r>
            <w:r>
              <w:rPr>
                <w:rFonts w:asciiTheme="minorHAnsi" w:hAnsiTheme="minorHAnsi" w:cstheme="minorHAnsi"/>
                <w:sz w:val="22"/>
                <w:szCs w:val="22"/>
              </w:rPr>
              <w:t>C</w:t>
            </w:r>
            <w:r w:rsidRPr="00C003B5">
              <w:rPr>
                <w:rFonts w:asciiTheme="minorHAnsi" w:hAnsiTheme="minorHAnsi" w:cstheme="minorHAnsi"/>
                <w:sz w:val="22"/>
                <w:szCs w:val="22"/>
              </w:rPr>
              <w:t xml:space="preserve"> 5</w:t>
            </w:r>
            <w:r>
              <w:rPr>
                <w:rFonts w:asciiTheme="minorHAnsi" w:hAnsiTheme="minorHAnsi" w:cstheme="minorHAnsi"/>
                <w:sz w:val="22"/>
                <w:szCs w:val="22"/>
              </w:rPr>
              <w:t>3</w:t>
            </w:r>
            <w:r w:rsidRPr="00C003B5">
              <w:rPr>
                <w:rFonts w:asciiTheme="minorHAnsi" w:hAnsiTheme="minorHAnsi" w:cstheme="minorHAnsi"/>
                <w:sz w:val="22"/>
                <w:szCs w:val="22"/>
              </w:rPr>
              <w:t>02</w:t>
            </w:r>
          </w:p>
        </w:tc>
        <w:tc>
          <w:tcPr>
            <w:tcW w:w="1170" w:type="dxa"/>
          </w:tcPr>
          <w:p w14:paraId="42652260" w14:textId="59A58914"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3CE49870" w14:textId="77777777" w:rsidR="007E31FF" w:rsidRPr="00C003B5" w:rsidRDefault="007E31FF" w:rsidP="008467C1">
            <w:pPr>
              <w:rPr>
                <w:rFonts w:asciiTheme="minorHAnsi" w:hAnsiTheme="minorHAnsi" w:cstheme="minorHAnsi"/>
                <w:sz w:val="22"/>
                <w:szCs w:val="22"/>
              </w:rPr>
            </w:pPr>
          </w:p>
        </w:tc>
        <w:tc>
          <w:tcPr>
            <w:tcW w:w="1350" w:type="dxa"/>
          </w:tcPr>
          <w:p w14:paraId="28B8D92E" w14:textId="77777777" w:rsidR="007E31FF" w:rsidRPr="00C003B5" w:rsidRDefault="007E31FF" w:rsidP="008467C1">
            <w:pPr>
              <w:rPr>
                <w:rFonts w:asciiTheme="minorHAnsi" w:hAnsiTheme="minorHAnsi" w:cstheme="minorHAnsi"/>
                <w:sz w:val="22"/>
                <w:szCs w:val="22"/>
              </w:rPr>
            </w:pPr>
          </w:p>
        </w:tc>
        <w:tc>
          <w:tcPr>
            <w:tcW w:w="1350" w:type="dxa"/>
          </w:tcPr>
          <w:p w14:paraId="5670810B" w14:textId="1B5DD352"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351359D7" w14:textId="77777777" w:rsidR="007E31FF" w:rsidRPr="00C003B5" w:rsidRDefault="007E31FF" w:rsidP="008467C1">
            <w:pPr>
              <w:rPr>
                <w:rFonts w:asciiTheme="minorHAnsi" w:hAnsiTheme="minorHAnsi" w:cstheme="minorHAnsi"/>
                <w:sz w:val="22"/>
                <w:szCs w:val="22"/>
              </w:rPr>
            </w:pPr>
          </w:p>
        </w:tc>
        <w:tc>
          <w:tcPr>
            <w:tcW w:w="1255" w:type="dxa"/>
          </w:tcPr>
          <w:p w14:paraId="426A5496" w14:textId="77777777" w:rsidR="007E31FF" w:rsidRPr="00C003B5" w:rsidRDefault="007E31FF" w:rsidP="008467C1">
            <w:pPr>
              <w:rPr>
                <w:rFonts w:asciiTheme="minorHAnsi" w:hAnsiTheme="minorHAnsi" w:cstheme="minorHAnsi"/>
                <w:sz w:val="22"/>
                <w:szCs w:val="22"/>
              </w:rPr>
            </w:pPr>
          </w:p>
        </w:tc>
      </w:tr>
      <w:tr w:rsidR="007E31FF" w:rsidRPr="00C003B5" w14:paraId="7BBD985C" w14:textId="77777777" w:rsidTr="00891CB0">
        <w:trPr>
          <w:cantSplit/>
        </w:trPr>
        <w:tc>
          <w:tcPr>
            <w:tcW w:w="1525" w:type="dxa"/>
          </w:tcPr>
          <w:p w14:paraId="088AB3AC" w14:textId="77777777"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PSY</w:t>
            </w:r>
            <w:r>
              <w:rPr>
                <w:rFonts w:asciiTheme="minorHAnsi" w:hAnsiTheme="minorHAnsi" w:cstheme="minorHAnsi"/>
                <w:sz w:val="22"/>
                <w:szCs w:val="22"/>
              </w:rPr>
              <w:t>C</w:t>
            </w:r>
            <w:r w:rsidRPr="00C003B5">
              <w:rPr>
                <w:rFonts w:asciiTheme="minorHAnsi" w:hAnsiTheme="minorHAnsi" w:cstheme="minorHAnsi"/>
                <w:sz w:val="22"/>
                <w:szCs w:val="22"/>
              </w:rPr>
              <w:t xml:space="preserve"> 5</w:t>
            </w:r>
            <w:r>
              <w:rPr>
                <w:rFonts w:asciiTheme="minorHAnsi" w:hAnsiTheme="minorHAnsi" w:cstheme="minorHAnsi"/>
                <w:sz w:val="22"/>
                <w:szCs w:val="22"/>
              </w:rPr>
              <w:t>3</w:t>
            </w:r>
            <w:r w:rsidRPr="00C003B5">
              <w:rPr>
                <w:rFonts w:asciiTheme="minorHAnsi" w:hAnsiTheme="minorHAnsi" w:cstheme="minorHAnsi"/>
                <w:sz w:val="22"/>
                <w:szCs w:val="22"/>
              </w:rPr>
              <w:t>03</w:t>
            </w:r>
          </w:p>
        </w:tc>
        <w:tc>
          <w:tcPr>
            <w:tcW w:w="1170" w:type="dxa"/>
          </w:tcPr>
          <w:p w14:paraId="4C1B8CA6" w14:textId="77777777" w:rsidR="007E31FF" w:rsidRPr="00C003B5" w:rsidRDefault="007E31FF" w:rsidP="008467C1">
            <w:pPr>
              <w:rPr>
                <w:rFonts w:asciiTheme="minorHAnsi" w:hAnsiTheme="minorHAnsi" w:cstheme="minorHAnsi"/>
                <w:sz w:val="22"/>
                <w:szCs w:val="22"/>
              </w:rPr>
            </w:pPr>
          </w:p>
        </w:tc>
        <w:tc>
          <w:tcPr>
            <w:tcW w:w="1350" w:type="dxa"/>
          </w:tcPr>
          <w:p w14:paraId="57EF9ADD" w14:textId="201C0B59"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1E14F2F8" w14:textId="77777777" w:rsidR="007E31FF" w:rsidRPr="00C003B5" w:rsidRDefault="007E31FF" w:rsidP="008467C1">
            <w:pPr>
              <w:rPr>
                <w:rFonts w:asciiTheme="minorHAnsi" w:hAnsiTheme="minorHAnsi" w:cstheme="minorHAnsi"/>
                <w:sz w:val="22"/>
                <w:szCs w:val="22"/>
              </w:rPr>
            </w:pPr>
          </w:p>
        </w:tc>
        <w:tc>
          <w:tcPr>
            <w:tcW w:w="1350" w:type="dxa"/>
          </w:tcPr>
          <w:p w14:paraId="24B9D00A" w14:textId="77777777" w:rsidR="007E31FF" w:rsidRPr="00C003B5" w:rsidRDefault="007E31FF" w:rsidP="008467C1">
            <w:pPr>
              <w:rPr>
                <w:rFonts w:asciiTheme="minorHAnsi" w:hAnsiTheme="minorHAnsi" w:cstheme="minorHAnsi"/>
                <w:sz w:val="22"/>
                <w:szCs w:val="22"/>
              </w:rPr>
            </w:pPr>
          </w:p>
        </w:tc>
        <w:tc>
          <w:tcPr>
            <w:tcW w:w="1350" w:type="dxa"/>
          </w:tcPr>
          <w:p w14:paraId="076ECF1A" w14:textId="2B72C4E2"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255" w:type="dxa"/>
          </w:tcPr>
          <w:p w14:paraId="410BC627" w14:textId="77777777" w:rsidR="007E31FF" w:rsidRPr="00C003B5" w:rsidRDefault="007E31FF" w:rsidP="008467C1">
            <w:pPr>
              <w:rPr>
                <w:rFonts w:asciiTheme="minorHAnsi" w:hAnsiTheme="minorHAnsi" w:cstheme="minorHAnsi"/>
                <w:sz w:val="22"/>
                <w:szCs w:val="22"/>
              </w:rPr>
            </w:pPr>
          </w:p>
        </w:tc>
      </w:tr>
      <w:tr w:rsidR="007E31FF" w:rsidRPr="00C003B5" w14:paraId="52CB08D2" w14:textId="77777777" w:rsidTr="00891CB0">
        <w:trPr>
          <w:cantSplit/>
        </w:trPr>
        <w:tc>
          <w:tcPr>
            <w:tcW w:w="1525" w:type="dxa"/>
          </w:tcPr>
          <w:p w14:paraId="338B0B97" w14:textId="77777777"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PSY</w:t>
            </w:r>
            <w:r>
              <w:rPr>
                <w:rFonts w:asciiTheme="minorHAnsi" w:hAnsiTheme="minorHAnsi" w:cstheme="minorHAnsi"/>
                <w:sz w:val="22"/>
                <w:szCs w:val="22"/>
              </w:rPr>
              <w:t>C</w:t>
            </w:r>
            <w:r w:rsidRPr="00C003B5">
              <w:rPr>
                <w:rFonts w:asciiTheme="minorHAnsi" w:hAnsiTheme="minorHAnsi" w:cstheme="minorHAnsi"/>
                <w:sz w:val="22"/>
                <w:szCs w:val="22"/>
              </w:rPr>
              <w:t xml:space="preserve"> 5</w:t>
            </w:r>
            <w:r>
              <w:rPr>
                <w:rFonts w:asciiTheme="minorHAnsi" w:hAnsiTheme="minorHAnsi" w:cstheme="minorHAnsi"/>
                <w:sz w:val="22"/>
                <w:szCs w:val="22"/>
              </w:rPr>
              <w:t>3</w:t>
            </w:r>
            <w:r w:rsidRPr="00C003B5">
              <w:rPr>
                <w:rFonts w:asciiTheme="minorHAnsi" w:hAnsiTheme="minorHAnsi" w:cstheme="minorHAnsi"/>
                <w:sz w:val="22"/>
                <w:szCs w:val="22"/>
              </w:rPr>
              <w:t>04</w:t>
            </w:r>
          </w:p>
        </w:tc>
        <w:tc>
          <w:tcPr>
            <w:tcW w:w="1170" w:type="dxa"/>
          </w:tcPr>
          <w:p w14:paraId="78487798" w14:textId="70DAC72B" w:rsidR="007E31FF" w:rsidRPr="00C003B5" w:rsidRDefault="00FD283F" w:rsidP="008467C1">
            <w:pPr>
              <w:rPr>
                <w:rFonts w:asciiTheme="minorHAnsi" w:hAnsiTheme="minorHAnsi" w:cstheme="minorHAnsi"/>
                <w:sz w:val="22"/>
                <w:szCs w:val="22"/>
              </w:rPr>
            </w:pPr>
            <w:r>
              <w:rPr>
                <w:rFonts w:asciiTheme="minorHAnsi" w:hAnsiTheme="minorHAnsi" w:cstheme="minorHAnsi"/>
                <w:sz w:val="22"/>
                <w:szCs w:val="22"/>
              </w:rPr>
              <w:t>O</w:t>
            </w:r>
            <w:r w:rsidR="007E31FF" w:rsidRPr="00C003B5">
              <w:rPr>
                <w:rFonts w:asciiTheme="minorHAnsi" w:hAnsiTheme="minorHAnsi" w:cstheme="minorHAnsi"/>
                <w:sz w:val="22"/>
                <w:szCs w:val="22"/>
              </w:rPr>
              <w:t xml:space="preserve"> </w:t>
            </w:r>
          </w:p>
        </w:tc>
        <w:tc>
          <w:tcPr>
            <w:tcW w:w="1350" w:type="dxa"/>
          </w:tcPr>
          <w:p w14:paraId="0F20F6F6" w14:textId="1B1EBED2"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7EAEEED7" w14:textId="5FE813EC"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180DA625" w14:textId="6D0D03E6" w:rsidR="007E31FF" w:rsidRPr="00C003B5" w:rsidRDefault="00FD283F" w:rsidP="008467C1">
            <w:pPr>
              <w:rPr>
                <w:rFonts w:asciiTheme="minorHAnsi" w:hAnsiTheme="minorHAnsi" w:cstheme="minorHAnsi"/>
                <w:sz w:val="22"/>
                <w:szCs w:val="22"/>
              </w:rPr>
            </w:pPr>
            <w:r>
              <w:rPr>
                <w:rFonts w:asciiTheme="minorHAnsi" w:hAnsiTheme="minorHAnsi" w:cstheme="minorHAnsi"/>
                <w:sz w:val="22"/>
                <w:szCs w:val="22"/>
              </w:rPr>
              <w:t>O</w:t>
            </w:r>
            <w:r w:rsidR="007E31FF" w:rsidRPr="00C003B5">
              <w:rPr>
                <w:rFonts w:asciiTheme="minorHAnsi" w:hAnsiTheme="minorHAnsi" w:cstheme="minorHAnsi"/>
                <w:sz w:val="22"/>
                <w:szCs w:val="22"/>
              </w:rPr>
              <w:t xml:space="preserve"> </w:t>
            </w:r>
          </w:p>
        </w:tc>
        <w:tc>
          <w:tcPr>
            <w:tcW w:w="1350" w:type="dxa"/>
          </w:tcPr>
          <w:p w14:paraId="5EAB8C9E" w14:textId="41616FCE"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255" w:type="dxa"/>
          </w:tcPr>
          <w:p w14:paraId="763E658F" w14:textId="1F67DB98"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r>
      <w:tr w:rsidR="007E31FF" w:rsidRPr="00C003B5" w14:paraId="652E5407" w14:textId="77777777" w:rsidTr="00891CB0">
        <w:trPr>
          <w:cantSplit/>
        </w:trPr>
        <w:tc>
          <w:tcPr>
            <w:tcW w:w="1525" w:type="dxa"/>
          </w:tcPr>
          <w:p w14:paraId="521E5374" w14:textId="77777777"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PSY</w:t>
            </w:r>
            <w:r>
              <w:rPr>
                <w:rFonts w:asciiTheme="minorHAnsi" w:hAnsiTheme="minorHAnsi" w:cstheme="minorHAnsi"/>
                <w:sz w:val="22"/>
                <w:szCs w:val="22"/>
              </w:rPr>
              <w:t>C</w:t>
            </w:r>
            <w:r w:rsidRPr="00C003B5">
              <w:rPr>
                <w:rFonts w:asciiTheme="minorHAnsi" w:hAnsiTheme="minorHAnsi" w:cstheme="minorHAnsi"/>
                <w:sz w:val="22"/>
                <w:szCs w:val="22"/>
              </w:rPr>
              <w:t xml:space="preserve"> 5</w:t>
            </w:r>
            <w:r>
              <w:rPr>
                <w:rFonts w:asciiTheme="minorHAnsi" w:hAnsiTheme="minorHAnsi" w:cstheme="minorHAnsi"/>
                <w:sz w:val="22"/>
                <w:szCs w:val="22"/>
              </w:rPr>
              <w:t>305</w:t>
            </w:r>
          </w:p>
        </w:tc>
        <w:tc>
          <w:tcPr>
            <w:tcW w:w="1170" w:type="dxa"/>
          </w:tcPr>
          <w:p w14:paraId="707469F2" w14:textId="1554697E"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3D115CD4" w14:textId="77777777" w:rsidR="007E31FF" w:rsidRPr="00C003B5" w:rsidRDefault="007E31FF" w:rsidP="008467C1">
            <w:pPr>
              <w:rPr>
                <w:rFonts w:asciiTheme="minorHAnsi" w:hAnsiTheme="minorHAnsi" w:cstheme="minorHAnsi"/>
                <w:sz w:val="22"/>
                <w:szCs w:val="22"/>
              </w:rPr>
            </w:pPr>
          </w:p>
        </w:tc>
        <w:tc>
          <w:tcPr>
            <w:tcW w:w="1350" w:type="dxa"/>
          </w:tcPr>
          <w:p w14:paraId="5E230ADA" w14:textId="77777777" w:rsidR="007E31FF" w:rsidRPr="00C003B5" w:rsidRDefault="007E31FF" w:rsidP="008467C1">
            <w:pPr>
              <w:rPr>
                <w:rFonts w:asciiTheme="minorHAnsi" w:hAnsiTheme="minorHAnsi" w:cstheme="minorHAnsi"/>
                <w:sz w:val="22"/>
                <w:szCs w:val="22"/>
              </w:rPr>
            </w:pPr>
          </w:p>
        </w:tc>
        <w:tc>
          <w:tcPr>
            <w:tcW w:w="1350" w:type="dxa"/>
          </w:tcPr>
          <w:p w14:paraId="0164453C" w14:textId="79BBE2FD"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7EC0C1D2" w14:textId="77777777" w:rsidR="007E31FF" w:rsidRPr="00C003B5" w:rsidRDefault="007E31FF" w:rsidP="008467C1">
            <w:pPr>
              <w:rPr>
                <w:rFonts w:asciiTheme="minorHAnsi" w:hAnsiTheme="minorHAnsi" w:cstheme="minorHAnsi"/>
                <w:sz w:val="22"/>
                <w:szCs w:val="22"/>
              </w:rPr>
            </w:pPr>
          </w:p>
        </w:tc>
        <w:tc>
          <w:tcPr>
            <w:tcW w:w="1255" w:type="dxa"/>
          </w:tcPr>
          <w:p w14:paraId="43D889E1" w14:textId="77777777" w:rsidR="007E31FF" w:rsidRPr="00C003B5" w:rsidRDefault="007E31FF" w:rsidP="008467C1">
            <w:pPr>
              <w:rPr>
                <w:rFonts w:asciiTheme="minorHAnsi" w:hAnsiTheme="minorHAnsi" w:cstheme="minorHAnsi"/>
                <w:sz w:val="22"/>
                <w:szCs w:val="22"/>
              </w:rPr>
            </w:pPr>
          </w:p>
        </w:tc>
      </w:tr>
      <w:tr w:rsidR="00204BCF" w:rsidRPr="00204BCF" w14:paraId="71177914" w14:textId="77777777" w:rsidTr="00891CB0">
        <w:trPr>
          <w:cantSplit/>
        </w:trPr>
        <w:tc>
          <w:tcPr>
            <w:tcW w:w="1525" w:type="dxa"/>
          </w:tcPr>
          <w:p w14:paraId="0B93AE4F" w14:textId="7E57EF17" w:rsidR="00204BCF" w:rsidRPr="00204BCF" w:rsidRDefault="00204BCF" w:rsidP="008467C1">
            <w:pPr>
              <w:rPr>
                <w:rFonts w:asciiTheme="minorHAnsi" w:hAnsiTheme="minorHAnsi" w:cstheme="minorHAnsi"/>
                <w:sz w:val="22"/>
                <w:szCs w:val="22"/>
              </w:rPr>
            </w:pPr>
            <w:r w:rsidRPr="00204BCF">
              <w:rPr>
                <w:rFonts w:asciiTheme="minorHAnsi" w:hAnsiTheme="minorHAnsi" w:cstheme="minorHAnsi"/>
                <w:sz w:val="22"/>
                <w:szCs w:val="22"/>
              </w:rPr>
              <w:t>PSYC</w:t>
            </w:r>
            <w:r>
              <w:rPr>
                <w:rFonts w:asciiTheme="minorHAnsi" w:hAnsiTheme="minorHAnsi" w:cstheme="minorHAnsi"/>
                <w:sz w:val="22"/>
                <w:szCs w:val="22"/>
              </w:rPr>
              <w:t xml:space="preserve"> 5306</w:t>
            </w:r>
          </w:p>
        </w:tc>
        <w:tc>
          <w:tcPr>
            <w:tcW w:w="1170" w:type="dxa"/>
          </w:tcPr>
          <w:p w14:paraId="3B92D1B5" w14:textId="14C5501C" w:rsidR="00204BCF" w:rsidRPr="00204BCF" w:rsidRDefault="00204BCF" w:rsidP="008467C1">
            <w:pPr>
              <w:rPr>
                <w:rFonts w:asciiTheme="minorHAnsi" w:hAnsiTheme="minorHAnsi" w:cstheme="minorHAnsi"/>
                <w:sz w:val="22"/>
                <w:szCs w:val="22"/>
              </w:rPr>
            </w:pPr>
            <w:r>
              <w:rPr>
                <w:rFonts w:asciiTheme="minorHAnsi" w:hAnsiTheme="minorHAnsi" w:cstheme="minorHAnsi"/>
                <w:sz w:val="22"/>
                <w:szCs w:val="22"/>
              </w:rPr>
              <w:t>O</w:t>
            </w:r>
          </w:p>
        </w:tc>
        <w:tc>
          <w:tcPr>
            <w:tcW w:w="1350" w:type="dxa"/>
          </w:tcPr>
          <w:p w14:paraId="0A83F1C3" w14:textId="77777777" w:rsidR="00204BCF" w:rsidRPr="00204BCF" w:rsidRDefault="00204BCF" w:rsidP="008467C1">
            <w:pPr>
              <w:rPr>
                <w:rFonts w:asciiTheme="minorHAnsi" w:hAnsiTheme="minorHAnsi" w:cstheme="minorHAnsi"/>
                <w:sz w:val="22"/>
                <w:szCs w:val="22"/>
              </w:rPr>
            </w:pPr>
          </w:p>
        </w:tc>
        <w:tc>
          <w:tcPr>
            <w:tcW w:w="1350" w:type="dxa"/>
          </w:tcPr>
          <w:p w14:paraId="02DE73A0" w14:textId="77777777" w:rsidR="00204BCF" w:rsidRPr="00204BCF" w:rsidRDefault="00204BCF" w:rsidP="008467C1">
            <w:pPr>
              <w:rPr>
                <w:rFonts w:asciiTheme="minorHAnsi" w:hAnsiTheme="minorHAnsi" w:cstheme="minorHAnsi"/>
                <w:sz w:val="22"/>
                <w:szCs w:val="22"/>
              </w:rPr>
            </w:pPr>
          </w:p>
        </w:tc>
        <w:tc>
          <w:tcPr>
            <w:tcW w:w="1350" w:type="dxa"/>
          </w:tcPr>
          <w:p w14:paraId="2B0673EE" w14:textId="0175BE5F" w:rsidR="00204BCF" w:rsidRPr="00204BCF" w:rsidRDefault="00204BCF" w:rsidP="008467C1">
            <w:pPr>
              <w:rPr>
                <w:rFonts w:asciiTheme="minorHAnsi" w:hAnsiTheme="minorHAnsi" w:cstheme="minorHAnsi"/>
                <w:sz w:val="22"/>
                <w:szCs w:val="22"/>
              </w:rPr>
            </w:pPr>
            <w:r>
              <w:rPr>
                <w:rFonts w:asciiTheme="minorHAnsi" w:hAnsiTheme="minorHAnsi" w:cstheme="minorHAnsi"/>
                <w:sz w:val="22"/>
                <w:szCs w:val="22"/>
              </w:rPr>
              <w:t>O</w:t>
            </w:r>
          </w:p>
        </w:tc>
        <w:tc>
          <w:tcPr>
            <w:tcW w:w="1350" w:type="dxa"/>
          </w:tcPr>
          <w:p w14:paraId="319A2AC9" w14:textId="77777777" w:rsidR="00204BCF" w:rsidRPr="00204BCF" w:rsidRDefault="00204BCF" w:rsidP="008467C1">
            <w:pPr>
              <w:rPr>
                <w:rFonts w:asciiTheme="minorHAnsi" w:hAnsiTheme="minorHAnsi" w:cstheme="minorHAnsi"/>
                <w:sz w:val="22"/>
                <w:szCs w:val="22"/>
              </w:rPr>
            </w:pPr>
          </w:p>
        </w:tc>
        <w:tc>
          <w:tcPr>
            <w:tcW w:w="1255" w:type="dxa"/>
          </w:tcPr>
          <w:p w14:paraId="026829C7" w14:textId="77777777" w:rsidR="00204BCF" w:rsidRPr="00204BCF" w:rsidRDefault="00204BCF" w:rsidP="008467C1">
            <w:pPr>
              <w:rPr>
                <w:rFonts w:asciiTheme="minorHAnsi" w:hAnsiTheme="minorHAnsi" w:cstheme="minorHAnsi"/>
                <w:sz w:val="22"/>
                <w:szCs w:val="22"/>
              </w:rPr>
            </w:pPr>
          </w:p>
        </w:tc>
      </w:tr>
      <w:tr w:rsidR="007E31FF" w:rsidRPr="00C003B5" w14:paraId="72599260" w14:textId="77777777" w:rsidTr="00891CB0">
        <w:trPr>
          <w:cantSplit/>
        </w:trPr>
        <w:tc>
          <w:tcPr>
            <w:tcW w:w="1525" w:type="dxa"/>
          </w:tcPr>
          <w:p w14:paraId="3D5A81D6" w14:textId="77777777"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PSY</w:t>
            </w:r>
            <w:r>
              <w:rPr>
                <w:rFonts w:asciiTheme="minorHAnsi" w:hAnsiTheme="minorHAnsi" w:cstheme="minorHAnsi"/>
                <w:sz w:val="22"/>
                <w:szCs w:val="22"/>
              </w:rPr>
              <w:t>C</w:t>
            </w:r>
            <w:r w:rsidRPr="00C003B5">
              <w:rPr>
                <w:rFonts w:asciiTheme="minorHAnsi" w:hAnsiTheme="minorHAnsi" w:cstheme="minorHAnsi"/>
                <w:sz w:val="22"/>
                <w:szCs w:val="22"/>
              </w:rPr>
              <w:t xml:space="preserve"> 5</w:t>
            </w:r>
            <w:r>
              <w:rPr>
                <w:rFonts w:asciiTheme="minorHAnsi" w:hAnsiTheme="minorHAnsi" w:cstheme="minorHAnsi"/>
                <w:sz w:val="22"/>
                <w:szCs w:val="22"/>
              </w:rPr>
              <w:t>3</w:t>
            </w:r>
            <w:r w:rsidRPr="00C003B5">
              <w:rPr>
                <w:rFonts w:asciiTheme="minorHAnsi" w:hAnsiTheme="minorHAnsi" w:cstheme="minorHAnsi"/>
                <w:sz w:val="22"/>
                <w:szCs w:val="22"/>
              </w:rPr>
              <w:t>15</w:t>
            </w:r>
          </w:p>
        </w:tc>
        <w:tc>
          <w:tcPr>
            <w:tcW w:w="1170" w:type="dxa"/>
          </w:tcPr>
          <w:p w14:paraId="5433BACB" w14:textId="77777777" w:rsidR="007E31FF" w:rsidRPr="00C003B5" w:rsidRDefault="007E31FF" w:rsidP="008467C1">
            <w:pPr>
              <w:rPr>
                <w:rFonts w:asciiTheme="minorHAnsi" w:hAnsiTheme="minorHAnsi" w:cstheme="minorHAnsi"/>
                <w:sz w:val="22"/>
                <w:szCs w:val="22"/>
              </w:rPr>
            </w:pPr>
          </w:p>
        </w:tc>
        <w:tc>
          <w:tcPr>
            <w:tcW w:w="1350" w:type="dxa"/>
          </w:tcPr>
          <w:p w14:paraId="5F91E598" w14:textId="77777777" w:rsidR="007E31FF" w:rsidRPr="00C003B5" w:rsidRDefault="007E31FF" w:rsidP="008467C1">
            <w:pPr>
              <w:rPr>
                <w:rFonts w:asciiTheme="minorHAnsi" w:hAnsiTheme="minorHAnsi" w:cstheme="minorHAnsi"/>
                <w:sz w:val="22"/>
                <w:szCs w:val="22"/>
              </w:rPr>
            </w:pPr>
          </w:p>
        </w:tc>
        <w:tc>
          <w:tcPr>
            <w:tcW w:w="1350" w:type="dxa"/>
          </w:tcPr>
          <w:p w14:paraId="7B21EEFA" w14:textId="529D3B9A"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5FD9E933" w14:textId="77777777" w:rsidR="007E31FF" w:rsidRPr="00C003B5" w:rsidRDefault="007E31FF" w:rsidP="008467C1">
            <w:pPr>
              <w:rPr>
                <w:rFonts w:asciiTheme="minorHAnsi" w:hAnsiTheme="minorHAnsi" w:cstheme="minorHAnsi"/>
                <w:sz w:val="22"/>
                <w:szCs w:val="22"/>
              </w:rPr>
            </w:pPr>
          </w:p>
        </w:tc>
        <w:tc>
          <w:tcPr>
            <w:tcW w:w="1350" w:type="dxa"/>
          </w:tcPr>
          <w:p w14:paraId="45D43772" w14:textId="77777777" w:rsidR="007E31FF" w:rsidRPr="00C003B5" w:rsidRDefault="007E31FF" w:rsidP="008467C1">
            <w:pPr>
              <w:rPr>
                <w:rFonts w:asciiTheme="minorHAnsi" w:hAnsiTheme="minorHAnsi" w:cstheme="minorHAnsi"/>
                <w:sz w:val="22"/>
                <w:szCs w:val="22"/>
              </w:rPr>
            </w:pPr>
          </w:p>
        </w:tc>
        <w:tc>
          <w:tcPr>
            <w:tcW w:w="1255" w:type="dxa"/>
          </w:tcPr>
          <w:p w14:paraId="795FFC28" w14:textId="76B96650"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r>
      <w:tr w:rsidR="007E31FF" w:rsidRPr="00C003B5" w14:paraId="169A4DEA" w14:textId="77777777" w:rsidTr="00891CB0">
        <w:trPr>
          <w:cantSplit/>
        </w:trPr>
        <w:tc>
          <w:tcPr>
            <w:tcW w:w="1525" w:type="dxa"/>
          </w:tcPr>
          <w:p w14:paraId="715152DA" w14:textId="63B3B549"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PSY</w:t>
            </w:r>
            <w:r>
              <w:rPr>
                <w:rFonts w:asciiTheme="minorHAnsi" w:hAnsiTheme="minorHAnsi" w:cstheme="minorHAnsi"/>
                <w:sz w:val="22"/>
                <w:szCs w:val="22"/>
              </w:rPr>
              <w:t>C</w:t>
            </w:r>
            <w:r w:rsidRPr="00C003B5">
              <w:rPr>
                <w:rFonts w:asciiTheme="minorHAnsi" w:hAnsiTheme="minorHAnsi" w:cstheme="minorHAnsi"/>
                <w:sz w:val="22"/>
                <w:szCs w:val="22"/>
              </w:rPr>
              <w:t xml:space="preserve"> 5</w:t>
            </w:r>
            <w:r>
              <w:rPr>
                <w:rFonts w:asciiTheme="minorHAnsi" w:hAnsiTheme="minorHAnsi" w:cstheme="minorHAnsi"/>
                <w:sz w:val="22"/>
                <w:szCs w:val="22"/>
              </w:rPr>
              <w:t>3</w:t>
            </w:r>
            <w:r w:rsidRPr="00C003B5">
              <w:rPr>
                <w:rFonts w:asciiTheme="minorHAnsi" w:hAnsiTheme="minorHAnsi" w:cstheme="minorHAnsi"/>
                <w:sz w:val="22"/>
                <w:szCs w:val="22"/>
              </w:rPr>
              <w:t>16</w:t>
            </w:r>
            <w:r w:rsidR="00A572E3" w:rsidRPr="00A9456D">
              <w:rPr>
                <w:rFonts w:asciiTheme="minorHAnsi" w:hAnsiTheme="minorHAnsi" w:cstheme="minorHAnsi"/>
                <w:sz w:val="22"/>
                <w:szCs w:val="22"/>
                <w:vertAlign w:val="superscript"/>
              </w:rPr>
              <w:t>*</w:t>
            </w:r>
          </w:p>
        </w:tc>
        <w:tc>
          <w:tcPr>
            <w:tcW w:w="1170" w:type="dxa"/>
          </w:tcPr>
          <w:p w14:paraId="57E45746" w14:textId="08AA0840"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6DF50FCA" w14:textId="77777777"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 xml:space="preserve">   </w:t>
            </w:r>
          </w:p>
        </w:tc>
        <w:tc>
          <w:tcPr>
            <w:tcW w:w="1350" w:type="dxa"/>
          </w:tcPr>
          <w:p w14:paraId="6D6B9FC8" w14:textId="77777777" w:rsidR="007E31FF" w:rsidRPr="00C003B5" w:rsidRDefault="007E31FF" w:rsidP="008467C1">
            <w:pPr>
              <w:rPr>
                <w:rFonts w:asciiTheme="minorHAnsi" w:hAnsiTheme="minorHAnsi" w:cstheme="minorHAnsi"/>
                <w:sz w:val="22"/>
                <w:szCs w:val="22"/>
              </w:rPr>
            </w:pPr>
          </w:p>
        </w:tc>
        <w:tc>
          <w:tcPr>
            <w:tcW w:w="1350" w:type="dxa"/>
          </w:tcPr>
          <w:p w14:paraId="54DDAEF8" w14:textId="25C089B4"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578E4EE9" w14:textId="77777777"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 xml:space="preserve">   </w:t>
            </w:r>
          </w:p>
        </w:tc>
        <w:tc>
          <w:tcPr>
            <w:tcW w:w="1255" w:type="dxa"/>
          </w:tcPr>
          <w:p w14:paraId="0976334A" w14:textId="77777777" w:rsidR="007E31FF" w:rsidRPr="00C003B5" w:rsidRDefault="007E31FF" w:rsidP="008467C1">
            <w:pPr>
              <w:rPr>
                <w:rFonts w:asciiTheme="minorHAnsi" w:hAnsiTheme="minorHAnsi" w:cstheme="minorHAnsi"/>
                <w:sz w:val="22"/>
                <w:szCs w:val="22"/>
              </w:rPr>
            </w:pPr>
          </w:p>
        </w:tc>
      </w:tr>
      <w:tr w:rsidR="0061287D" w:rsidRPr="0061287D" w14:paraId="5674DFBE" w14:textId="77777777" w:rsidTr="00891CB0">
        <w:trPr>
          <w:cantSplit/>
        </w:trPr>
        <w:tc>
          <w:tcPr>
            <w:tcW w:w="1525" w:type="dxa"/>
          </w:tcPr>
          <w:p w14:paraId="76F61E9A" w14:textId="74963FAA" w:rsidR="0061287D" w:rsidRPr="0061287D" w:rsidRDefault="0061287D" w:rsidP="008467C1">
            <w:pPr>
              <w:rPr>
                <w:rFonts w:asciiTheme="minorHAnsi" w:hAnsiTheme="minorHAnsi" w:cstheme="minorHAnsi"/>
                <w:sz w:val="22"/>
                <w:szCs w:val="22"/>
              </w:rPr>
            </w:pPr>
            <w:r>
              <w:rPr>
                <w:rFonts w:asciiTheme="minorHAnsi" w:hAnsiTheme="minorHAnsi" w:cstheme="minorHAnsi"/>
                <w:sz w:val="22"/>
                <w:szCs w:val="22"/>
              </w:rPr>
              <w:t>PSYC 5317</w:t>
            </w:r>
          </w:p>
        </w:tc>
        <w:tc>
          <w:tcPr>
            <w:tcW w:w="1170" w:type="dxa"/>
          </w:tcPr>
          <w:p w14:paraId="5B00DFD9" w14:textId="77777777" w:rsidR="0061287D" w:rsidRPr="0061287D" w:rsidRDefault="0061287D" w:rsidP="008467C1">
            <w:pPr>
              <w:rPr>
                <w:rFonts w:asciiTheme="minorHAnsi" w:hAnsiTheme="minorHAnsi" w:cstheme="minorHAnsi"/>
                <w:sz w:val="22"/>
                <w:szCs w:val="22"/>
              </w:rPr>
            </w:pPr>
          </w:p>
        </w:tc>
        <w:tc>
          <w:tcPr>
            <w:tcW w:w="1350" w:type="dxa"/>
          </w:tcPr>
          <w:p w14:paraId="4B9862DF" w14:textId="04B1B585" w:rsidR="0061287D" w:rsidRPr="0061287D" w:rsidRDefault="0061287D" w:rsidP="008467C1">
            <w:pPr>
              <w:rPr>
                <w:rFonts w:asciiTheme="minorHAnsi" w:hAnsiTheme="minorHAnsi" w:cstheme="minorHAnsi"/>
                <w:sz w:val="22"/>
                <w:szCs w:val="22"/>
              </w:rPr>
            </w:pPr>
            <w:r>
              <w:rPr>
                <w:rFonts w:asciiTheme="minorHAnsi" w:hAnsiTheme="minorHAnsi" w:cstheme="minorHAnsi"/>
                <w:sz w:val="22"/>
                <w:szCs w:val="22"/>
              </w:rPr>
              <w:t>O</w:t>
            </w:r>
          </w:p>
        </w:tc>
        <w:tc>
          <w:tcPr>
            <w:tcW w:w="1350" w:type="dxa"/>
          </w:tcPr>
          <w:p w14:paraId="3015D317" w14:textId="77777777" w:rsidR="0061287D" w:rsidRPr="0061287D" w:rsidRDefault="0061287D" w:rsidP="008467C1">
            <w:pPr>
              <w:rPr>
                <w:rFonts w:asciiTheme="minorHAnsi" w:hAnsiTheme="minorHAnsi" w:cstheme="minorHAnsi"/>
                <w:sz w:val="22"/>
                <w:szCs w:val="22"/>
              </w:rPr>
            </w:pPr>
          </w:p>
        </w:tc>
        <w:tc>
          <w:tcPr>
            <w:tcW w:w="1350" w:type="dxa"/>
          </w:tcPr>
          <w:p w14:paraId="504FD72C" w14:textId="77777777" w:rsidR="0061287D" w:rsidRPr="0061287D" w:rsidRDefault="0061287D" w:rsidP="008467C1">
            <w:pPr>
              <w:rPr>
                <w:rFonts w:asciiTheme="minorHAnsi" w:hAnsiTheme="minorHAnsi" w:cstheme="minorHAnsi"/>
                <w:sz w:val="22"/>
                <w:szCs w:val="22"/>
              </w:rPr>
            </w:pPr>
          </w:p>
        </w:tc>
        <w:tc>
          <w:tcPr>
            <w:tcW w:w="1350" w:type="dxa"/>
          </w:tcPr>
          <w:p w14:paraId="21FE8735" w14:textId="424B0104" w:rsidR="0061287D" w:rsidRPr="0061287D" w:rsidRDefault="0061287D" w:rsidP="008467C1">
            <w:pPr>
              <w:rPr>
                <w:rFonts w:asciiTheme="minorHAnsi" w:hAnsiTheme="minorHAnsi" w:cstheme="minorHAnsi"/>
                <w:sz w:val="22"/>
                <w:szCs w:val="22"/>
              </w:rPr>
            </w:pPr>
            <w:r>
              <w:rPr>
                <w:rFonts w:asciiTheme="minorHAnsi" w:hAnsiTheme="minorHAnsi" w:cstheme="minorHAnsi"/>
                <w:sz w:val="22"/>
                <w:szCs w:val="22"/>
              </w:rPr>
              <w:t>O</w:t>
            </w:r>
          </w:p>
        </w:tc>
        <w:tc>
          <w:tcPr>
            <w:tcW w:w="1255" w:type="dxa"/>
          </w:tcPr>
          <w:p w14:paraId="3C95B606" w14:textId="77777777" w:rsidR="0061287D" w:rsidRPr="0061287D" w:rsidRDefault="0061287D" w:rsidP="008467C1">
            <w:pPr>
              <w:rPr>
                <w:rFonts w:asciiTheme="minorHAnsi" w:hAnsiTheme="minorHAnsi" w:cstheme="minorHAnsi"/>
                <w:sz w:val="22"/>
                <w:szCs w:val="22"/>
              </w:rPr>
            </w:pPr>
          </w:p>
        </w:tc>
      </w:tr>
      <w:tr w:rsidR="007E31FF" w:rsidRPr="00C003B5" w14:paraId="66084495" w14:textId="77777777" w:rsidTr="00891CB0">
        <w:trPr>
          <w:cantSplit/>
        </w:trPr>
        <w:tc>
          <w:tcPr>
            <w:tcW w:w="1525" w:type="dxa"/>
          </w:tcPr>
          <w:p w14:paraId="38ABCE0B" w14:textId="77777777"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PSY</w:t>
            </w:r>
            <w:r>
              <w:rPr>
                <w:rFonts w:asciiTheme="minorHAnsi" w:hAnsiTheme="minorHAnsi" w:cstheme="minorHAnsi"/>
                <w:sz w:val="22"/>
                <w:szCs w:val="22"/>
              </w:rPr>
              <w:t>C</w:t>
            </w:r>
            <w:r w:rsidRPr="00C003B5">
              <w:rPr>
                <w:rFonts w:asciiTheme="minorHAnsi" w:hAnsiTheme="minorHAnsi" w:cstheme="minorHAnsi"/>
                <w:sz w:val="22"/>
                <w:szCs w:val="22"/>
              </w:rPr>
              <w:t xml:space="preserve"> 5</w:t>
            </w:r>
            <w:r>
              <w:rPr>
                <w:rFonts w:asciiTheme="minorHAnsi" w:hAnsiTheme="minorHAnsi" w:cstheme="minorHAnsi"/>
                <w:sz w:val="22"/>
                <w:szCs w:val="22"/>
              </w:rPr>
              <w:t>3</w:t>
            </w:r>
            <w:r w:rsidRPr="00C003B5">
              <w:rPr>
                <w:rFonts w:asciiTheme="minorHAnsi" w:hAnsiTheme="minorHAnsi" w:cstheme="minorHAnsi"/>
                <w:sz w:val="22"/>
                <w:szCs w:val="22"/>
              </w:rPr>
              <w:t>20</w:t>
            </w:r>
          </w:p>
        </w:tc>
        <w:tc>
          <w:tcPr>
            <w:tcW w:w="1170" w:type="dxa"/>
          </w:tcPr>
          <w:p w14:paraId="320C5324" w14:textId="77777777" w:rsidR="007E31FF" w:rsidRPr="00C003B5" w:rsidRDefault="007E31FF" w:rsidP="008467C1">
            <w:pPr>
              <w:rPr>
                <w:rFonts w:asciiTheme="minorHAnsi" w:hAnsiTheme="minorHAnsi" w:cstheme="minorHAnsi"/>
                <w:sz w:val="22"/>
                <w:szCs w:val="22"/>
              </w:rPr>
            </w:pPr>
          </w:p>
        </w:tc>
        <w:tc>
          <w:tcPr>
            <w:tcW w:w="1350" w:type="dxa"/>
          </w:tcPr>
          <w:p w14:paraId="1DDE4912" w14:textId="77777777" w:rsidR="007E31FF" w:rsidRPr="00C003B5" w:rsidRDefault="007E31FF" w:rsidP="008467C1">
            <w:pPr>
              <w:rPr>
                <w:rFonts w:asciiTheme="minorHAnsi" w:hAnsiTheme="minorHAnsi" w:cstheme="minorHAnsi"/>
                <w:sz w:val="22"/>
                <w:szCs w:val="22"/>
              </w:rPr>
            </w:pPr>
          </w:p>
        </w:tc>
        <w:tc>
          <w:tcPr>
            <w:tcW w:w="1350" w:type="dxa"/>
          </w:tcPr>
          <w:p w14:paraId="73A60BD5" w14:textId="7FD41647"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4420D17B" w14:textId="77777777" w:rsidR="007E31FF" w:rsidRPr="00C003B5" w:rsidRDefault="007E31FF" w:rsidP="008467C1">
            <w:pPr>
              <w:rPr>
                <w:rFonts w:asciiTheme="minorHAnsi" w:hAnsiTheme="minorHAnsi" w:cstheme="minorHAnsi"/>
                <w:sz w:val="22"/>
                <w:szCs w:val="22"/>
              </w:rPr>
            </w:pPr>
          </w:p>
        </w:tc>
        <w:tc>
          <w:tcPr>
            <w:tcW w:w="1350" w:type="dxa"/>
          </w:tcPr>
          <w:p w14:paraId="3A113320" w14:textId="77777777" w:rsidR="007E31FF" w:rsidRPr="00C003B5" w:rsidRDefault="007E31FF" w:rsidP="008467C1">
            <w:pPr>
              <w:rPr>
                <w:rFonts w:asciiTheme="minorHAnsi" w:hAnsiTheme="minorHAnsi" w:cstheme="minorHAnsi"/>
                <w:sz w:val="22"/>
                <w:szCs w:val="22"/>
              </w:rPr>
            </w:pPr>
          </w:p>
        </w:tc>
        <w:tc>
          <w:tcPr>
            <w:tcW w:w="1255" w:type="dxa"/>
          </w:tcPr>
          <w:p w14:paraId="40E32B7D" w14:textId="12575ADC"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r>
      <w:tr w:rsidR="00555B4D" w:rsidRPr="00555B4D" w14:paraId="704C486D" w14:textId="77777777" w:rsidTr="00891CB0">
        <w:trPr>
          <w:cantSplit/>
        </w:trPr>
        <w:tc>
          <w:tcPr>
            <w:tcW w:w="1525" w:type="dxa"/>
          </w:tcPr>
          <w:p w14:paraId="24BF010A" w14:textId="77777777" w:rsidR="00555B4D" w:rsidRPr="00555B4D" w:rsidRDefault="00555B4D" w:rsidP="008467C1">
            <w:pPr>
              <w:rPr>
                <w:rFonts w:asciiTheme="minorHAnsi" w:hAnsiTheme="minorHAnsi" w:cstheme="minorHAnsi"/>
                <w:sz w:val="22"/>
                <w:szCs w:val="22"/>
              </w:rPr>
            </w:pPr>
            <w:r>
              <w:rPr>
                <w:rFonts w:asciiTheme="minorHAnsi" w:hAnsiTheme="minorHAnsi" w:cstheme="minorHAnsi"/>
                <w:sz w:val="22"/>
                <w:szCs w:val="22"/>
              </w:rPr>
              <w:t>COUN 5351</w:t>
            </w:r>
          </w:p>
        </w:tc>
        <w:tc>
          <w:tcPr>
            <w:tcW w:w="1170" w:type="dxa"/>
          </w:tcPr>
          <w:p w14:paraId="4E97B233" w14:textId="0CAB3343" w:rsidR="00555B4D" w:rsidRPr="00555B4D" w:rsidRDefault="00555B4D" w:rsidP="008467C1">
            <w:pPr>
              <w:rPr>
                <w:rFonts w:asciiTheme="minorHAnsi" w:hAnsiTheme="minorHAnsi" w:cstheme="minorHAnsi"/>
                <w:sz w:val="22"/>
                <w:szCs w:val="22"/>
              </w:rPr>
            </w:pPr>
            <w:r>
              <w:rPr>
                <w:rFonts w:asciiTheme="minorHAnsi" w:hAnsiTheme="minorHAnsi" w:cstheme="minorHAnsi"/>
                <w:sz w:val="22"/>
                <w:szCs w:val="22"/>
              </w:rPr>
              <w:t>O</w:t>
            </w:r>
          </w:p>
        </w:tc>
        <w:tc>
          <w:tcPr>
            <w:tcW w:w="1350" w:type="dxa"/>
          </w:tcPr>
          <w:p w14:paraId="2C9C3901" w14:textId="77777777" w:rsidR="00555B4D" w:rsidRPr="00555B4D" w:rsidRDefault="00555B4D" w:rsidP="008467C1">
            <w:pPr>
              <w:rPr>
                <w:rFonts w:asciiTheme="minorHAnsi" w:hAnsiTheme="minorHAnsi" w:cstheme="minorHAnsi"/>
                <w:sz w:val="22"/>
                <w:szCs w:val="22"/>
              </w:rPr>
            </w:pPr>
          </w:p>
        </w:tc>
        <w:tc>
          <w:tcPr>
            <w:tcW w:w="1350" w:type="dxa"/>
          </w:tcPr>
          <w:p w14:paraId="0043931D" w14:textId="77777777" w:rsidR="00555B4D" w:rsidRPr="00555B4D" w:rsidRDefault="00555B4D" w:rsidP="008467C1">
            <w:pPr>
              <w:rPr>
                <w:rFonts w:asciiTheme="minorHAnsi" w:hAnsiTheme="minorHAnsi" w:cstheme="minorHAnsi"/>
                <w:sz w:val="22"/>
                <w:szCs w:val="22"/>
              </w:rPr>
            </w:pPr>
          </w:p>
        </w:tc>
        <w:tc>
          <w:tcPr>
            <w:tcW w:w="1350" w:type="dxa"/>
          </w:tcPr>
          <w:p w14:paraId="3B6F7868" w14:textId="76C82926" w:rsidR="00555B4D" w:rsidRPr="00555B4D" w:rsidRDefault="00555B4D" w:rsidP="008467C1">
            <w:pPr>
              <w:rPr>
                <w:rFonts w:asciiTheme="minorHAnsi" w:hAnsiTheme="minorHAnsi" w:cstheme="minorHAnsi"/>
                <w:sz w:val="22"/>
                <w:szCs w:val="22"/>
              </w:rPr>
            </w:pPr>
            <w:r>
              <w:rPr>
                <w:rFonts w:asciiTheme="minorHAnsi" w:hAnsiTheme="minorHAnsi" w:cstheme="minorHAnsi"/>
                <w:sz w:val="22"/>
                <w:szCs w:val="22"/>
              </w:rPr>
              <w:t>O</w:t>
            </w:r>
          </w:p>
        </w:tc>
        <w:tc>
          <w:tcPr>
            <w:tcW w:w="1350" w:type="dxa"/>
          </w:tcPr>
          <w:p w14:paraId="3E6B0274" w14:textId="77777777" w:rsidR="00555B4D" w:rsidRPr="00555B4D" w:rsidRDefault="00555B4D" w:rsidP="008467C1">
            <w:pPr>
              <w:rPr>
                <w:rFonts w:asciiTheme="minorHAnsi" w:hAnsiTheme="minorHAnsi" w:cstheme="minorHAnsi"/>
                <w:sz w:val="22"/>
                <w:szCs w:val="22"/>
              </w:rPr>
            </w:pPr>
          </w:p>
        </w:tc>
        <w:tc>
          <w:tcPr>
            <w:tcW w:w="1255" w:type="dxa"/>
          </w:tcPr>
          <w:p w14:paraId="2A49E7BF" w14:textId="77777777" w:rsidR="00555B4D" w:rsidRPr="00555B4D" w:rsidRDefault="00555B4D" w:rsidP="008467C1">
            <w:pPr>
              <w:keepNext/>
              <w:rPr>
                <w:rFonts w:asciiTheme="minorHAnsi" w:hAnsiTheme="minorHAnsi" w:cstheme="minorHAnsi"/>
                <w:sz w:val="22"/>
                <w:szCs w:val="22"/>
              </w:rPr>
            </w:pPr>
          </w:p>
        </w:tc>
      </w:tr>
      <w:tr w:rsidR="00555B4D" w:rsidRPr="00555B4D" w14:paraId="2E7F107D" w14:textId="77777777" w:rsidTr="00891CB0">
        <w:trPr>
          <w:cantSplit/>
        </w:trPr>
        <w:tc>
          <w:tcPr>
            <w:tcW w:w="1525" w:type="dxa"/>
          </w:tcPr>
          <w:p w14:paraId="1B7116C2" w14:textId="0DC55B0C" w:rsidR="00555B4D" w:rsidRPr="00555B4D" w:rsidRDefault="00555B4D" w:rsidP="008467C1">
            <w:pPr>
              <w:rPr>
                <w:rFonts w:asciiTheme="minorHAnsi" w:hAnsiTheme="minorHAnsi" w:cstheme="minorHAnsi"/>
                <w:sz w:val="22"/>
                <w:szCs w:val="22"/>
              </w:rPr>
            </w:pPr>
            <w:r w:rsidRPr="00555B4D">
              <w:rPr>
                <w:rFonts w:asciiTheme="minorHAnsi" w:hAnsiTheme="minorHAnsi" w:cstheme="minorHAnsi"/>
                <w:sz w:val="22"/>
                <w:szCs w:val="22"/>
              </w:rPr>
              <w:t>HEI</w:t>
            </w:r>
            <w:r>
              <w:rPr>
                <w:rFonts w:asciiTheme="minorHAnsi" w:hAnsiTheme="minorHAnsi" w:cstheme="minorHAnsi"/>
                <w:sz w:val="22"/>
                <w:szCs w:val="22"/>
              </w:rPr>
              <w:t>D 5312</w:t>
            </w:r>
          </w:p>
        </w:tc>
        <w:tc>
          <w:tcPr>
            <w:tcW w:w="1170" w:type="dxa"/>
          </w:tcPr>
          <w:p w14:paraId="5C82C1C7" w14:textId="77777777" w:rsidR="00555B4D" w:rsidRPr="00555B4D" w:rsidRDefault="00555B4D" w:rsidP="008467C1">
            <w:pPr>
              <w:rPr>
                <w:rFonts w:asciiTheme="minorHAnsi" w:hAnsiTheme="minorHAnsi" w:cstheme="minorHAnsi"/>
                <w:sz w:val="22"/>
                <w:szCs w:val="22"/>
              </w:rPr>
            </w:pPr>
          </w:p>
        </w:tc>
        <w:tc>
          <w:tcPr>
            <w:tcW w:w="1350" w:type="dxa"/>
          </w:tcPr>
          <w:p w14:paraId="1F50DD11" w14:textId="77777777" w:rsidR="00555B4D" w:rsidRPr="00555B4D" w:rsidRDefault="00555B4D" w:rsidP="008467C1">
            <w:pPr>
              <w:rPr>
                <w:rFonts w:asciiTheme="minorHAnsi" w:hAnsiTheme="minorHAnsi" w:cstheme="minorHAnsi"/>
                <w:sz w:val="22"/>
                <w:szCs w:val="22"/>
              </w:rPr>
            </w:pPr>
          </w:p>
        </w:tc>
        <w:tc>
          <w:tcPr>
            <w:tcW w:w="1350" w:type="dxa"/>
          </w:tcPr>
          <w:p w14:paraId="7C3D8C9F" w14:textId="184E3FA3" w:rsidR="00555B4D" w:rsidRPr="00555B4D" w:rsidRDefault="00555B4D" w:rsidP="008467C1">
            <w:pPr>
              <w:rPr>
                <w:rFonts w:asciiTheme="minorHAnsi" w:hAnsiTheme="minorHAnsi" w:cstheme="minorHAnsi"/>
                <w:sz w:val="22"/>
                <w:szCs w:val="22"/>
              </w:rPr>
            </w:pPr>
            <w:r>
              <w:rPr>
                <w:rFonts w:asciiTheme="minorHAnsi" w:hAnsiTheme="minorHAnsi" w:cstheme="minorHAnsi"/>
                <w:sz w:val="22"/>
                <w:szCs w:val="22"/>
              </w:rPr>
              <w:t>O</w:t>
            </w:r>
          </w:p>
        </w:tc>
        <w:tc>
          <w:tcPr>
            <w:tcW w:w="1350" w:type="dxa"/>
          </w:tcPr>
          <w:p w14:paraId="6048997C" w14:textId="77777777" w:rsidR="00555B4D" w:rsidRPr="00555B4D" w:rsidRDefault="00555B4D" w:rsidP="008467C1">
            <w:pPr>
              <w:rPr>
                <w:rFonts w:asciiTheme="minorHAnsi" w:hAnsiTheme="minorHAnsi" w:cstheme="minorHAnsi"/>
                <w:sz w:val="22"/>
                <w:szCs w:val="22"/>
              </w:rPr>
            </w:pPr>
          </w:p>
        </w:tc>
        <w:tc>
          <w:tcPr>
            <w:tcW w:w="1350" w:type="dxa"/>
          </w:tcPr>
          <w:p w14:paraId="5C350F46" w14:textId="77777777" w:rsidR="00555B4D" w:rsidRPr="00555B4D" w:rsidRDefault="00555B4D" w:rsidP="008467C1">
            <w:pPr>
              <w:rPr>
                <w:rFonts w:asciiTheme="minorHAnsi" w:hAnsiTheme="minorHAnsi" w:cstheme="minorHAnsi"/>
                <w:sz w:val="22"/>
                <w:szCs w:val="22"/>
              </w:rPr>
            </w:pPr>
          </w:p>
        </w:tc>
        <w:tc>
          <w:tcPr>
            <w:tcW w:w="1255" w:type="dxa"/>
          </w:tcPr>
          <w:p w14:paraId="7A97D97A" w14:textId="0ADCBB89" w:rsidR="00555B4D" w:rsidRPr="00555B4D" w:rsidRDefault="00555B4D" w:rsidP="008467C1">
            <w:pPr>
              <w:keepNext/>
              <w:rPr>
                <w:rFonts w:asciiTheme="minorHAnsi" w:hAnsiTheme="minorHAnsi" w:cstheme="minorHAnsi"/>
                <w:sz w:val="22"/>
                <w:szCs w:val="22"/>
              </w:rPr>
            </w:pPr>
            <w:r>
              <w:rPr>
                <w:rFonts w:asciiTheme="minorHAnsi" w:hAnsiTheme="minorHAnsi" w:cstheme="minorHAnsi"/>
                <w:sz w:val="22"/>
                <w:szCs w:val="22"/>
              </w:rPr>
              <w:t>O</w:t>
            </w:r>
          </w:p>
        </w:tc>
      </w:tr>
      <w:tr w:rsidR="00555B4D" w:rsidRPr="00555B4D" w14:paraId="763C061F" w14:textId="77777777" w:rsidTr="00891CB0">
        <w:trPr>
          <w:cantSplit/>
        </w:trPr>
        <w:tc>
          <w:tcPr>
            <w:tcW w:w="1525" w:type="dxa"/>
          </w:tcPr>
          <w:p w14:paraId="067DF999" w14:textId="363C2F1D" w:rsidR="00555B4D" w:rsidRPr="00555B4D" w:rsidRDefault="00555B4D" w:rsidP="008467C1">
            <w:pPr>
              <w:rPr>
                <w:rFonts w:asciiTheme="minorHAnsi" w:hAnsiTheme="minorHAnsi" w:cstheme="minorHAnsi"/>
                <w:sz w:val="22"/>
                <w:szCs w:val="22"/>
              </w:rPr>
            </w:pPr>
            <w:r>
              <w:rPr>
                <w:rFonts w:asciiTheme="minorHAnsi" w:hAnsiTheme="minorHAnsi" w:cstheme="minorHAnsi"/>
                <w:sz w:val="22"/>
                <w:szCs w:val="22"/>
              </w:rPr>
              <w:t>HRM 5303</w:t>
            </w:r>
          </w:p>
        </w:tc>
        <w:tc>
          <w:tcPr>
            <w:tcW w:w="1170" w:type="dxa"/>
          </w:tcPr>
          <w:p w14:paraId="29DD2319" w14:textId="0596BA71" w:rsidR="00555B4D" w:rsidRPr="00555B4D" w:rsidRDefault="00555B4D" w:rsidP="008467C1">
            <w:pPr>
              <w:rPr>
                <w:rFonts w:asciiTheme="minorHAnsi" w:hAnsiTheme="minorHAnsi" w:cstheme="minorHAnsi"/>
                <w:sz w:val="22"/>
                <w:szCs w:val="22"/>
              </w:rPr>
            </w:pPr>
            <w:r>
              <w:rPr>
                <w:rFonts w:asciiTheme="minorHAnsi" w:hAnsiTheme="minorHAnsi" w:cstheme="minorHAnsi"/>
                <w:sz w:val="22"/>
                <w:szCs w:val="22"/>
              </w:rPr>
              <w:t>O</w:t>
            </w:r>
          </w:p>
        </w:tc>
        <w:tc>
          <w:tcPr>
            <w:tcW w:w="1350" w:type="dxa"/>
          </w:tcPr>
          <w:p w14:paraId="2398389F" w14:textId="77777777" w:rsidR="00555B4D" w:rsidRPr="00555B4D" w:rsidRDefault="00555B4D" w:rsidP="008467C1">
            <w:pPr>
              <w:rPr>
                <w:rFonts w:asciiTheme="minorHAnsi" w:hAnsiTheme="minorHAnsi" w:cstheme="minorHAnsi"/>
                <w:sz w:val="22"/>
                <w:szCs w:val="22"/>
              </w:rPr>
            </w:pPr>
          </w:p>
        </w:tc>
        <w:tc>
          <w:tcPr>
            <w:tcW w:w="1350" w:type="dxa"/>
          </w:tcPr>
          <w:p w14:paraId="21C0EAA1" w14:textId="77777777" w:rsidR="00555B4D" w:rsidRPr="00555B4D" w:rsidRDefault="00555B4D" w:rsidP="008467C1">
            <w:pPr>
              <w:rPr>
                <w:rFonts w:asciiTheme="minorHAnsi" w:hAnsiTheme="minorHAnsi" w:cstheme="minorHAnsi"/>
                <w:sz w:val="22"/>
                <w:szCs w:val="22"/>
              </w:rPr>
            </w:pPr>
          </w:p>
        </w:tc>
        <w:tc>
          <w:tcPr>
            <w:tcW w:w="1350" w:type="dxa"/>
          </w:tcPr>
          <w:p w14:paraId="00F5E52E" w14:textId="0267CCCF" w:rsidR="00555B4D" w:rsidRPr="00555B4D" w:rsidRDefault="00555B4D" w:rsidP="008467C1">
            <w:pPr>
              <w:rPr>
                <w:rFonts w:asciiTheme="minorHAnsi" w:hAnsiTheme="minorHAnsi" w:cstheme="minorHAnsi"/>
                <w:sz w:val="22"/>
                <w:szCs w:val="22"/>
              </w:rPr>
            </w:pPr>
            <w:r>
              <w:rPr>
                <w:rFonts w:asciiTheme="minorHAnsi" w:hAnsiTheme="minorHAnsi" w:cstheme="minorHAnsi"/>
                <w:sz w:val="22"/>
                <w:szCs w:val="22"/>
              </w:rPr>
              <w:t>O</w:t>
            </w:r>
          </w:p>
        </w:tc>
        <w:tc>
          <w:tcPr>
            <w:tcW w:w="1350" w:type="dxa"/>
          </w:tcPr>
          <w:p w14:paraId="7465BC25" w14:textId="77777777" w:rsidR="00555B4D" w:rsidRPr="00555B4D" w:rsidRDefault="00555B4D" w:rsidP="008467C1">
            <w:pPr>
              <w:rPr>
                <w:rFonts w:asciiTheme="minorHAnsi" w:hAnsiTheme="minorHAnsi" w:cstheme="minorHAnsi"/>
                <w:sz w:val="22"/>
                <w:szCs w:val="22"/>
              </w:rPr>
            </w:pPr>
          </w:p>
        </w:tc>
        <w:tc>
          <w:tcPr>
            <w:tcW w:w="1255" w:type="dxa"/>
          </w:tcPr>
          <w:p w14:paraId="7DEFDE9C" w14:textId="77777777" w:rsidR="00555B4D" w:rsidRPr="00555B4D" w:rsidRDefault="00555B4D" w:rsidP="008467C1">
            <w:pPr>
              <w:keepNext/>
              <w:rPr>
                <w:rFonts w:asciiTheme="minorHAnsi" w:hAnsiTheme="minorHAnsi" w:cstheme="minorHAnsi"/>
                <w:sz w:val="22"/>
                <w:szCs w:val="22"/>
              </w:rPr>
            </w:pPr>
          </w:p>
        </w:tc>
      </w:tr>
      <w:tr w:rsidR="00555B4D" w:rsidRPr="00555B4D" w14:paraId="5CB7A842" w14:textId="77777777" w:rsidTr="00891CB0">
        <w:trPr>
          <w:cantSplit/>
        </w:trPr>
        <w:tc>
          <w:tcPr>
            <w:tcW w:w="1525" w:type="dxa"/>
          </w:tcPr>
          <w:p w14:paraId="0C380F44" w14:textId="1F732BA3" w:rsidR="00555B4D" w:rsidRPr="00555B4D" w:rsidRDefault="00555B4D" w:rsidP="008467C1">
            <w:pPr>
              <w:rPr>
                <w:rFonts w:asciiTheme="minorHAnsi" w:hAnsiTheme="minorHAnsi" w:cstheme="minorHAnsi"/>
                <w:sz w:val="22"/>
                <w:szCs w:val="22"/>
              </w:rPr>
            </w:pPr>
            <w:r>
              <w:rPr>
                <w:rFonts w:asciiTheme="minorHAnsi" w:hAnsiTheme="minorHAnsi" w:cstheme="minorHAnsi"/>
                <w:sz w:val="22"/>
                <w:szCs w:val="22"/>
              </w:rPr>
              <w:t>MGMT 5301</w:t>
            </w:r>
          </w:p>
        </w:tc>
        <w:tc>
          <w:tcPr>
            <w:tcW w:w="1170" w:type="dxa"/>
          </w:tcPr>
          <w:p w14:paraId="5DAE5574" w14:textId="77777777" w:rsidR="00555B4D" w:rsidRPr="00555B4D" w:rsidRDefault="00555B4D" w:rsidP="008467C1">
            <w:pPr>
              <w:rPr>
                <w:rFonts w:asciiTheme="minorHAnsi" w:hAnsiTheme="minorHAnsi" w:cstheme="minorHAnsi"/>
                <w:sz w:val="22"/>
                <w:szCs w:val="22"/>
              </w:rPr>
            </w:pPr>
          </w:p>
        </w:tc>
        <w:tc>
          <w:tcPr>
            <w:tcW w:w="1350" w:type="dxa"/>
          </w:tcPr>
          <w:p w14:paraId="0411345C" w14:textId="77777777" w:rsidR="00555B4D" w:rsidRPr="00555B4D" w:rsidRDefault="00555B4D" w:rsidP="008467C1">
            <w:pPr>
              <w:rPr>
                <w:rFonts w:asciiTheme="minorHAnsi" w:hAnsiTheme="minorHAnsi" w:cstheme="minorHAnsi"/>
                <w:sz w:val="22"/>
                <w:szCs w:val="22"/>
              </w:rPr>
            </w:pPr>
          </w:p>
        </w:tc>
        <w:tc>
          <w:tcPr>
            <w:tcW w:w="1350" w:type="dxa"/>
          </w:tcPr>
          <w:p w14:paraId="23127282" w14:textId="1D5E34D1" w:rsidR="00555B4D" w:rsidRPr="00555B4D" w:rsidRDefault="00555B4D" w:rsidP="008467C1">
            <w:pPr>
              <w:rPr>
                <w:rFonts w:asciiTheme="minorHAnsi" w:hAnsiTheme="minorHAnsi" w:cstheme="minorHAnsi"/>
                <w:sz w:val="22"/>
                <w:szCs w:val="22"/>
              </w:rPr>
            </w:pPr>
            <w:r>
              <w:rPr>
                <w:rFonts w:asciiTheme="minorHAnsi" w:hAnsiTheme="minorHAnsi" w:cstheme="minorHAnsi"/>
                <w:sz w:val="22"/>
                <w:szCs w:val="22"/>
              </w:rPr>
              <w:t>O</w:t>
            </w:r>
          </w:p>
        </w:tc>
        <w:tc>
          <w:tcPr>
            <w:tcW w:w="1350" w:type="dxa"/>
          </w:tcPr>
          <w:p w14:paraId="15BFAAD6" w14:textId="77777777" w:rsidR="00555B4D" w:rsidRPr="00555B4D" w:rsidRDefault="00555B4D" w:rsidP="008467C1">
            <w:pPr>
              <w:rPr>
                <w:rFonts w:asciiTheme="minorHAnsi" w:hAnsiTheme="minorHAnsi" w:cstheme="minorHAnsi"/>
                <w:sz w:val="22"/>
                <w:szCs w:val="22"/>
              </w:rPr>
            </w:pPr>
          </w:p>
        </w:tc>
        <w:tc>
          <w:tcPr>
            <w:tcW w:w="1350" w:type="dxa"/>
          </w:tcPr>
          <w:p w14:paraId="7509A3C3" w14:textId="77777777" w:rsidR="00555B4D" w:rsidRPr="00555B4D" w:rsidRDefault="00555B4D" w:rsidP="008467C1">
            <w:pPr>
              <w:rPr>
                <w:rFonts w:asciiTheme="minorHAnsi" w:hAnsiTheme="minorHAnsi" w:cstheme="minorHAnsi"/>
                <w:sz w:val="22"/>
                <w:szCs w:val="22"/>
              </w:rPr>
            </w:pPr>
          </w:p>
        </w:tc>
        <w:tc>
          <w:tcPr>
            <w:tcW w:w="1255" w:type="dxa"/>
          </w:tcPr>
          <w:p w14:paraId="0DDC6FBF" w14:textId="035A481D" w:rsidR="00555B4D" w:rsidRPr="00555B4D" w:rsidRDefault="00555B4D" w:rsidP="008467C1">
            <w:pPr>
              <w:keepNext/>
              <w:rPr>
                <w:rFonts w:asciiTheme="minorHAnsi" w:hAnsiTheme="minorHAnsi" w:cstheme="minorHAnsi"/>
                <w:sz w:val="22"/>
                <w:szCs w:val="22"/>
              </w:rPr>
            </w:pPr>
            <w:r>
              <w:rPr>
                <w:rFonts w:asciiTheme="minorHAnsi" w:hAnsiTheme="minorHAnsi" w:cstheme="minorHAnsi"/>
                <w:sz w:val="22"/>
                <w:szCs w:val="22"/>
              </w:rPr>
              <w:t>O</w:t>
            </w:r>
          </w:p>
        </w:tc>
      </w:tr>
      <w:tr w:rsidR="0061287D" w:rsidRPr="00555B4D" w14:paraId="2D27B1A9" w14:textId="77777777" w:rsidTr="00891CB0">
        <w:trPr>
          <w:cantSplit/>
        </w:trPr>
        <w:tc>
          <w:tcPr>
            <w:tcW w:w="1525" w:type="dxa"/>
          </w:tcPr>
          <w:p w14:paraId="41A2F2C0" w14:textId="04AD0E0E" w:rsidR="0061287D" w:rsidRPr="00555B4D" w:rsidRDefault="0061287D" w:rsidP="008467C1">
            <w:pPr>
              <w:rPr>
                <w:rFonts w:asciiTheme="minorHAnsi" w:hAnsiTheme="minorHAnsi" w:cstheme="minorHAnsi"/>
                <w:sz w:val="22"/>
                <w:szCs w:val="22"/>
              </w:rPr>
            </w:pPr>
            <w:r w:rsidRPr="00555B4D">
              <w:rPr>
                <w:rFonts w:asciiTheme="minorHAnsi" w:hAnsiTheme="minorHAnsi" w:cstheme="minorHAnsi"/>
                <w:sz w:val="22"/>
                <w:szCs w:val="22"/>
              </w:rPr>
              <w:t>PSYC 5198</w:t>
            </w:r>
          </w:p>
          <w:p w14:paraId="0DDBEF4A" w14:textId="18A49811" w:rsidR="0061287D" w:rsidRPr="00555B4D" w:rsidRDefault="0061287D" w:rsidP="008467C1">
            <w:pPr>
              <w:rPr>
                <w:rFonts w:asciiTheme="minorHAnsi" w:hAnsiTheme="minorHAnsi" w:cstheme="minorHAnsi"/>
                <w:sz w:val="22"/>
                <w:szCs w:val="22"/>
              </w:rPr>
            </w:pPr>
            <w:r w:rsidRPr="00555B4D">
              <w:rPr>
                <w:rFonts w:asciiTheme="minorHAnsi" w:hAnsiTheme="minorHAnsi" w:cstheme="minorHAnsi"/>
                <w:sz w:val="22"/>
                <w:szCs w:val="22"/>
              </w:rPr>
              <w:t>Proposal</w:t>
            </w:r>
            <w:r w:rsidR="008467C1" w:rsidRPr="00A9456D">
              <w:rPr>
                <w:rFonts w:asciiTheme="minorHAnsi" w:hAnsiTheme="minorHAnsi" w:cstheme="minorHAnsi"/>
                <w:sz w:val="22"/>
                <w:szCs w:val="22"/>
                <w:vertAlign w:val="superscript"/>
              </w:rPr>
              <w:t>*</w:t>
            </w:r>
          </w:p>
        </w:tc>
        <w:tc>
          <w:tcPr>
            <w:tcW w:w="1170" w:type="dxa"/>
          </w:tcPr>
          <w:p w14:paraId="4977A2E7" w14:textId="0262AD60" w:rsidR="0061287D" w:rsidRPr="00555B4D" w:rsidRDefault="0061287D" w:rsidP="008467C1">
            <w:pPr>
              <w:rPr>
                <w:rFonts w:asciiTheme="minorHAnsi" w:hAnsiTheme="minorHAnsi" w:cstheme="minorHAnsi"/>
                <w:sz w:val="22"/>
                <w:szCs w:val="22"/>
              </w:rPr>
            </w:pPr>
            <w:r w:rsidRPr="00555B4D">
              <w:rPr>
                <w:rFonts w:asciiTheme="minorHAnsi" w:hAnsiTheme="minorHAnsi" w:cstheme="minorHAnsi"/>
                <w:sz w:val="22"/>
                <w:szCs w:val="22"/>
              </w:rPr>
              <w:t>O</w:t>
            </w:r>
          </w:p>
        </w:tc>
        <w:tc>
          <w:tcPr>
            <w:tcW w:w="1350" w:type="dxa"/>
          </w:tcPr>
          <w:p w14:paraId="0DB15A87" w14:textId="12044A93" w:rsidR="0061287D" w:rsidRPr="00555B4D" w:rsidRDefault="0061287D" w:rsidP="008467C1">
            <w:pPr>
              <w:rPr>
                <w:rFonts w:asciiTheme="minorHAnsi" w:hAnsiTheme="minorHAnsi" w:cstheme="minorHAnsi"/>
                <w:sz w:val="22"/>
                <w:szCs w:val="22"/>
              </w:rPr>
            </w:pPr>
            <w:r w:rsidRPr="00555B4D">
              <w:rPr>
                <w:rFonts w:asciiTheme="minorHAnsi" w:hAnsiTheme="minorHAnsi" w:cstheme="minorHAnsi"/>
                <w:sz w:val="22"/>
                <w:szCs w:val="22"/>
              </w:rPr>
              <w:t>O</w:t>
            </w:r>
          </w:p>
        </w:tc>
        <w:tc>
          <w:tcPr>
            <w:tcW w:w="1350" w:type="dxa"/>
          </w:tcPr>
          <w:p w14:paraId="67EAA204" w14:textId="415CA601" w:rsidR="0061287D" w:rsidRPr="00555B4D" w:rsidRDefault="0061287D" w:rsidP="008467C1">
            <w:pPr>
              <w:rPr>
                <w:rFonts w:asciiTheme="minorHAnsi" w:hAnsiTheme="minorHAnsi" w:cstheme="minorHAnsi"/>
                <w:sz w:val="22"/>
                <w:szCs w:val="22"/>
              </w:rPr>
            </w:pPr>
            <w:r w:rsidRPr="00555B4D">
              <w:rPr>
                <w:rFonts w:asciiTheme="minorHAnsi" w:hAnsiTheme="minorHAnsi" w:cstheme="minorHAnsi"/>
                <w:sz w:val="22"/>
                <w:szCs w:val="22"/>
              </w:rPr>
              <w:t xml:space="preserve">O </w:t>
            </w:r>
          </w:p>
        </w:tc>
        <w:tc>
          <w:tcPr>
            <w:tcW w:w="1350" w:type="dxa"/>
          </w:tcPr>
          <w:p w14:paraId="2F565D67" w14:textId="6BFAD683" w:rsidR="0061287D" w:rsidRPr="00555B4D" w:rsidRDefault="0061287D" w:rsidP="008467C1">
            <w:pPr>
              <w:rPr>
                <w:rFonts w:asciiTheme="minorHAnsi" w:hAnsiTheme="minorHAnsi" w:cstheme="minorHAnsi"/>
                <w:sz w:val="22"/>
                <w:szCs w:val="22"/>
              </w:rPr>
            </w:pPr>
            <w:r w:rsidRPr="00555B4D">
              <w:rPr>
                <w:rFonts w:asciiTheme="minorHAnsi" w:hAnsiTheme="minorHAnsi" w:cstheme="minorHAnsi"/>
                <w:sz w:val="22"/>
                <w:szCs w:val="22"/>
              </w:rPr>
              <w:t>O</w:t>
            </w:r>
          </w:p>
        </w:tc>
        <w:tc>
          <w:tcPr>
            <w:tcW w:w="1350" w:type="dxa"/>
          </w:tcPr>
          <w:p w14:paraId="1F4A0C1D" w14:textId="6F014A52" w:rsidR="0061287D" w:rsidRPr="00555B4D" w:rsidRDefault="0061287D" w:rsidP="008467C1">
            <w:pPr>
              <w:rPr>
                <w:rFonts w:asciiTheme="minorHAnsi" w:hAnsiTheme="minorHAnsi" w:cstheme="minorHAnsi"/>
                <w:sz w:val="22"/>
                <w:szCs w:val="22"/>
              </w:rPr>
            </w:pPr>
            <w:r w:rsidRPr="00555B4D">
              <w:rPr>
                <w:rFonts w:asciiTheme="minorHAnsi" w:hAnsiTheme="minorHAnsi" w:cstheme="minorHAnsi"/>
                <w:sz w:val="22"/>
                <w:szCs w:val="22"/>
              </w:rPr>
              <w:t>O</w:t>
            </w:r>
          </w:p>
        </w:tc>
        <w:tc>
          <w:tcPr>
            <w:tcW w:w="1255" w:type="dxa"/>
          </w:tcPr>
          <w:p w14:paraId="76BF8A40" w14:textId="2012A948" w:rsidR="0061287D" w:rsidRPr="00555B4D" w:rsidRDefault="0061287D" w:rsidP="008467C1">
            <w:pPr>
              <w:keepNext/>
              <w:rPr>
                <w:rFonts w:asciiTheme="minorHAnsi" w:hAnsiTheme="minorHAnsi" w:cstheme="minorHAnsi"/>
                <w:sz w:val="22"/>
                <w:szCs w:val="22"/>
              </w:rPr>
            </w:pPr>
            <w:r w:rsidRPr="00555B4D">
              <w:rPr>
                <w:rFonts w:asciiTheme="minorHAnsi" w:hAnsiTheme="minorHAnsi" w:cstheme="minorHAnsi"/>
                <w:sz w:val="22"/>
                <w:szCs w:val="22"/>
              </w:rPr>
              <w:t xml:space="preserve">O </w:t>
            </w:r>
          </w:p>
        </w:tc>
      </w:tr>
      <w:tr w:rsidR="007E31FF" w:rsidRPr="00C003B5" w14:paraId="0B260C5C" w14:textId="77777777" w:rsidTr="00891CB0">
        <w:trPr>
          <w:cantSplit/>
        </w:trPr>
        <w:tc>
          <w:tcPr>
            <w:tcW w:w="1525" w:type="dxa"/>
          </w:tcPr>
          <w:p w14:paraId="126E49D6" w14:textId="77777777" w:rsidR="007E31FF"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PSY</w:t>
            </w:r>
            <w:r>
              <w:rPr>
                <w:rFonts w:asciiTheme="minorHAnsi" w:hAnsiTheme="minorHAnsi" w:cstheme="minorHAnsi"/>
                <w:sz w:val="22"/>
                <w:szCs w:val="22"/>
              </w:rPr>
              <w:t>C</w:t>
            </w:r>
            <w:r w:rsidRPr="00C003B5">
              <w:rPr>
                <w:rFonts w:asciiTheme="minorHAnsi" w:hAnsiTheme="minorHAnsi" w:cstheme="minorHAnsi"/>
                <w:sz w:val="22"/>
                <w:szCs w:val="22"/>
              </w:rPr>
              <w:t xml:space="preserve"> 5</w:t>
            </w:r>
            <w:r>
              <w:rPr>
                <w:rFonts w:asciiTheme="minorHAnsi" w:hAnsiTheme="minorHAnsi" w:cstheme="minorHAnsi"/>
                <w:sz w:val="22"/>
                <w:szCs w:val="22"/>
              </w:rPr>
              <w:t>19</w:t>
            </w:r>
            <w:r w:rsidRPr="00C003B5">
              <w:rPr>
                <w:rFonts w:asciiTheme="minorHAnsi" w:hAnsiTheme="minorHAnsi" w:cstheme="minorHAnsi"/>
                <w:sz w:val="22"/>
                <w:szCs w:val="22"/>
              </w:rPr>
              <w:t>8</w:t>
            </w:r>
          </w:p>
          <w:p w14:paraId="1711F791" w14:textId="498FFCA4" w:rsidR="0061287D" w:rsidRPr="00C003B5" w:rsidRDefault="0061287D" w:rsidP="008467C1">
            <w:pPr>
              <w:rPr>
                <w:rFonts w:asciiTheme="minorHAnsi" w:hAnsiTheme="minorHAnsi" w:cstheme="minorHAnsi"/>
                <w:sz w:val="22"/>
                <w:szCs w:val="22"/>
              </w:rPr>
            </w:pPr>
            <w:r>
              <w:rPr>
                <w:rFonts w:asciiTheme="minorHAnsi" w:hAnsiTheme="minorHAnsi" w:cstheme="minorHAnsi"/>
                <w:sz w:val="22"/>
                <w:szCs w:val="22"/>
              </w:rPr>
              <w:t>Thesis</w:t>
            </w:r>
            <w:r w:rsidR="008467C1" w:rsidRPr="00A9456D">
              <w:rPr>
                <w:rFonts w:asciiTheme="minorHAnsi" w:hAnsiTheme="minorHAnsi" w:cstheme="minorHAnsi"/>
                <w:sz w:val="22"/>
                <w:szCs w:val="22"/>
                <w:vertAlign w:val="superscript"/>
              </w:rPr>
              <w:t>*</w:t>
            </w:r>
          </w:p>
        </w:tc>
        <w:tc>
          <w:tcPr>
            <w:tcW w:w="1170" w:type="dxa"/>
          </w:tcPr>
          <w:p w14:paraId="2753446D" w14:textId="4511E540"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4074DFC4" w14:textId="26C0FA62"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5EB937B2" w14:textId="2539915E" w:rsidR="00891CB0"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029A8B2C" w14:textId="5C620B55"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350" w:type="dxa"/>
          </w:tcPr>
          <w:p w14:paraId="7DD9D2D9" w14:textId="6069DEA9" w:rsidR="007E31FF" w:rsidRPr="00C003B5" w:rsidRDefault="007E31FF" w:rsidP="008467C1">
            <w:pPr>
              <w:rPr>
                <w:rFonts w:asciiTheme="minorHAnsi" w:hAnsiTheme="minorHAnsi" w:cstheme="minorHAnsi"/>
                <w:sz w:val="22"/>
                <w:szCs w:val="22"/>
              </w:rPr>
            </w:pPr>
            <w:r w:rsidRPr="00C003B5">
              <w:rPr>
                <w:rFonts w:asciiTheme="minorHAnsi" w:hAnsiTheme="minorHAnsi" w:cstheme="minorHAnsi"/>
                <w:sz w:val="22"/>
                <w:szCs w:val="22"/>
              </w:rPr>
              <w:t>O</w:t>
            </w:r>
          </w:p>
        </w:tc>
        <w:tc>
          <w:tcPr>
            <w:tcW w:w="1255" w:type="dxa"/>
          </w:tcPr>
          <w:p w14:paraId="287AD40F" w14:textId="0C4DF527" w:rsidR="00891CB0" w:rsidRPr="00C003B5" w:rsidRDefault="007E31FF" w:rsidP="008467C1">
            <w:pPr>
              <w:keepNext/>
              <w:rPr>
                <w:rFonts w:asciiTheme="minorHAnsi" w:hAnsiTheme="minorHAnsi" w:cstheme="minorHAnsi"/>
                <w:sz w:val="22"/>
                <w:szCs w:val="22"/>
              </w:rPr>
            </w:pPr>
            <w:r w:rsidRPr="00C003B5">
              <w:rPr>
                <w:rFonts w:asciiTheme="minorHAnsi" w:hAnsiTheme="minorHAnsi" w:cstheme="minorHAnsi"/>
                <w:sz w:val="22"/>
                <w:szCs w:val="22"/>
              </w:rPr>
              <w:t>O</w:t>
            </w:r>
          </w:p>
        </w:tc>
      </w:tr>
    </w:tbl>
    <w:bookmarkEnd w:id="6"/>
    <w:p w14:paraId="4DB4CEC8" w14:textId="77777777" w:rsidR="007E31FF" w:rsidRDefault="00AD4F75" w:rsidP="00891CB0">
      <w:pPr>
        <w:pStyle w:val="Caption"/>
        <w:spacing w:after="0"/>
        <w:rPr>
          <w:rFonts w:cstheme="minorHAnsi"/>
        </w:rPr>
      </w:pPr>
      <w:r>
        <w:t xml:space="preserve">Table </w:t>
      </w:r>
      <w:r>
        <w:fldChar w:fldCharType="begin"/>
      </w:r>
      <w:r>
        <w:instrText>SEQ Table \* ARABIC</w:instrText>
      </w:r>
      <w:r>
        <w:fldChar w:fldCharType="separate"/>
      </w:r>
      <w:r>
        <w:rPr>
          <w:noProof/>
        </w:rPr>
        <w:t>1</w:t>
      </w:r>
      <w:r>
        <w:fldChar w:fldCharType="end"/>
      </w:r>
      <w:r>
        <w:t xml:space="preserve"> Two Year Course Rotation</w:t>
      </w:r>
    </w:p>
    <w:p w14:paraId="5FFEE3F4" w14:textId="03A482C3" w:rsidR="008467C1" w:rsidRDefault="007E31FF" w:rsidP="00891CB0">
      <w:pPr>
        <w:spacing w:after="0"/>
      </w:pPr>
      <w:r>
        <w:t>O = Online Section</w:t>
      </w:r>
      <w:r w:rsidR="00FD283F">
        <w:t>.</w:t>
      </w:r>
      <w:r w:rsidR="00204BCF">
        <w:t xml:space="preserve"> Synchronous interaction may be required</w:t>
      </w:r>
      <w:r w:rsidR="00891CB0">
        <w:t>.</w:t>
      </w:r>
    </w:p>
    <w:p w14:paraId="747CDCB7" w14:textId="70BF6AB6" w:rsidR="00AA6103" w:rsidRDefault="008467C1" w:rsidP="00891CB0">
      <w:pPr>
        <w:spacing w:after="0"/>
        <w:rPr>
          <w:rFonts w:cstheme="minorHAnsi"/>
        </w:rPr>
      </w:pPr>
      <w:r>
        <w:t>*</w:t>
      </w:r>
      <w:r w:rsidR="00891CB0">
        <w:t xml:space="preserve">Course with </w:t>
      </w:r>
      <w:r w:rsidR="00A572E3">
        <w:t>prerequisite</w:t>
      </w:r>
      <w:r w:rsidR="00891CB0">
        <w:t>.</w:t>
      </w:r>
      <w:r w:rsidR="00AA6103">
        <w:rPr>
          <w:rFonts w:cstheme="minorHAnsi"/>
        </w:rPr>
        <w:br w:type="page"/>
      </w:r>
    </w:p>
    <w:p w14:paraId="752C59A7" w14:textId="77777777" w:rsidR="00AA6103" w:rsidRDefault="00AA6103" w:rsidP="00891CB0">
      <w:pPr>
        <w:spacing w:after="0"/>
        <w:jc w:val="center"/>
        <w:rPr>
          <w:rFonts w:cstheme="minorHAnsi"/>
        </w:rPr>
        <w:sectPr w:rsidR="00AA6103" w:rsidSect="00E55EB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41786191" w14:textId="77777777" w:rsidR="00AA6103" w:rsidRDefault="00AA6103" w:rsidP="00891CB0">
      <w:pPr>
        <w:pStyle w:val="Heading2"/>
        <w:spacing w:before="0"/>
        <w:rPr>
          <w:b/>
          <w:bCs/>
          <w:color w:val="auto"/>
        </w:rPr>
      </w:pPr>
      <w:bookmarkStart w:id="8" w:name="_Toc196828199"/>
      <w:bookmarkStart w:id="9" w:name="_Hlk86305445"/>
      <w:r w:rsidRPr="002A3A33">
        <w:rPr>
          <w:b/>
          <w:bCs/>
          <w:color w:val="auto"/>
        </w:rPr>
        <w:lastRenderedPageBreak/>
        <w:t>Program Curriculum Map</w:t>
      </w:r>
      <w:bookmarkEnd w:id="8"/>
    </w:p>
    <w:tbl>
      <w:tblPr>
        <w:tblStyle w:val="TableGrid"/>
        <w:tblW w:w="13045" w:type="dxa"/>
        <w:jc w:val="center"/>
        <w:tblLayout w:type="fixed"/>
        <w:tblLook w:val="04A0" w:firstRow="1" w:lastRow="0" w:firstColumn="1" w:lastColumn="0" w:noHBand="0" w:noVBand="1"/>
      </w:tblPr>
      <w:tblGrid>
        <w:gridCol w:w="1255"/>
        <w:gridCol w:w="1530"/>
        <w:gridCol w:w="1530"/>
        <w:gridCol w:w="1530"/>
        <w:gridCol w:w="1800"/>
        <w:gridCol w:w="1800"/>
        <w:gridCol w:w="1710"/>
        <w:gridCol w:w="1890"/>
      </w:tblGrid>
      <w:tr w:rsidR="001F4AEF" w:rsidRPr="0061287D" w14:paraId="1B15D78D" w14:textId="77777777" w:rsidTr="001F4AEF">
        <w:trPr>
          <w:jc w:val="center"/>
        </w:trPr>
        <w:tc>
          <w:tcPr>
            <w:tcW w:w="1255" w:type="dxa"/>
          </w:tcPr>
          <w:p w14:paraId="2D71F858" w14:textId="77777777" w:rsidR="001F4AEF" w:rsidRPr="0061287D" w:rsidRDefault="001F4AEF" w:rsidP="008467C1">
            <w:pPr>
              <w:rPr>
                <w:rFonts w:asciiTheme="minorHAnsi" w:hAnsiTheme="minorHAnsi"/>
                <w:b/>
                <w:bCs/>
                <w:sz w:val="20"/>
              </w:rPr>
            </w:pPr>
            <w:r w:rsidRPr="0061287D">
              <w:rPr>
                <w:rFonts w:asciiTheme="minorHAnsi" w:hAnsiTheme="minorHAnsi"/>
                <w:b/>
                <w:bCs/>
                <w:sz w:val="20"/>
              </w:rPr>
              <w:t>Program &amp; Course Goals</w:t>
            </w:r>
          </w:p>
        </w:tc>
        <w:tc>
          <w:tcPr>
            <w:tcW w:w="1530" w:type="dxa"/>
          </w:tcPr>
          <w:p w14:paraId="08511513" w14:textId="77777777" w:rsidR="001F4AEF" w:rsidRPr="0061287D" w:rsidRDefault="001F4AEF" w:rsidP="008467C1">
            <w:pPr>
              <w:rPr>
                <w:rFonts w:asciiTheme="minorHAnsi" w:hAnsiTheme="minorHAnsi"/>
                <w:sz w:val="20"/>
              </w:rPr>
            </w:pPr>
            <w:r w:rsidRPr="0061287D">
              <w:rPr>
                <w:rFonts w:asciiTheme="minorHAnsi" w:hAnsiTheme="minorHAnsi"/>
                <w:sz w:val="20"/>
              </w:rPr>
              <w:t>Comprehend and apply factual knowledge</w:t>
            </w:r>
          </w:p>
        </w:tc>
        <w:tc>
          <w:tcPr>
            <w:tcW w:w="1530" w:type="dxa"/>
          </w:tcPr>
          <w:p w14:paraId="29A229DC" w14:textId="77777777" w:rsidR="001F4AEF" w:rsidRPr="0061287D" w:rsidRDefault="001F4AEF" w:rsidP="008467C1">
            <w:pPr>
              <w:rPr>
                <w:rFonts w:asciiTheme="minorHAnsi" w:hAnsiTheme="minorHAnsi"/>
                <w:sz w:val="20"/>
              </w:rPr>
            </w:pPr>
            <w:r w:rsidRPr="0061287D">
              <w:rPr>
                <w:rFonts w:asciiTheme="minorHAnsi" w:hAnsiTheme="minorHAnsi"/>
                <w:sz w:val="20"/>
              </w:rPr>
              <w:t>Comprehend and apply fundamental principles, generalizations, theories</w:t>
            </w:r>
          </w:p>
        </w:tc>
        <w:tc>
          <w:tcPr>
            <w:tcW w:w="1530" w:type="dxa"/>
          </w:tcPr>
          <w:p w14:paraId="4D2C99FD" w14:textId="77777777" w:rsidR="001F4AEF" w:rsidRPr="0061287D" w:rsidRDefault="001F4AEF" w:rsidP="008467C1">
            <w:pPr>
              <w:rPr>
                <w:rFonts w:asciiTheme="minorHAnsi" w:hAnsiTheme="minorHAnsi"/>
                <w:sz w:val="20"/>
              </w:rPr>
            </w:pPr>
            <w:r w:rsidRPr="0061287D">
              <w:rPr>
                <w:rFonts w:asciiTheme="minorHAnsi" w:hAnsiTheme="minorHAnsi"/>
                <w:sz w:val="20"/>
              </w:rPr>
              <w:t>Express oneself in professional writing</w:t>
            </w:r>
          </w:p>
        </w:tc>
        <w:tc>
          <w:tcPr>
            <w:tcW w:w="1800" w:type="dxa"/>
          </w:tcPr>
          <w:p w14:paraId="6E445202" w14:textId="77777777" w:rsidR="001F4AEF" w:rsidRPr="0061287D" w:rsidRDefault="001F4AEF" w:rsidP="008467C1">
            <w:pPr>
              <w:rPr>
                <w:sz w:val="20"/>
              </w:rPr>
            </w:pPr>
            <w:r w:rsidRPr="0061287D">
              <w:rPr>
                <w:rFonts w:asciiTheme="minorHAnsi" w:hAnsiTheme="minorHAnsi"/>
                <w:sz w:val="20"/>
              </w:rPr>
              <w:t>Analyze and critically evaluate ideas, arguments, and points of view</w:t>
            </w:r>
          </w:p>
        </w:tc>
        <w:tc>
          <w:tcPr>
            <w:tcW w:w="1800" w:type="dxa"/>
          </w:tcPr>
          <w:p w14:paraId="431C5A2C" w14:textId="11F1B3E7" w:rsidR="001F4AEF" w:rsidRPr="0061287D" w:rsidRDefault="001F4AEF" w:rsidP="008467C1">
            <w:pPr>
              <w:rPr>
                <w:rFonts w:asciiTheme="minorHAnsi" w:hAnsiTheme="minorHAnsi"/>
                <w:sz w:val="20"/>
              </w:rPr>
            </w:pPr>
            <w:r w:rsidRPr="0061287D">
              <w:rPr>
                <w:rFonts w:asciiTheme="minorHAnsi" w:hAnsiTheme="minorHAnsi"/>
                <w:sz w:val="20"/>
              </w:rPr>
              <w:t>Analyze and critically evaluate ideas, arguments, and points of view</w:t>
            </w:r>
          </w:p>
        </w:tc>
        <w:tc>
          <w:tcPr>
            <w:tcW w:w="1710" w:type="dxa"/>
          </w:tcPr>
          <w:p w14:paraId="26BD0EF6" w14:textId="77777777" w:rsidR="001F4AEF" w:rsidRPr="0061287D" w:rsidRDefault="001F4AEF" w:rsidP="008467C1">
            <w:pPr>
              <w:rPr>
                <w:sz w:val="20"/>
              </w:rPr>
            </w:pPr>
            <w:r w:rsidRPr="0061287D">
              <w:rPr>
                <w:rFonts w:asciiTheme="minorHAnsi" w:hAnsiTheme="minorHAnsi"/>
                <w:sz w:val="20"/>
              </w:rPr>
              <w:t>Synthesize content to improve thinking, problem solving, and decision making</w:t>
            </w:r>
          </w:p>
        </w:tc>
        <w:tc>
          <w:tcPr>
            <w:tcW w:w="1890" w:type="dxa"/>
          </w:tcPr>
          <w:p w14:paraId="31BC2CF7" w14:textId="161C6DEB" w:rsidR="001F4AEF" w:rsidRPr="0061287D" w:rsidRDefault="001F4AEF" w:rsidP="008467C1">
            <w:pPr>
              <w:rPr>
                <w:rFonts w:asciiTheme="minorHAnsi" w:hAnsiTheme="minorHAnsi"/>
                <w:sz w:val="20"/>
              </w:rPr>
            </w:pPr>
            <w:r w:rsidRPr="0061287D">
              <w:rPr>
                <w:rFonts w:asciiTheme="minorHAnsi" w:hAnsiTheme="minorHAnsi"/>
                <w:sz w:val="20"/>
              </w:rPr>
              <w:t>Synthesize content to improve thinking, problem solving, and decision making</w:t>
            </w:r>
          </w:p>
        </w:tc>
      </w:tr>
      <w:tr w:rsidR="001F4AEF" w:rsidRPr="0061287D" w14:paraId="24E1C013" w14:textId="77777777" w:rsidTr="004121B0">
        <w:trPr>
          <w:jc w:val="center"/>
        </w:trPr>
        <w:tc>
          <w:tcPr>
            <w:tcW w:w="1255" w:type="dxa"/>
          </w:tcPr>
          <w:p w14:paraId="2FFAEB34" w14:textId="77777777" w:rsidR="001F4AEF" w:rsidRPr="0061287D" w:rsidRDefault="001F4AEF" w:rsidP="008467C1">
            <w:pPr>
              <w:rPr>
                <w:rFonts w:asciiTheme="minorHAnsi" w:hAnsiTheme="minorHAnsi"/>
                <w:b/>
                <w:bCs/>
                <w:sz w:val="20"/>
              </w:rPr>
            </w:pPr>
            <w:r w:rsidRPr="0061287D">
              <w:rPr>
                <w:rFonts w:asciiTheme="minorHAnsi" w:hAnsiTheme="minorHAnsi"/>
                <w:b/>
                <w:bCs/>
                <w:sz w:val="20"/>
              </w:rPr>
              <w:t>Program Learning Outcomes</w:t>
            </w:r>
          </w:p>
        </w:tc>
        <w:tc>
          <w:tcPr>
            <w:tcW w:w="1530" w:type="dxa"/>
          </w:tcPr>
          <w:p w14:paraId="481DFF75" w14:textId="77777777" w:rsidR="001F4AEF" w:rsidRPr="0061287D" w:rsidRDefault="001F4AEF" w:rsidP="008467C1">
            <w:pPr>
              <w:rPr>
                <w:rFonts w:asciiTheme="minorHAnsi" w:hAnsiTheme="minorHAnsi"/>
                <w:sz w:val="20"/>
              </w:rPr>
            </w:pPr>
            <w:r w:rsidRPr="0061287D">
              <w:rPr>
                <w:rFonts w:asciiTheme="minorHAnsi" w:hAnsiTheme="minorHAnsi"/>
                <w:sz w:val="20"/>
              </w:rPr>
              <w:t>Compute, interpret, and present descriptive and/or inferential analysis of data</w:t>
            </w:r>
          </w:p>
        </w:tc>
        <w:tc>
          <w:tcPr>
            <w:tcW w:w="1530" w:type="dxa"/>
          </w:tcPr>
          <w:p w14:paraId="41DE15FA" w14:textId="77777777" w:rsidR="001F4AEF" w:rsidRPr="0061287D" w:rsidRDefault="001F4AEF" w:rsidP="008467C1">
            <w:pPr>
              <w:rPr>
                <w:rFonts w:asciiTheme="minorHAnsi" w:hAnsiTheme="minorHAnsi"/>
                <w:sz w:val="20"/>
              </w:rPr>
            </w:pPr>
            <w:r w:rsidRPr="0061287D">
              <w:rPr>
                <w:rFonts w:asciiTheme="minorHAnsi" w:hAnsiTheme="minorHAnsi"/>
                <w:sz w:val="20"/>
              </w:rPr>
              <w:t>Identify, summarize, and integrate relevant theories and research in content areas of specialization</w:t>
            </w:r>
          </w:p>
        </w:tc>
        <w:tc>
          <w:tcPr>
            <w:tcW w:w="1530" w:type="dxa"/>
          </w:tcPr>
          <w:p w14:paraId="7FFDF5ED" w14:textId="77777777" w:rsidR="001F4AEF" w:rsidRPr="0061287D" w:rsidRDefault="001F4AEF" w:rsidP="008467C1">
            <w:pPr>
              <w:rPr>
                <w:rFonts w:asciiTheme="minorHAnsi" w:hAnsiTheme="minorHAnsi"/>
                <w:sz w:val="20"/>
              </w:rPr>
            </w:pPr>
            <w:r w:rsidRPr="0061287D">
              <w:rPr>
                <w:rFonts w:asciiTheme="minorHAnsi" w:hAnsiTheme="minorHAnsi"/>
                <w:sz w:val="20"/>
              </w:rPr>
              <w:t>Write summaries of existing research, addressing all sections of APA style manuscripts</w:t>
            </w:r>
          </w:p>
        </w:tc>
        <w:tc>
          <w:tcPr>
            <w:tcW w:w="1800" w:type="dxa"/>
          </w:tcPr>
          <w:p w14:paraId="4CD08AB2" w14:textId="77777777" w:rsidR="001F4AEF" w:rsidRPr="0061287D" w:rsidRDefault="001F4AEF" w:rsidP="008467C1">
            <w:pPr>
              <w:rPr>
                <w:rFonts w:asciiTheme="minorHAnsi" w:hAnsiTheme="minorHAnsi"/>
                <w:sz w:val="20"/>
              </w:rPr>
            </w:pPr>
            <w:r w:rsidRPr="0061287D">
              <w:rPr>
                <w:rFonts w:asciiTheme="minorHAnsi" w:hAnsiTheme="minorHAnsi"/>
                <w:sz w:val="20"/>
              </w:rPr>
              <w:t>Analyze the limitations of existing research and/or data, articulate gaps in knowledge, and write a logical argument to justify position or project</w:t>
            </w:r>
          </w:p>
        </w:tc>
        <w:tc>
          <w:tcPr>
            <w:tcW w:w="1800" w:type="dxa"/>
          </w:tcPr>
          <w:p w14:paraId="7765A368" w14:textId="77777777" w:rsidR="001F4AEF" w:rsidRPr="0061287D" w:rsidRDefault="001F4AEF" w:rsidP="008467C1">
            <w:pPr>
              <w:rPr>
                <w:rFonts w:asciiTheme="minorHAnsi" w:hAnsiTheme="minorHAnsi"/>
                <w:sz w:val="20"/>
              </w:rPr>
            </w:pPr>
            <w:r w:rsidRPr="0061287D">
              <w:rPr>
                <w:rFonts w:asciiTheme="minorHAnsi" w:hAnsiTheme="minorHAnsi"/>
                <w:sz w:val="20"/>
              </w:rPr>
              <w:t>Write hypotheses for research or learning outcomes for applied projects that are directly supported by existing research and/or organizational data</w:t>
            </w:r>
          </w:p>
        </w:tc>
        <w:tc>
          <w:tcPr>
            <w:tcW w:w="1710" w:type="dxa"/>
          </w:tcPr>
          <w:p w14:paraId="113AB755" w14:textId="77777777" w:rsidR="001F4AEF" w:rsidRPr="0061287D" w:rsidRDefault="001F4AEF" w:rsidP="008467C1">
            <w:pPr>
              <w:rPr>
                <w:rFonts w:asciiTheme="minorHAnsi" w:hAnsiTheme="minorHAnsi"/>
                <w:sz w:val="20"/>
              </w:rPr>
            </w:pPr>
            <w:r w:rsidRPr="0061287D">
              <w:rPr>
                <w:rFonts w:asciiTheme="minorHAnsi" w:hAnsiTheme="minorHAnsi"/>
                <w:sz w:val="20"/>
              </w:rPr>
              <w:t xml:space="preserve">Develop and design a novel project supported by existing theory, research, and/or data to address </w:t>
            </w:r>
            <w:proofErr w:type="gramStart"/>
            <w:r w:rsidRPr="0061287D">
              <w:rPr>
                <w:rFonts w:asciiTheme="minorHAnsi" w:hAnsiTheme="minorHAnsi"/>
                <w:sz w:val="20"/>
              </w:rPr>
              <w:t>problem</w:t>
            </w:r>
            <w:proofErr w:type="gramEnd"/>
            <w:r w:rsidRPr="0061287D">
              <w:rPr>
                <w:rFonts w:asciiTheme="minorHAnsi" w:hAnsiTheme="minorHAnsi"/>
                <w:sz w:val="20"/>
              </w:rPr>
              <w:t xml:space="preserve">, </w:t>
            </w:r>
            <w:proofErr w:type="gramStart"/>
            <w:r w:rsidRPr="0061287D">
              <w:rPr>
                <w:rFonts w:asciiTheme="minorHAnsi" w:hAnsiTheme="minorHAnsi"/>
                <w:sz w:val="20"/>
              </w:rPr>
              <w:t>issue</w:t>
            </w:r>
            <w:proofErr w:type="gramEnd"/>
            <w:r w:rsidRPr="0061287D">
              <w:rPr>
                <w:rFonts w:asciiTheme="minorHAnsi" w:hAnsiTheme="minorHAnsi"/>
                <w:sz w:val="20"/>
              </w:rPr>
              <w:t xml:space="preserve">, or </w:t>
            </w:r>
            <w:proofErr w:type="gramStart"/>
            <w:r w:rsidRPr="0061287D">
              <w:rPr>
                <w:rFonts w:asciiTheme="minorHAnsi" w:hAnsiTheme="minorHAnsi"/>
                <w:sz w:val="20"/>
              </w:rPr>
              <w:t>gap</w:t>
            </w:r>
            <w:proofErr w:type="gramEnd"/>
            <w:r w:rsidRPr="0061287D">
              <w:rPr>
                <w:rFonts w:asciiTheme="minorHAnsi" w:hAnsiTheme="minorHAnsi"/>
                <w:sz w:val="20"/>
              </w:rPr>
              <w:t xml:space="preserve"> in knowledge</w:t>
            </w:r>
          </w:p>
        </w:tc>
        <w:tc>
          <w:tcPr>
            <w:tcW w:w="1890" w:type="dxa"/>
          </w:tcPr>
          <w:p w14:paraId="1497F6BF" w14:textId="77777777" w:rsidR="001F4AEF" w:rsidRPr="0061287D" w:rsidRDefault="001F4AEF" w:rsidP="008467C1">
            <w:pPr>
              <w:rPr>
                <w:rFonts w:asciiTheme="minorHAnsi" w:hAnsiTheme="minorHAnsi"/>
                <w:sz w:val="20"/>
              </w:rPr>
            </w:pPr>
            <w:r w:rsidRPr="0061287D">
              <w:rPr>
                <w:rFonts w:asciiTheme="minorHAnsi" w:hAnsiTheme="minorHAnsi"/>
                <w:sz w:val="20"/>
              </w:rPr>
              <w:t xml:space="preserve">Integrate project results with existing theory, research, and/or data in an area to draw evidence-based conclusions and recommendations </w:t>
            </w:r>
          </w:p>
        </w:tc>
      </w:tr>
      <w:tr w:rsidR="001F4AEF" w:rsidRPr="0061287D" w14:paraId="14DF0D19" w14:textId="77777777" w:rsidTr="004121B0">
        <w:trPr>
          <w:jc w:val="center"/>
        </w:trPr>
        <w:tc>
          <w:tcPr>
            <w:tcW w:w="1255" w:type="dxa"/>
            <w:shd w:val="clear" w:color="auto" w:fill="D9D9D9" w:themeFill="background1" w:themeFillShade="D9"/>
          </w:tcPr>
          <w:p w14:paraId="039265B5" w14:textId="77777777" w:rsidR="001F4AEF" w:rsidRPr="0061287D" w:rsidRDefault="001F4AEF" w:rsidP="008467C1">
            <w:pPr>
              <w:rPr>
                <w:rFonts w:asciiTheme="minorHAnsi" w:hAnsiTheme="minorHAnsi"/>
                <w:b/>
                <w:bCs/>
                <w:sz w:val="20"/>
              </w:rPr>
            </w:pPr>
            <w:r w:rsidRPr="0061287D">
              <w:rPr>
                <w:rFonts w:asciiTheme="minorHAnsi" w:hAnsiTheme="minorHAnsi"/>
                <w:b/>
                <w:bCs/>
                <w:sz w:val="20"/>
              </w:rPr>
              <w:t>CORE</w:t>
            </w:r>
          </w:p>
        </w:tc>
        <w:tc>
          <w:tcPr>
            <w:tcW w:w="1530" w:type="dxa"/>
            <w:shd w:val="clear" w:color="auto" w:fill="D9D9D9" w:themeFill="background1" w:themeFillShade="D9"/>
          </w:tcPr>
          <w:p w14:paraId="22548B33" w14:textId="77777777" w:rsidR="001F4AEF" w:rsidRPr="0061287D" w:rsidRDefault="001F4AEF" w:rsidP="008467C1">
            <w:pPr>
              <w:jc w:val="center"/>
              <w:rPr>
                <w:rFonts w:asciiTheme="minorHAnsi" w:hAnsiTheme="minorHAnsi"/>
                <w:sz w:val="20"/>
              </w:rPr>
            </w:pPr>
          </w:p>
        </w:tc>
        <w:tc>
          <w:tcPr>
            <w:tcW w:w="1530" w:type="dxa"/>
            <w:shd w:val="clear" w:color="auto" w:fill="D9D9D9" w:themeFill="background1" w:themeFillShade="D9"/>
          </w:tcPr>
          <w:p w14:paraId="206CF115" w14:textId="77777777" w:rsidR="001F4AEF" w:rsidRPr="0061287D" w:rsidRDefault="001F4AEF" w:rsidP="008467C1">
            <w:pPr>
              <w:jc w:val="center"/>
              <w:rPr>
                <w:rFonts w:asciiTheme="minorHAnsi" w:hAnsiTheme="minorHAnsi"/>
                <w:sz w:val="20"/>
              </w:rPr>
            </w:pPr>
          </w:p>
        </w:tc>
        <w:tc>
          <w:tcPr>
            <w:tcW w:w="1530" w:type="dxa"/>
            <w:shd w:val="clear" w:color="auto" w:fill="D9D9D9" w:themeFill="background1" w:themeFillShade="D9"/>
          </w:tcPr>
          <w:p w14:paraId="0E696608" w14:textId="77777777" w:rsidR="001F4AEF" w:rsidRPr="0061287D" w:rsidRDefault="001F4AEF" w:rsidP="008467C1">
            <w:pPr>
              <w:jc w:val="center"/>
              <w:rPr>
                <w:rFonts w:asciiTheme="minorHAnsi" w:hAnsiTheme="minorHAnsi"/>
                <w:sz w:val="20"/>
              </w:rPr>
            </w:pPr>
          </w:p>
        </w:tc>
        <w:tc>
          <w:tcPr>
            <w:tcW w:w="1800" w:type="dxa"/>
            <w:shd w:val="clear" w:color="auto" w:fill="D9D9D9" w:themeFill="background1" w:themeFillShade="D9"/>
          </w:tcPr>
          <w:p w14:paraId="7C7C0B9B" w14:textId="77777777" w:rsidR="001F4AEF" w:rsidRPr="0061287D" w:rsidRDefault="001F4AEF" w:rsidP="008467C1">
            <w:pPr>
              <w:jc w:val="center"/>
              <w:rPr>
                <w:rFonts w:asciiTheme="minorHAnsi" w:hAnsiTheme="minorHAnsi"/>
                <w:sz w:val="20"/>
              </w:rPr>
            </w:pPr>
          </w:p>
        </w:tc>
        <w:tc>
          <w:tcPr>
            <w:tcW w:w="1800" w:type="dxa"/>
            <w:shd w:val="clear" w:color="auto" w:fill="D9D9D9" w:themeFill="background1" w:themeFillShade="D9"/>
          </w:tcPr>
          <w:p w14:paraId="3DD63D2F" w14:textId="77777777" w:rsidR="001F4AEF" w:rsidRPr="0061287D" w:rsidRDefault="001F4AEF" w:rsidP="008467C1">
            <w:pPr>
              <w:jc w:val="center"/>
              <w:rPr>
                <w:rFonts w:asciiTheme="minorHAnsi" w:hAnsiTheme="minorHAnsi"/>
                <w:sz w:val="20"/>
              </w:rPr>
            </w:pPr>
          </w:p>
        </w:tc>
        <w:tc>
          <w:tcPr>
            <w:tcW w:w="1710" w:type="dxa"/>
            <w:shd w:val="clear" w:color="auto" w:fill="D9D9D9" w:themeFill="background1" w:themeFillShade="D9"/>
          </w:tcPr>
          <w:p w14:paraId="5EF601EC" w14:textId="77777777" w:rsidR="001F4AEF" w:rsidRPr="0061287D" w:rsidRDefault="001F4AEF" w:rsidP="008467C1">
            <w:pPr>
              <w:jc w:val="center"/>
              <w:rPr>
                <w:rFonts w:asciiTheme="minorHAnsi" w:hAnsiTheme="minorHAnsi"/>
                <w:sz w:val="20"/>
              </w:rPr>
            </w:pPr>
          </w:p>
        </w:tc>
        <w:tc>
          <w:tcPr>
            <w:tcW w:w="1890" w:type="dxa"/>
            <w:shd w:val="clear" w:color="auto" w:fill="D9D9D9" w:themeFill="background1" w:themeFillShade="D9"/>
          </w:tcPr>
          <w:p w14:paraId="1EB4B060" w14:textId="77777777" w:rsidR="001F4AEF" w:rsidRPr="0061287D" w:rsidRDefault="001F4AEF" w:rsidP="008467C1">
            <w:pPr>
              <w:jc w:val="center"/>
              <w:rPr>
                <w:rFonts w:asciiTheme="minorHAnsi" w:hAnsiTheme="minorHAnsi"/>
                <w:sz w:val="20"/>
              </w:rPr>
            </w:pPr>
          </w:p>
        </w:tc>
      </w:tr>
      <w:tr w:rsidR="001F4AEF" w:rsidRPr="0061287D" w14:paraId="796DC168" w14:textId="77777777" w:rsidTr="004121B0">
        <w:trPr>
          <w:jc w:val="center"/>
        </w:trPr>
        <w:tc>
          <w:tcPr>
            <w:tcW w:w="1255" w:type="dxa"/>
          </w:tcPr>
          <w:p w14:paraId="4C0630BA" w14:textId="77777777" w:rsidR="001F4AEF" w:rsidRPr="0061287D" w:rsidRDefault="001F4AEF" w:rsidP="008467C1">
            <w:pPr>
              <w:spacing w:line="360" w:lineRule="auto"/>
              <w:rPr>
                <w:rFonts w:asciiTheme="minorHAnsi" w:hAnsiTheme="minorHAnsi"/>
                <w:sz w:val="20"/>
              </w:rPr>
            </w:pPr>
            <w:r w:rsidRPr="0061287D">
              <w:rPr>
                <w:rFonts w:asciiTheme="minorHAnsi" w:hAnsiTheme="minorHAnsi"/>
                <w:sz w:val="20"/>
              </w:rPr>
              <w:t>PSYC 5300</w:t>
            </w:r>
          </w:p>
        </w:tc>
        <w:tc>
          <w:tcPr>
            <w:tcW w:w="1530" w:type="dxa"/>
          </w:tcPr>
          <w:p w14:paraId="248835B3"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1880DD9C"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22C26B63"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800" w:type="dxa"/>
          </w:tcPr>
          <w:p w14:paraId="179E73E8" w14:textId="77777777" w:rsidR="001F4AEF" w:rsidRPr="0061287D" w:rsidRDefault="001F4AEF" w:rsidP="008467C1">
            <w:pPr>
              <w:spacing w:line="360" w:lineRule="auto"/>
              <w:jc w:val="center"/>
              <w:rPr>
                <w:rFonts w:asciiTheme="minorHAnsi" w:hAnsiTheme="minorHAnsi"/>
                <w:sz w:val="20"/>
              </w:rPr>
            </w:pPr>
          </w:p>
        </w:tc>
        <w:tc>
          <w:tcPr>
            <w:tcW w:w="1800" w:type="dxa"/>
          </w:tcPr>
          <w:p w14:paraId="34D154F0"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710" w:type="dxa"/>
          </w:tcPr>
          <w:p w14:paraId="5DB443DE" w14:textId="77777777" w:rsidR="001F4AEF" w:rsidRPr="0061287D" w:rsidRDefault="001F4AEF" w:rsidP="008467C1">
            <w:pPr>
              <w:spacing w:line="360" w:lineRule="auto"/>
              <w:jc w:val="center"/>
              <w:rPr>
                <w:rFonts w:asciiTheme="minorHAnsi" w:hAnsiTheme="minorHAnsi"/>
                <w:sz w:val="20"/>
              </w:rPr>
            </w:pPr>
          </w:p>
        </w:tc>
        <w:tc>
          <w:tcPr>
            <w:tcW w:w="1890" w:type="dxa"/>
          </w:tcPr>
          <w:p w14:paraId="679C7CD4"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r>
      <w:tr w:rsidR="001F4AEF" w:rsidRPr="0061287D" w14:paraId="53AA54FC" w14:textId="77777777" w:rsidTr="004121B0">
        <w:trPr>
          <w:jc w:val="center"/>
        </w:trPr>
        <w:tc>
          <w:tcPr>
            <w:tcW w:w="1255" w:type="dxa"/>
          </w:tcPr>
          <w:p w14:paraId="02A19E4F" w14:textId="77777777" w:rsidR="001F4AEF" w:rsidRPr="0061287D" w:rsidRDefault="001F4AEF" w:rsidP="008467C1">
            <w:pPr>
              <w:spacing w:line="360" w:lineRule="auto"/>
              <w:rPr>
                <w:rFonts w:asciiTheme="minorHAnsi" w:hAnsiTheme="minorHAnsi"/>
                <w:sz w:val="20"/>
              </w:rPr>
            </w:pPr>
            <w:r w:rsidRPr="0061287D">
              <w:rPr>
                <w:rFonts w:asciiTheme="minorHAnsi" w:hAnsiTheme="minorHAnsi"/>
                <w:sz w:val="20"/>
              </w:rPr>
              <w:t>PSYC 5301</w:t>
            </w:r>
          </w:p>
        </w:tc>
        <w:tc>
          <w:tcPr>
            <w:tcW w:w="1530" w:type="dxa"/>
          </w:tcPr>
          <w:p w14:paraId="0D42E2FE" w14:textId="77777777" w:rsidR="001F4AEF" w:rsidRPr="0061287D" w:rsidRDefault="001F4AEF" w:rsidP="008467C1">
            <w:pPr>
              <w:spacing w:line="360" w:lineRule="auto"/>
              <w:jc w:val="center"/>
              <w:rPr>
                <w:rFonts w:asciiTheme="minorHAnsi" w:hAnsiTheme="minorHAnsi"/>
                <w:sz w:val="20"/>
              </w:rPr>
            </w:pPr>
          </w:p>
        </w:tc>
        <w:tc>
          <w:tcPr>
            <w:tcW w:w="1530" w:type="dxa"/>
          </w:tcPr>
          <w:p w14:paraId="5A0AD6C8"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530" w:type="dxa"/>
          </w:tcPr>
          <w:p w14:paraId="6CDEA371"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800" w:type="dxa"/>
          </w:tcPr>
          <w:p w14:paraId="34310D14"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800" w:type="dxa"/>
          </w:tcPr>
          <w:p w14:paraId="58CF88D0"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710" w:type="dxa"/>
          </w:tcPr>
          <w:p w14:paraId="2CC07785"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890" w:type="dxa"/>
          </w:tcPr>
          <w:p w14:paraId="6EB5E8A1" w14:textId="77777777" w:rsidR="001F4AEF" w:rsidRPr="0061287D" w:rsidRDefault="001F4AEF" w:rsidP="008467C1">
            <w:pPr>
              <w:spacing w:line="360" w:lineRule="auto"/>
              <w:jc w:val="center"/>
              <w:rPr>
                <w:rFonts w:asciiTheme="minorHAnsi" w:hAnsiTheme="minorHAnsi"/>
                <w:sz w:val="20"/>
              </w:rPr>
            </w:pPr>
          </w:p>
        </w:tc>
      </w:tr>
      <w:tr w:rsidR="001F4AEF" w:rsidRPr="0061287D" w14:paraId="4D087A11" w14:textId="77777777" w:rsidTr="004121B0">
        <w:trPr>
          <w:jc w:val="center"/>
        </w:trPr>
        <w:tc>
          <w:tcPr>
            <w:tcW w:w="1255" w:type="dxa"/>
          </w:tcPr>
          <w:p w14:paraId="488B21FC" w14:textId="77777777" w:rsidR="001F4AEF" w:rsidRPr="0061287D" w:rsidRDefault="001F4AEF" w:rsidP="008467C1">
            <w:pPr>
              <w:spacing w:line="360" w:lineRule="auto"/>
              <w:rPr>
                <w:rFonts w:asciiTheme="minorHAnsi" w:hAnsiTheme="minorHAnsi"/>
                <w:sz w:val="20"/>
              </w:rPr>
            </w:pPr>
            <w:r w:rsidRPr="0061287D">
              <w:rPr>
                <w:rFonts w:asciiTheme="minorHAnsi" w:hAnsiTheme="minorHAnsi"/>
                <w:sz w:val="20"/>
              </w:rPr>
              <w:t>PSYC 5302</w:t>
            </w:r>
          </w:p>
        </w:tc>
        <w:tc>
          <w:tcPr>
            <w:tcW w:w="1530" w:type="dxa"/>
          </w:tcPr>
          <w:p w14:paraId="1CA3A39B" w14:textId="77777777" w:rsidR="001F4AEF" w:rsidRPr="0061287D" w:rsidRDefault="001F4AEF" w:rsidP="008467C1">
            <w:pPr>
              <w:spacing w:line="360" w:lineRule="auto"/>
              <w:jc w:val="center"/>
              <w:rPr>
                <w:rFonts w:asciiTheme="minorHAnsi" w:hAnsiTheme="minorHAnsi"/>
                <w:sz w:val="20"/>
              </w:rPr>
            </w:pPr>
          </w:p>
        </w:tc>
        <w:tc>
          <w:tcPr>
            <w:tcW w:w="1530" w:type="dxa"/>
          </w:tcPr>
          <w:p w14:paraId="4CC829BB"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35F5BC28"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800" w:type="dxa"/>
          </w:tcPr>
          <w:p w14:paraId="2F40207A"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4A2AA8E9" w14:textId="1894E18C" w:rsidR="001F4AEF" w:rsidRPr="0061287D" w:rsidRDefault="009F7998" w:rsidP="008467C1">
            <w:pPr>
              <w:spacing w:line="360" w:lineRule="auto"/>
              <w:jc w:val="center"/>
              <w:rPr>
                <w:rFonts w:asciiTheme="minorHAnsi" w:hAnsiTheme="minorHAnsi"/>
                <w:sz w:val="20"/>
              </w:rPr>
            </w:pPr>
            <w:r w:rsidRPr="00A07D9C">
              <w:rPr>
                <w:rFonts w:asciiTheme="minorHAnsi" w:hAnsiTheme="minorHAnsi"/>
                <w:sz w:val="20"/>
              </w:rPr>
              <w:t>Practiced</w:t>
            </w:r>
          </w:p>
        </w:tc>
        <w:tc>
          <w:tcPr>
            <w:tcW w:w="1710" w:type="dxa"/>
          </w:tcPr>
          <w:p w14:paraId="619EBC26"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90" w:type="dxa"/>
          </w:tcPr>
          <w:p w14:paraId="21A4DEEA" w14:textId="77777777" w:rsidR="001F4AEF" w:rsidRPr="0061287D" w:rsidRDefault="001F4AEF" w:rsidP="008467C1">
            <w:pPr>
              <w:spacing w:line="360" w:lineRule="auto"/>
              <w:jc w:val="center"/>
              <w:rPr>
                <w:rFonts w:asciiTheme="minorHAnsi" w:hAnsiTheme="minorHAnsi"/>
                <w:sz w:val="20"/>
              </w:rPr>
            </w:pPr>
          </w:p>
        </w:tc>
      </w:tr>
      <w:tr w:rsidR="001F4AEF" w:rsidRPr="0061287D" w14:paraId="7FF6B683" w14:textId="77777777" w:rsidTr="004121B0">
        <w:trPr>
          <w:jc w:val="center"/>
        </w:trPr>
        <w:tc>
          <w:tcPr>
            <w:tcW w:w="1255" w:type="dxa"/>
          </w:tcPr>
          <w:p w14:paraId="593FCDD1" w14:textId="77777777" w:rsidR="001F4AEF" w:rsidRPr="0061287D" w:rsidRDefault="001F4AEF" w:rsidP="008467C1">
            <w:pPr>
              <w:spacing w:line="360" w:lineRule="auto"/>
              <w:rPr>
                <w:rFonts w:asciiTheme="minorHAnsi" w:hAnsiTheme="minorHAnsi"/>
                <w:sz w:val="20"/>
              </w:rPr>
            </w:pPr>
            <w:r w:rsidRPr="0061287D">
              <w:rPr>
                <w:rFonts w:asciiTheme="minorHAnsi" w:hAnsiTheme="minorHAnsi"/>
                <w:sz w:val="20"/>
              </w:rPr>
              <w:t>PSYC 5303</w:t>
            </w:r>
          </w:p>
        </w:tc>
        <w:tc>
          <w:tcPr>
            <w:tcW w:w="1530" w:type="dxa"/>
          </w:tcPr>
          <w:p w14:paraId="7FC7BD7D" w14:textId="77777777" w:rsidR="001F4AEF" w:rsidRPr="0061287D" w:rsidRDefault="001F4AEF" w:rsidP="008467C1">
            <w:pPr>
              <w:spacing w:line="360" w:lineRule="auto"/>
              <w:jc w:val="center"/>
              <w:rPr>
                <w:rFonts w:asciiTheme="minorHAnsi" w:hAnsiTheme="minorHAnsi"/>
                <w:sz w:val="20"/>
              </w:rPr>
            </w:pPr>
          </w:p>
        </w:tc>
        <w:tc>
          <w:tcPr>
            <w:tcW w:w="1530" w:type="dxa"/>
          </w:tcPr>
          <w:p w14:paraId="2CBD5A33"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773A1EAE"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0BB7F658"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2B724EA2" w14:textId="77777777" w:rsidR="001F4AEF" w:rsidRPr="0061287D" w:rsidRDefault="001F4AEF" w:rsidP="008467C1">
            <w:pPr>
              <w:spacing w:line="360" w:lineRule="auto"/>
              <w:jc w:val="center"/>
              <w:rPr>
                <w:rFonts w:asciiTheme="minorHAnsi" w:hAnsiTheme="minorHAnsi"/>
                <w:sz w:val="20"/>
              </w:rPr>
            </w:pPr>
          </w:p>
        </w:tc>
        <w:tc>
          <w:tcPr>
            <w:tcW w:w="1710" w:type="dxa"/>
          </w:tcPr>
          <w:p w14:paraId="5B3F6D53"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90" w:type="dxa"/>
          </w:tcPr>
          <w:p w14:paraId="2B51E624" w14:textId="77777777" w:rsidR="001F4AEF" w:rsidRPr="0061287D" w:rsidRDefault="001F4AEF" w:rsidP="008467C1">
            <w:pPr>
              <w:spacing w:line="360" w:lineRule="auto"/>
              <w:jc w:val="center"/>
              <w:rPr>
                <w:rFonts w:asciiTheme="minorHAnsi" w:hAnsiTheme="minorHAnsi"/>
                <w:sz w:val="20"/>
              </w:rPr>
            </w:pPr>
          </w:p>
        </w:tc>
      </w:tr>
      <w:tr w:rsidR="001F4AEF" w:rsidRPr="0061287D" w14:paraId="5C433016" w14:textId="77777777" w:rsidTr="004121B0">
        <w:trPr>
          <w:jc w:val="center"/>
        </w:trPr>
        <w:tc>
          <w:tcPr>
            <w:tcW w:w="1255" w:type="dxa"/>
          </w:tcPr>
          <w:p w14:paraId="36C4ABB6" w14:textId="77777777" w:rsidR="001F4AEF" w:rsidRPr="0061287D" w:rsidRDefault="001F4AEF" w:rsidP="008467C1">
            <w:pPr>
              <w:spacing w:line="360" w:lineRule="auto"/>
              <w:rPr>
                <w:rFonts w:asciiTheme="minorHAnsi" w:hAnsiTheme="minorHAnsi"/>
                <w:sz w:val="20"/>
              </w:rPr>
            </w:pPr>
            <w:r w:rsidRPr="0061287D">
              <w:rPr>
                <w:rFonts w:asciiTheme="minorHAnsi" w:hAnsiTheme="minorHAnsi"/>
                <w:sz w:val="20"/>
              </w:rPr>
              <w:t>PSYC 5304</w:t>
            </w:r>
          </w:p>
        </w:tc>
        <w:tc>
          <w:tcPr>
            <w:tcW w:w="1530" w:type="dxa"/>
          </w:tcPr>
          <w:p w14:paraId="31FC4327" w14:textId="77777777" w:rsidR="001F4AEF" w:rsidRPr="0061287D" w:rsidRDefault="001F4AEF" w:rsidP="008467C1">
            <w:pPr>
              <w:spacing w:line="360" w:lineRule="auto"/>
              <w:jc w:val="center"/>
              <w:rPr>
                <w:rFonts w:asciiTheme="minorHAnsi" w:hAnsiTheme="minorHAnsi"/>
                <w:sz w:val="20"/>
              </w:rPr>
            </w:pPr>
          </w:p>
        </w:tc>
        <w:tc>
          <w:tcPr>
            <w:tcW w:w="1530" w:type="dxa"/>
          </w:tcPr>
          <w:p w14:paraId="35A9076F"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308F061E"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79EA69BD"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30E76462" w14:textId="77777777" w:rsidR="001F4AEF" w:rsidRPr="0061287D" w:rsidRDefault="001F4AEF" w:rsidP="008467C1">
            <w:pPr>
              <w:spacing w:line="360" w:lineRule="auto"/>
              <w:jc w:val="center"/>
              <w:rPr>
                <w:rFonts w:asciiTheme="minorHAnsi" w:hAnsiTheme="minorHAnsi"/>
                <w:sz w:val="20"/>
              </w:rPr>
            </w:pPr>
          </w:p>
        </w:tc>
        <w:tc>
          <w:tcPr>
            <w:tcW w:w="1710" w:type="dxa"/>
          </w:tcPr>
          <w:p w14:paraId="3802CCA8" w14:textId="77777777" w:rsidR="001F4AEF" w:rsidRPr="0061287D" w:rsidRDefault="001F4AEF" w:rsidP="008467C1">
            <w:pPr>
              <w:spacing w:line="360" w:lineRule="auto"/>
              <w:jc w:val="center"/>
              <w:rPr>
                <w:rFonts w:asciiTheme="minorHAnsi" w:hAnsiTheme="minorHAnsi"/>
                <w:sz w:val="20"/>
              </w:rPr>
            </w:pPr>
          </w:p>
        </w:tc>
        <w:tc>
          <w:tcPr>
            <w:tcW w:w="1890" w:type="dxa"/>
          </w:tcPr>
          <w:p w14:paraId="5E7226B1" w14:textId="77777777" w:rsidR="001F4AEF" w:rsidRPr="0061287D" w:rsidRDefault="001F4AEF" w:rsidP="008467C1">
            <w:pPr>
              <w:spacing w:line="360" w:lineRule="auto"/>
              <w:jc w:val="center"/>
              <w:rPr>
                <w:rFonts w:asciiTheme="minorHAnsi" w:hAnsiTheme="minorHAnsi"/>
                <w:sz w:val="20"/>
              </w:rPr>
            </w:pPr>
          </w:p>
        </w:tc>
      </w:tr>
      <w:tr w:rsidR="001F4AEF" w:rsidRPr="0061287D" w14:paraId="4B794A60" w14:textId="77777777" w:rsidTr="002159B4">
        <w:trPr>
          <w:jc w:val="center"/>
        </w:trPr>
        <w:tc>
          <w:tcPr>
            <w:tcW w:w="1255" w:type="dxa"/>
          </w:tcPr>
          <w:p w14:paraId="1898A964" w14:textId="77777777" w:rsidR="001F4AEF" w:rsidRPr="0061287D" w:rsidRDefault="001F4AEF" w:rsidP="008467C1">
            <w:pPr>
              <w:spacing w:line="360" w:lineRule="auto"/>
              <w:rPr>
                <w:rFonts w:asciiTheme="minorHAnsi" w:hAnsiTheme="minorHAnsi"/>
                <w:sz w:val="20"/>
              </w:rPr>
            </w:pPr>
            <w:r w:rsidRPr="0061287D">
              <w:rPr>
                <w:rFonts w:asciiTheme="minorHAnsi" w:hAnsiTheme="minorHAnsi"/>
                <w:sz w:val="20"/>
              </w:rPr>
              <w:t>PSYC 5306</w:t>
            </w:r>
          </w:p>
        </w:tc>
        <w:tc>
          <w:tcPr>
            <w:tcW w:w="1530" w:type="dxa"/>
          </w:tcPr>
          <w:p w14:paraId="33A71C4C" w14:textId="77777777" w:rsidR="001F4AEF" w:rsidRPr="0061287D" w:rsidRDefault="001F4AEF" w:rsidP="008467C1">
            <w:pPr>
              <w:spacing w:line="360" w:lineRule="auto"/>
              <w:jc w:val="center"/>
              <w:rPr>
                <w:rFonts w:asciiTheme="minorHAnsi" w:hAnsiTheme="minorHAnsi"/>
                <w:sz w:val="20"/>
              </w:rPr>
            </w:pPr>
          </w:p>
        </w:tc>
        <w:tc>
          <w:tcPr>
            <w:tcW w:w="1530" w:type="dxa"/>
          </w:tcPr>
          <w:p w14:paraId="2CF56794"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5D9355AE"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784AE7E6"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800" w:type="dxa"/>
          </w:tcPr>
          <w:p w14:paraId="6CAF4DC6"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710" w:type="dxa"/>
          </w:tcPr>
          <w:p w14:paraId="1C47A270"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890" w:type="dxa"/>
          </w:tcPr>
          <w:p w14:paraId="032F5FC2" w14:textId="77777777" w:rsidR="001F4AEF" w:rsidRPr="0061287D" w:rsidRDefault="001F4AEF" w:rsidP="008467C1">
            <w:pPr>
              <w:spacing w:line="360" w:lineRule="auto"/>
              <w:jc w:val="center"/>
              <w:rPr>
                <w:rFonts w:asciiTheme="minorHAnsi" w:hAnsiTheme="minorHAnsi"/>
                <w:sz w:val="20"/>
              </w:rPr>
            </w:pPr>
          </w:p>
        </w:tc>
      </w:tr>
      <w:tr w:rsidR="001F4AEF" w:rsidRPr="0061287D" w14:paraId="6640773E" w14:textId="77777777" w:rsidTr="004121B0">
        <w:trPr>
          <w:jc w:val="center"/>
        </w:trPr>
        <w:tc>
          <w:tcPr>
            <w:tcW w:w="1255" w:type="dxa"/>
          </w:tcPr>
          <w:p w14:paraId="072727DD" w14:textId="77777777" w:rsidR="001F4AEF" w:rsidRPr="0061287D" w:rsidRDefault="001F4AEF" w:rsidP="008467C1">
            <w:pPr>
              <w:spacing w:line="360" w:lineRule="auto"/>
              <w:rPr>
                <w:rFonts w:asciiTheme="minorHAnsi" w:hAnsiTheme="minorHAnsi"/>
                <w:sz w:val="20"/>
              </w:rPr>
            </w:pPr>
            <w:r w:rsidRPr="0061287D">
              <w:rPr>
                <w:rFonts w:asciiTheme="minorHAnsi" w:hAnsiTheme="minorHAnsi"/>
                <w:sz w:val="20"/>
              </w:rPr>
              <w:t>PSYC 5320</w:t>
            </w:r>
          </w:p>
        </w:tc>
        <w:tc>
          <w:tcPr>
            <w:tcW w:w="1530" w:type="dxa"/>
          </w:tcPr>
          <w:p w14:paraId="0430EB62" w14:textId="77777777" w:rsidR="001F4AEF" w:rsidRPr="0061287D" w:rsidRDefault="001F4AEF" w:rsidP="008467C1">
            <w:pPr>
              <w:spacing w:line="360" w:lineRule="auto"/>
              <w:jc w:val="center"/>
              <w:rPr>
                <w:rFonts w:asciiTheme="minorHAnsi" w:hAnsiTheme="minorHAnsi"/>
                <w:sz w:val="20"/>
              </w:rPr>
            </w:pPr>
          </w:p>
        </w:tc>
        <w:tc>
          <w:tcPr>
            <w:tcW w:w="1530" w:type="dxa"/>
          </w:tcPr>
          <w:p w14:paraId="63C2B483"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3F940259"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800" w:type="dxa"/>
          </w:tcPr>
          <w:p w14:paraId="2C2AD45E"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0221F14B" w14:textId="77777777" w:rsidR="001F4AEF" w:rsidRPr="0061287D" w:rsidRDefault="001F4AEF" w:rsidP="008467C1">
            <w:pPr>
              <w:spacing w:line="360" w:lineRule="auto"/>
              <w:jc w:val="center"/>
              <w:rPr>
                <w:rFonts w:asciiTheme="minorHAnsi" w:hAnsiTheme="minorHAnsi"/>
                <w:sz w:val="20"/>
              </w:rPr>
            </w:pPr>
          </w:p>
        </w:tc>
        <w:tc>
          <w:tcPr>
            <w:tcW w:w="1710" w:type="dxa"/>
          </w:tcPr>
          <w:p w14:paraId="6B32873C"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90" w:type="dxa"/>
          </w:tcPr>
          <w:p w14:paraId="0C7B0376" w14:textId="77777777" w:rsidR="001F4AEF" w:rsidRPr="0061287D" w:rsidRDefault="001F4AEF" w:rsidP="008467C1">
            <w:pPr>
              <w:spacing w:line="360" w:lineRule="auto"/>
              <w:jc w:val="center"/>
              <w:rPr>
                <w:rFonts w:asciiTheme="minorHAnsi" w:hAnsiTheme="minorHAnsi"/>
                <w:sz w:val="20"/>
              </w:rPr>
            </w:pPr>
          </w:p>
        </w:tc>
      </w:tr>
      <w:tr w:rsidR="001F4AEF" w:rsidRPr="0061287D" w14:paraId="4F044EB4" w14:textId="77777777" w:rsidTr="004121B0">
        <w:trPr>
          <w:trHeight w:val="188"/>
          <w:jc w:val="center"/>
        </w:trPr>
        <w:tc>
          <w:tcPr>
            <w:tcW w:w="1255" w:type="dxa"/>
            <w:shd w:val="clear" w:color="auto" w:fill="D9D9D9" w:themeFill="background1" w:themeFillShade="D9"/>
          </w:tcPr>
          <w:p w14:paraId="522B7A43" w14:textId="77777777" w:rsidR="001F4AEF" w:rsidRPr="0061287D" w:rsidRDefault="001F4AEF" w:rsidP="008467C1">
            <w:pPr>
              <w:rPr>
                <w:rFonts w:asciiTheme="minorHAnsi" w:hAnsiTheme="minorHAnsi"/>
                <w:b/>
                <w:bCs/>
                <w:sz w:val="20"/>
              </w:rPr>
            </w:pPr>
            <w:r w:rsidRPr="0061287D">
              <w:rPr>
                <w:rFonts w:asciiTheme="minorHAnsi" w:hAnsiTheme="minorHAnsi"/>
                <w:b/>
                <w:bCs/>
                <w:sz w:val="20"/>
              </w:rPr>
              <w:t>ELECTIVES</w:t>
            </w:r>
          </w:p>
        </w:tc>
        <w:tc>
          <w:tcPr>
            <w:tcW w:w="1530" w:type="dxa"/>
            <w:shd w:val="clear" w:color="auto" w:fill="D9D9D9" w:themeFill="background1" w:themeFillShade="D9"/>
          </w:tcPr>
          <w:p w14:paraId="68FE3607" w14:textId="77777777" w:rsidR="001F4AEF" w:rsidRPr="0061287D" w:rsidRDefault="001F4AEF" w:rsidP="008467C1">
            <w:pPr>
              <w:jc w:val="center"/>
              <w:rPr>
                <w:rFonts w:asciiTheme="minorHAnsi" w:hAnsiTheme="minorHAnsi"/>
                <w:sz w:val="20"/>
              </w:rPr>
            </w:pPr>
          </w:p>
        </w:tc>
        <w:tc>
          <w:tcPr>
            <w:tcW w:w="1530" w:type="dxa"/>
            <w:shd w:val="clear" w:color="auto" w:fill="D9D9D9" w:themeFill="background1" w:themeFillShade="D9"/>
          </w:tcPr>
          <w:p w14:paraId="7B6B94A3" w14:textId="77777777" w:rsidR="001F4AEF" w:rsidRPr="0061287D" w:rsidRDefault="001F4AEF" w:rsidP="008467C1">
            <w:pPr>
              <w:jc w:val="center"/>
              <w:rPr>
                <w:rFonts w:asciiTheme="minorHAnsi" w:hAnsiTheme="minorHAnsi"/>
                <w:sz w:val="20"/>
              </w:rPr>
            </w:pPr>
          </w:p>
        </w:tc>
        <w:tc>
          <w:tcPr>
            <w:tcW w:w="1530" w:type="dxa"/>
            <w:shd w:val="clear" w:color="auto" w:fill="D9D9D9" w:themeFill="background1" w:themeFillShade="D9"/>
          </w:tcPr>
          <w:p w14:paraId="69323935" w14:textId="77777777" w:rsidR="001F4AEF" w:rsidRPr="0061287D" w:rsidRDefault="001F4AEF" w:rsidP="008467C1">
            <w:pPr>
              <w:jc w:val="center"/>
              <w:rPr>
                <w:rFonts w:asciiTheme="minorHAnsi" w:hAnsiTheme="minorHAnsi"/>
                <w:sz w:val="20"/>
              </w:rPr>
            </w:pPr>
          </w:p>
        </w:tc>
        <w:tc>
          <w:tcPr>
            <w:tcW w:w="1800" w:type="dxa"/>
            <w:shd w:val="clear" w:color="auto" w:fill="D9D9D9" w:themeFill="background1" w:themeFillShade="D9"/>
          </w:tcPr>
          <w:p w14:paraId="46C99A2B" w14:textId="77777777" w:rsidR="001F4AEF" w:rsidRPr="0061287D" w:rsidRDefault="001F4AEF" w:rsidP="008467C1">
            <w:pPr>
              <w:jc w:val="center"/>
              <w:rPr>
                <w:rFonts w:asciiTheme="minorHAnsi" w:hAnsiTheme="minorHAnsi"/>
                <w:sz w:val="20"/>
              </w:rPr>
            </w:pPr>
          </w:p>
        </w:tc>
        <w:tc>
          <w:tcPr>
            <w:tcW w:w="1800" w:type="dxa"/>
            <w:shd w:val="clear" w:color="auto" w:fill="D9D9D9" w:themeFill="background1" w:themeFillShade="D9"/>
          </w:tcPr>
          <w:p w14:paraId="3F2C3D63" w14:textId="77777777" w:rsidR="001F4AEF" w:rsidRPr="0061287D" w:rsidRDefault="001F4AEF" w:rsidP="008467C1">
            <w:pPr>
              <w:jc w:val="center"/>
              <w:rPr>
                <w:rFonts w:asciiTheme="minorHAnsi" w:hAnsiTheme="minorHAnsi"/>
                <w:sz w:val="20"/>
              </w:rPr>
            </w:pPr>
          </w:p>
        </w:tc>
        <w:tc>
          <w:tcPr>
            <w:tcW w:w="1710" w:type="dxa"/>
            <w:shd w:val="clear" w:color="auto" w:fill="D9D9D9" w:themeFill="background1" w:themeFillShade="D9"/>
          </w:tcPr>
          <w:p w14:paraId="1F3BC9AC" w14:textId="77777777" w:rsidR="001F4AEF" w:rsidRPr="0061287D" w:rsidRDefault="001F4AEF" w:rsidP="008467C1">
            <w:pPr>
              <w:jc w:val="center"/>
              <w:rPr>
                <w:rFonts w:asciiTheme="minorHAnsi" w:hAnsiTheme="minorHAnsi"/>
                <w:sz w:val="20"/>
              </w:rPr>
            </w:pPr>
          </w:p>
        </w:tc>
        <w:tc>
          <w:tcPr>
            <w:tcW w:w="1890" w:type="dxa"/>
            <w:shd w:val="clear" w:color="auto" w:fill="D9D9D9" w:themeFill="background1" w:themeFillShade="D9"/>
          </w:tcPr>
          <w:p w14:paraId="53B482A1" w14:textId="77777777" w:rsidR="001F4AEF" w:rsidRPr="0061287D" w:rsidRDefault="001F4AEF" w:rsidP="008467C1">
            <w:pPr>
              <w:jc w:val="center"/>
              <w:rPr>
                <w:rFonts w:asciiTheme="minorHAnsi" w:hAnsiTheme="minorHAnsi"/>
                <w:sz w:val="20"/>
              </w:rPr>
            </w:pPr>
          </w:p>
        </w:tc>
      </w:tr>
      <w:tr w:rsidR="001F4AEF" w:rsidRPr="0061287D" w14:paraId="1AB47D20" w14:textId="77777777" w:rsidTr="004121B0">
        <w:tblPrEx>
          <w:jc w:val="left"/>
        </w:tblPrEx>
        <w:tc>
          <w:tcPr>
            <w:tcW w:w="1255" w:type="dxa"/>
          </w:tcPr>
          <w:p w14:paraId="734C1EA9" w14:textId="77777777" w:rsidR="001F4AEF" w:rsidRPr="0061287D" w:rsidRDefault="001F4AEF" w:rsidP="008467C1">
            <w:pPr>
              <w:spacing w:line="360" w:lineRule="auto"/>
              <w:rPr>
                <w:rFonts w:asciiTheme="minorHAnsi" w:hAnsiTheme="minorHAnsi"/>
                <w:sz w:val="20"/>
              </w:rPr>
            </w:pPr>
            <w:r w:rsidRPr="0061287D">
              <w:rPr>
                <w:rFonts w:asciiTheme="minorHAnsi" w:hAnsiTheme="minorHAnsi"/>
                <w:sz w:val="20"/>
              </w:rPr>
              <w:t>PSYC 5305</w:t>
            </w:r>
          </w:p>
        </w:tc>
        <w:tc>
          <w:tcPr>
            <w:tcW w:w="1530" w:type="dxa"/>
          </w:tcPr>
          <w:p w14:paraId="4A414057" w14:textId="77777777" w:rsidR="001F4AEF" w:rsidRPr="0061287D" w:rsidRDefault="001F4AEF" w:rsidP="008467C1">
            <w:pPr>
              <w:spacing w:line="360" w:lineRule="auto"/>
              <w:jc w:val="center"/>
              <w:rPr>
                <w:rFonts w:asciiTheme="minorHAnsi" w:hAnsiTheme="minorHAnsi"/>
                <w:sz w:val="20"/>
              </w:rPr>
            </w:pPr>
          </w:p>
        </w:tc>
        <w:tc>
          <w:tcPr>
            <w:tcW w:w="1530" w:type="dxa"/>
          </w:tcPr>
          <w:p w14:paraId="444E28B1"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057BD509"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7AA87FBA"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2D38EB06"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710" w:type="dxa"/>
          </w:tcPr>
          <w:p w14:paraId="7B9D00BF"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90" w:type="dxa"/>
          </w:tcPr>
          <w:p w14:paraId="513288BC" w14:textId="77777777" w:rsidR="001F4AEF" w:rsidRPr="0061287D" w:rsidRDefault="001F4AEF" w:rsidP="008467C1">
            <w:pPr>
              <w:spacing w:line="360" w:lineRule="auto"/>
              <w:jc w:val="center"/>
              <w:rPr>
                <w:rFonts w:asciiTheme="minorHAnsi" w:hAnsiTheme="minorHAnsi"/>
                <w:sz w:val="20"/>
              </w:rPr>
            </w:pPr>
          </w:p>
        </w:tc>
      </w:tr>
      <w:tr w:rsidR="001F4AEF" w:rsidRPr="0061287D" w14:paraId="7E15A2D8" w14:textId="77777777" w:rsidTr="004121B0">
        <w:trPr>
          <w:jc w:val="center"/>
        </w:trPr>
        <w:tc>
          <w:tcPr>
            <w:tcW w:w="1255" w:type="dxa"/>
          </w:tcPr>
          <w:p w14:paraId="1930EC86" w14:textId="77777777" w:rsidR="001F4AEF" w:rsidRPr="0061287D" w:rsidRDefault="001F4AEF" w:rsidP="008467C1">
            <w:pPr>
              <w:spacing w:line="360" w:lineRule="auto"/>
              <w:rPr>
                <w:rFonts w:asciiTheme="minorHAnsi" w:hAnsiTheme="minorHAnsi"/>
                <w:sz w:val="20"/>
              </w:rPr>
            </w:pPr>
            <w:r w:rsidRPr="0061287D">
              <w:rPr>
                <w:rFonts w:asciiTheme="minorHAnsi" w:hAnsiTheme="minorHAnsi"/>
                <w:sz w:val="20"/>
              </w:rPr>
              <w:t>PSYC 5315</w:t>
            </w:r>
          </w:p>
        </w:tc>
        <w:tc>
          <w:tcPr>
            <w:tcW w:w="1530" w:type="dxa"/>
          </w:tcPr>
          <w:p w14:paraId="04EE977E" w14:textId="77777777" w:rsidR="001F4AEF" w:rsidRPr="0061287D" w:rsidRDefault="001F4AEF" w:rsidP="008467C1">
            <w:pPr>
              <w:spacing w:line="360" w:lineRule="auto"/>
              <w:jc w:val="center"/>
              <w:rPr>
                <w:rFonts w:asciiTheme="minorHAnsi" w:hAnsiTheme="minorHAnsi"/>
                <w:sz w:val="20"/>
              </w:rPr>
            </w:pPr>
          </w:p>
        </w:tc>
        <w:tc>
          <w:tcPr>
            <w:tcW w:w="1530" w:type="dxa"/>
          </w:tcPr>
          <w:p w14:paraId="503662D6"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517A9012"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65F5E4B1"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2553588F" w14:textId="77777777" w:rsidR="001F4AEF" w:rsidRPr="0061287D" w:rsidRDefault="001F4AEF" w:rsidP="008467C1">
            <w:pPr>
              <w:spacing w:line="360" w:lineRule="auto"/>
              <w:jc w:val="center"/>
              <w:rPr>
                <w:rFonts w:asciiTheme="minorHAnsi" w:hAnsiTheme="minorHAnsi"/>
                <w:sz w:val="20"/>
              </w:rPr>
            </w:pPr>
          </w:p>
        </w:tc>
        <w:tc>
          <w:tcPr>
            <w:tcW w:w="1710" w:type="dxa"/>
          </w:tcPr>
          <w:p w14:paraId="09791BE7" w14:textId="77777777" w:rsidR="001F4AEF" w:rsidRPr="0061287D" w:rsidRDefault="001F4AEF" w:rsidP="008467C1">
            <w:pPr>
              <w:spacing w:line="360" w:lineRule="auto"/>
              <w:jc w:val="center"/>
              <w:rPr>
                <w:rFonts w:asciiTheme="minorHAnsi" w:hAnsiTheme="minorHAnsi"/>
                <w:sz w:val="20"/>
              </w:rPr>
            </w:pPr>
          </w:p>
        </w:tc>
        <w:tc>
          <w:tcPr>
            <w:tcW w:w="1890" w:type="dxa"/>
          </w:tcPr>
          <w:p w14:paraId="06301801" w14:textId="77777777" w:rsidR="001F4AEF" w:rsidRPr="0061287D" w:rsidRDefault="001F4AEF" w:rsidP="008467C1">
            <w:pPr>
              <w:spacing w:line="360" w:lineRule="auto"/>
              <w:jc w:val="center"/>
              <w:rPr>
                <w:rFonts w:asciiTheme="minorHAnsi" w:hAnsiTheme="minorHAnsi"/>
                <w:sz w:val="20"/>
              </w:rPr>
            </w:pPr>
          </w:p>
        </w:tc>
      </w:tr>
      <w:tr w:rsidR="001F4AEF" w:rsidRPr="0061287D" w14:paraId="28B12F80" w14:textId="77777777" w:rsidTr="004121B0">
        <w:trPr>
          <w:jc w:val="center"/>
        </w:trPr>
        <w:tc>
          <w:tcPr>
            <w:tcW w:w="1255" w:type="dxa"/>
          </w:tcPr>
          <w:p w14:paraId="1F15396C" w14:textId="77777777" w:rsidR="001F4AEF" w:rsidRPr="0061287D" w:rsidRDefault="001F4AEF" w:rsidP="008467C1">
            <w:pPr>
              <w:spacing w:line="360" w:lineRule="auto"/>
              <w:rPr>
                <w:rFonts w:asciiTheme="minorHAnsi" w:hAnsiTheme="minorHAnsi"/>
                <w:sz w:val="20"/>
              </w:rPr>
            </w:pPr>
            <w:r w:rsidRPr="0061287D">
              <w:rPr>
                <w:rFonts w:asciiTheme="minorHAnsi" w:hAnsiTheme="minorHAnsi"/>
                <w:sz w:val="20"/>
              </w:rPr>
              <w:t>PSYC 5316</w:t>
            </w:r>
          </w:p>
        </w:tc>
        <w:tc>
          <w:tcPr>
            <w:tcW w:w="1530" w:type="dxa"/>
          </w:tcPr>
          <w:p w14:paraId="0C48AEF1"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5B6C0AB2"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530" w:type="dxa"/>
          </w:tcPr>
          <w:p w14:paraId="5AE342E0"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5B898103" w14:textId="77777777" w:rsidR="001F4AEF" w:rsidRPr="0061287D" w:rsidRDefault="001F4AEF" w:rsidP="008467C1">
            <w:pPr>
              <w:spacing w:line="360" w:lineRule="auto"/>
              <w:jc w:val="center"/>
              <w:rPr>
                <w:rFonts w:asciiTheme="minorHAnsi" w:hAnsiTheme="minorHAnsi"/>
                <w:sz w:val="20"/>
              </w:rPr>
            </w:pPr>
          </w:p>
        </w:tc>
        <w:tc>
          <w:tcPr>
            <w:tcW w:w="1800" w:type="dxa"/>
          </w:tcPr>
          <w:p w14:paraId="452730AC"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710" w:type="dxa"/>
          </w:tcPr>
          <w:p w14:paraId="0B83157F" w14:textId="77777777" w:rsidR="001F4AEF" w:rsidRPr="0061287D" w:rsidRDefault="001F4AEF" w:rsidP="008467C1">
            <w:pPr>
              <w:spacing w:line="360" w:lineRule="auto"/>
              <w:jc w:val="center"/>
              <w:rPr>
                <w:rFonts w:asciiTheme="minorHAnsi" w:hAnsiTheme="minorHAnsi"/>
                <w:sz w:val="20"/>
              </w:rPr>
            </w:pPr>
          </w:p>
        </w:tc>
        <w:tc>
          <w:tcPr>
            <w:tcW w:w="1890" w:type="dxa"/>
          </w:tcPr>
          <w:p w14:paraId="3EDC68E7"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r>
      <w:tr w:rsidR="001F4AEF" w:rsidRPr="0061287D" w14:paraId="0FD9D5C3" w14:textId="77777777" w:rsidTr="002159B4">
        <w:trPr>
          <w:jc w:val="center"/>
        </w:trPr>
        <w:tc>
          <w:tcPr>
            <w:tcW w:w="1255" w:type="dxa"/>
          </w:tcPr>
          <w:p w14:paraId="30780337" w14:textId="77777777" w:rsidR="001F4AEF" w:rsidRPr="0061287D" w:rsidRDefault="001F4AEF" w:rsidP="008467C1">
            <w:pPr>
              <w:spacing w:line="360" w:lineRule="auto"/>
              <w:rPr>
                <w:rFonts w:asciiTheme="minorHAnsi" w:hAnsiTheme="minorHAnsi"/>
                <w:sz w:val="20"/>
              </w:rPr>
            </w:pPr>
            <w:r w:rsidRPr="002159B4">
              <w:rPr>
                <w:rFonts w:asciiTheme="minorHAnsi" w:hAnsiTheme="minorHAnsi"/>
                <w:sz w:val="20"/>
              </w:rPr>
              <w:t>PSYC 5317</w:t>
            </w:r>
          </w:p>
        </w:tc>
        <w:tc>
          <w:tcPr>
            <w:tcW w:w="1530" w:type="dxa"/>
          </w:tcPr>
          <w:p w14:paraId="072013ED"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74A90E63"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1499DB03"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6D73BD0E"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0C28C06B"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710" w:type="dxa"/>
          </w:tcPr>
          <w:p w14:paraId="126A85F1"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90" w:type="dxa"/>
          </w:tcPr>
          <w:p w14:paraId="1BA12374" w14:textId="77777777" w:rsidR="001F4AEF" w:rsidRPr="0061287D" w:rsidRDefault="001F4AEF" w:rsidP="008467C1">
            <w:pPr>
              <w:spacing w:line="360" w:lineRule="auto"/>
              <w:jc w:val="center"/>
              <w:rPr>
                <w:rFonts w:asciiTheme="minorHAnsi" w:hAnsiTheme="minorHAnsi"/>
                <w:sz w:val="20"/>
              </w:rPr>
            </w:pPr>
          </w:p>
        </w:tc>
      </w:tr>
      <w:tr w:rsidR="001F4AEF" w:rsidRPr="0061287D" w14:paraId="209357E9" w14:textId="77777777" w:rsidTr="004121B0">
        <w:trPr>
          <w:jc w:val="center"/>
        </w:trPr>
        <w:tc>
          <w:tcPr>
            <w:tcW w:w="1255" w:type="dxa"/>
          </w:tcPr>
          <w:p w14:paraId="00E0DF4D" w14:textId="77777777" w:rsidR="001F4AEF" w:rsidRPr="0061287D" w:rsidRDefault="001F4AEF" w:rsidP="008467C1">
            <w:pPr>
              <w:spacing w:line="360" w:lineRule="auto"/>
              <w:rPr>
                <w:rFonts w:asciiTheme="minorHAnsi" w:hAnsiTheme="minorHAnsi"/>
                <w:sz w:val="20"/>
              </w:rPr>
            </w:pPr>
            <w:r w:rsidRPr="0061287D">
              <w:rPr>
                <w:rFonts w:asciiTheme="minorHAnsi" w:hAnsiTheme="minorHAnsi"/>
                <w:sz w:val="20"/>
              </w:rPr>
              <w:t>COUN 5351</w:t>
            </w:r>
          </w:p>
        </w:tc>
        <w:tc>
          <w:tcPr>
            <w:tcW w:w="1530" w:type="dxa"/>
          </w:tcPr>
          <w:p w14:paraId="4DE3410C"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22434C6B"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0AD768C2" w14:textId="77777777" w:rsidR="001F4AEF" w:rsidRPr="0061287D" w:rsidRDefault="001F4AEF" w:rsidP="008467C1">
            <w:pPr>
              <w:spacing w:line="360" w:lineRule="auto"/>
              <w:jc w:val="center"/>
              <w:rPr>
                <w:rFonts w:asciiTheme="minorHAnsi" w:hAnsiTheme="minorHAnsi"/>
                <w:sz w:val="20"/>
              </w:rPr>
            </w:pPr>
          </w:p>
        </w:tc>
        <w:tc>
          <w:tcPr>
            <w:tcW w:w="1800" w:type="dxa"/>
          </w:tcPr>
          <w:p w14:paraId="04DAA3AF"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52C635CF"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710" w:type="dxa"/>
          </w:tcPr>
          <w:p w14:paraId="190B19BF"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90" w:type="dxa"/>
          </w:tcPr>
          <w:p w14:paraId="59E77C2B" w14:textId="77777777" w:rsidR="001F4AEF" w:rsidRPr="0061287D" w:rsidRDefault="001F4AEF" w:rsidP="008467C1">
            <w:pPr>
              <w:spacing w:line="360" w:lineRule="auto"/>
              <w:jc w:val="center"/>
              <w:rPr>
                <w:rFonts w:asciiTheme="minorHAnsi" w:hAnsiTheme="minorHAnsi"/>
                <w:sz w:val="20"/>
              </w:rPr>
            </w:pPr>
          </w:p>
        </w:tc>
      </w:tr>
      <w:tr w:rsidR="001F4AEF" w:rsidRPr="0061287D" w14:paraId="09BCA3E4" w14:textId="77777777" w:rsidTr="004121B0">
        <w:trPr>
          <w:jc w:val="center"/>
        </w:trPr>
        <w:tc>
          <w:tcPr>
            <w:tcW w:w="1255" w:type="dxa"/>
          </w:tcPr>
          <w:p w14:paraId="4FA05AC3" w14:textId="77777777" w:rsidR="001F4AEF" w:rsidRPr="0061287D" w:rsidRDefault="001F4AEF" w:rsidP="008467C1">
            <w:pPr>
              <w:spacing w:line="360" w:lineRule="auto"/>
              <w:rPr>
                <w:rFonts w:asciiTheme="minorHAnsi" w:hAnsiTheme="minorHAnsi"/>
                <w:sz w:val="20"/>
              </w:rPr>
            </w:pPr>
            <w:r w:rsidRPr="0061287D">
              <w:rPr>
                <w:rFonts w:asciiTheme="minorHAnsi" w:hAnsiTheme="minorHAnsi"/>
                <w:sz w:val="20"/>
              </w:rPr>
              <w:lastRenderedPageBreak/>
              <w:t>HIED 5312</w:t>
            </w:r>
          </w:p>
        </w:tc>
        <w:tc>
          <w:tcPr>
            <w:tcW w:w="1530" w:type="dxa"/>
          </w:tcPr>
          <w:p w14:paraId="55C6D1DE"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476E021F"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62543C3F"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549826AF"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6C10F3B2" w14:textId="77777777" w:rsidR="001F4AEF" w:rsidRPr="0061287D" w:rsidRDefault="001F4AEF" w:rsidP="008467C1">
            <w:pPr>
              <w:spacing w:line="360" w:lineRule="auto"/>
              <w:jc w:val="center"/>
              <w:rPr>
                <w:rFonts w:asciiTheme="minorHAnsi" w:hAnsiTheme="minorHAnsi"/>
                <w:sz w:val="20"/>
              </w:rPr>
            </w:pPr>
          </w:p>
        </w:tc>
        <w:tc>
          <w:tcPr>
            <w:tcW w:w="1710" w:type="dxa"/>
          </w:tcPr>
          <w:p w14:paraId="6161D19F" w14:textId="77777777" w:rsidR="001F4AEF" w:rsidRPr="0061287D" w:rsidRDefault="001F4AEF" w:rsidP="008467C1">
            <w:pPr>
              <w:spacing w:line="360" w:lineRule="auto"/>
              <w:jc w:val="center"/>
              <w:rPr>
                <w:rFonts w:asciiTheme="minorHAnsi" w:hAnsiTheme="minorHAnsi"/>
                <w:sz w:val="20"/>
              </w:rPr>
            </w:pPr>
          </w:p>
        </w:tc>
        <w:tc>
          <w:tcPr>
            <w:tcW w:w="1890" w:type="dxa"/>
          </w:tcPr>
          <w:p w14:paraId="00B3B894" w14:textId="77777777" w:rsidR="001F4AEF" w:rsidRPr="0061287D" w:rsidRDefault="001F4AEF" w:rsidP="008467C1">
            <w:pPr>
              <w:spacing w:line="360" w:lineRule="auto"/>
              <w:jc w:val="center"/>
              <w:rPr>
                <w:rFonts w:asciiTheme="minorHAnsi" w:hAnsiTheme="minorHAnsi"/>
                <w:sz w:val="20"/>
              </w:rPr>
            </w:pPr>
          </w:p>
        </w:tc>
      </w:tr>
      <w:tr w:rsidR="001F4AEF" w:rsidRPr="0061287D" w14:paraId="72388883" w14:textId="77777777" w:rsidTr="004121B0">
        <w:trPr>
          <w:jc w:val="center"/>
        </w:trPr>
        <w:tc>
          <w:tcPr>
            <w:tcW w:w="1255" w:type="dxa"/>
          </w:tcPr>
          <w:p w14:paraId="24E8160E" w14:textId="77777777" w:rsidR="001F4AEF" w:rsidRPr="0061287D" w:rsidRDefault="001F4AEF" w:rsidP="008467C1">
            <w:pPr>
              <w:spacing w:line="360" w:lineRule="auto"/>
              <w:rPr>
                <w:rFonts w:asciiTheme="minorHAnsi" w:hAnsiTheme="minorHAnsi"/>
                <w:sz w:val="20"/>
              </w:rPr>
            </w:pPr>
            <w:r w:rsidRPr="0061287D">
              <w:rPr>
                <w:rFonts w:asciiTheme="minorHAnsi" w:hAnsiTheme="minorHAnsi"/>
                <w:sz w:val="20"/>
              </w:rPr>
              <w:t>HRM 5303</w:t>
            </w:r>
          </w:p>
        </w:tc>
        <w:tc>
          <w:tcPr>
            <w:tcW w:w="1530" w:type="dxa"/>
          </w:tcPr>
          <w:p w14:paraId="76A2ED37"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63733C2B"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56D8367B" w14:textId="77777777" w:rsidR="001F4AEF" w:rsidRPr="0061287D" w:rsidRDefault="001F4AEF" w:rsidP="008467C1">
            <w:pPr>
              <w:spacing w:line="360" w:lineRule="auto"/>
              <w:jc w:val="center"/>
              <w:rPr>
                <w:rFonts w:asciiTheme="minorHAnsi" w:hAnsiTheme="minorHAnsi"/>
                <w:sz w:val="20"/>
              </w:rPr>
            </w:pPr>
          </w:p>
        </w:tc>
        <w:tc>
          <w:tcPr>
            <w:tcW w:w="1800" w:type="dxa"/>
          </w:tcPr>
          <w:p w14:paraId="3FAEE600"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33BA5542"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710" w:type="dxa"/>
          </w:tcPr>
          <w:p w14:paraId="0E6594DA"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90" w:type="dxa"/>
          </w:tcPr>
          <w:p w14:paraId="6A0C3ACC" w14:textId="77777777" w:rsidR="001F4AEF" w:rsidRPr="0061287D" w:rsidRDefault="001F4AEF" w:rsidP="008467C1">
            <w:pPr>
              <w:spacing w:line="360" w:lineRule="auto"/>
              <w:jc w:val="center"/>
              <w:rPr>
                <w:rFonts w:asciiTheme="minorHAnsi" w:hAnsiTheme="minorHAnsi"/>
                <w:sz w:val="20"/>
              </w:rPr>
            </w:pPr>
          </w:p>
        </w:tc>
      </w:tr>
      <w:tr w:rsidR="001F4AEF" w:rsidRPr="0061287D" w14:paraId="7F61286F" w14:textId="77777777" w:rsidTr="004121B0">
        <w:trPr>
          <w:jc w:val="center"/>
        </w:trPr>
        <w:tc>
          <w:tcPr>
            <w:tcW w:w="1255" w:type="dxa"/>
          </w:tcPr>
          <w:p w14:paraId="7DD9F2B6" w14:textId="77777777" w:rsidR="001F4AEF" w:rsidRPr="0061287D" w:rsidRDefault="001F4AEF" w:rsidP="008467C1">
            <w:pPr>
              <w:spacing w:line="360" w:lineRule="auto"/>
              <w:rPr>
                <w:rFonts w:asciiTheme="minorHAnsi" w:hAnsiTheme="minorHAnsi"/>
                <w:sz w:val="20"/>
              </w:rPr>
            </w:pPr>
            <w:r w:rsidRPr="0061287D">
              <w:rPr>
                <w:rFonts w:asciiTheme="minorHAnsi" w:hAnsiTheme="minorHAnsi"/>
                <w:sz w:val="20"/>
              </w:rPr>
              <w:t>MGMT 5301</w:t>
            </w:r>
          </w:p>
        </w:tc>
        <w:tc>
          <w:tcPr>
            <w:tcW w:w="1530" w:type="dxa"/>
          </w:tcPr>
          <w:p w14:paraId="2D412A54"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380195E2"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Introduced</w:t>
            </w:r>
          </w:p>
        </w:tc>
        <w:tc>
          <w:tcPr>
            <w:tcW w:w="1530" w:type="dxa"/>
          </w:tcPr>
          <w:p w14:paraId="2FDFCFE0" w14:textId="77777777" w:rsidR="001F4AEF" w:rsidRPr="0061287D" w:rsidRDefault="001F4AEF" w:rsidP="008467C1">
            <w:pPr>
              <w:spacing w:line="360" w:lineRule="auto"/>
              <w:jc w:val="center"/>
              <w:rPr>
                <w:rFonts w:asciiTheme="minorHAnsi" w:hAnsiTheme="minorHAnsi"/>
                <w:sz w:val="20"/>
              </w:rPr>
            </w:pPr>
          </w:p>
        </w:tc>
        <w:tc>
          <w:tcPr>
            <w:tcW w:w="1800" w:type="dxa"/>
          </w:tcPr>
          <w:p w14:paraId="383696DF" w14:textId="77777777" w:rsidR="001F4AEF" w:rsidRPr="0061287D" w:rsidRDefault="001F4AEF" w:rsidP="008467C1">
            <w:pPr>
              <w:spacing w:line="360" w:lineRule="auto"/>
              <w:jc w:val="center"/>
              <w:rPr>
                <w:rFonts w:asciiTheme="minorHAnsi" w:hAnsiTheme="minorHAnsi"/>
                <w:sz w:val="20"/>
              </w:rPr>
            </w:pPr>
            <w:r w:rsidRPr="0061287D">
              <w:rPr>
                <w:rFonts w:asciiTheme="minorHAnsi" w:hAnsiTheme="minorHAnsi"/>
                <w:sz w:val="20"/>
              </w:rPr>
              <w:t>Practiced</w:t>
            </w:r>
          </w:p>
        </w:tc>
        <w:tc>
          <w:tcPr>
            <w:tcW w:w="1800" w:type="dxa"/>
          </w:tcPr>
          <w:p w14:paraId="2146C254" w14:textId="77777777" w:rsidR="001F4AEF" w:rsidRPr="0061287D" w:rsidRDefault="001F4AEF" w:rsidP="008467C1">
            <w:pPr>
              <w:spacing w:line="360" w:lineRule="auto"/>
              <w:jc w:val="center"/>
              <w:rPr>
                <w:rFonts w:asciiTheme="minorHAnsi" w:hAnsiTheme="minorHAnsi"/>
                <w:sz w:val="20"/>
              </w:rPr>
            </w:pPr>
          </w:p>
        </w:tc>
        <w:tc>
          <w:tcPr>
            <w:tcW w:w="1710" w:type="dxa"/>
          </w:tcPr>
          <w:p w14:paraId="3299D7C6" w14:textId="77777777" w:rsidR="001F4AEF" w:rsidRPr="0061287D" w:rsidRDefault="001F4AEF" w:rsidP="008467C1">
            <w:pPr>
              <w:spacing w:line="360" w:lineRule="auto"/>
              <w:jc w:val="center"/>
              <w:rPr>
                <w:rFonts w:asciiTheme="minorHAnsi" w:hAnsiTheme="minorHAnsi"/>
                <w:sz w:val="20"/>
              </w:rPr>
            </w:pPr>
          </w:p>
        </w:tc>
        <w:tc>
          <w:tcPr>
            <w:tcW w:w="1890" w:type="dxa"/>
          </w:tcPr>
          <w:p w14:paraId="52F796CD" w14:textId="77777777" w:rsidR="001F4AEF" w:rsidRPr="0061287D" w:rsidRDefault="001F4AEF" w:rsidP="008467C1">
            <w:pPr>
              <w:spacing w:line="360" w:lineRule="auto"/>
              <w:jc w:val="center"/>
              <w:rPr>
                <w:rFonts w:asciiTheme="minorHAnsi" w:hAnsiTheme="minorHAnsi"/>
                <w:sz w:val="20"/>
              </w:rPr>
            </w:pPr>
          </w:p>
        </w:tc>
      </w:tr>
      <w:tr w:rsidR="001F4AEF" w:rsidRPr="0061287D" w14:paraId="73875A00" w14:textId="77777777" w:rsidTr="004121B0">
        <w:trPr>
          <w:jc w:val="center"/>
        </w:trPr>
        <w:tc>
          <w:tcPr>
            <w:tcW w:w="1255" w:type="dxa"/>
            <w:shd w:val="clear" w:color="auto" w:fill="D9D9D9" w:themeFill="background1" w:themeFillShade="D9"/>
          </w:tcPr>
          <w:p w14:paraId="4D593517" w14:textId="32DE12AF" w:rsidR="001F4AEF" w:rsidRPr="0061287D" w:rsidRDefault="001F4AEF" w:rsidP="008467C1">
            <w:pPr>
              <w:rPr>
                <w:rFonts w:asciiTheme="minorHAnsi" w:hAnsiTheme="minorHAnsi"/>
                <w:b/>
                <w:bCs/>
                <w:sz w:val="20"/>
              </w:rPr>
            </w:pPr>
            <w:r w:rsidRPr="0061287D">
              <w:rPr>
                <w:rFonts w:asciiTheme="minorHAnsi" w:hAnsiTheme="minorHAnsi"/>
                <w:b/>
                <w:bCs/>
                <w:sz w:val="20"/>
              </w:rPr>
              <w:t>T</w:t>
            </w:r>
            <w:r>
              <w:rPr>
                <w:rFonts w:asciiTheme="minorHAnsi" w:hAnsiTheme="minorHAnsi"/>
                <w:b/>
                <w:bCs/>
                <w:sz w:val="20"/>
              </w:rPr>
              <w:t>HESIS</w:t>
            </w:r>
          </w:p>
        </w:tc>
        <w:tc>
          <w:tcPr>
            <w:tcW w:w="1530" w:type="dxa"/>
            <w:shd w:val="clear" w:color="auto" w:fill="D9D9D9" w:themeFill="background1" w:themeFillShade="D9"/>
          </w:tcPr>
          <w:p w14:paraId="72569C7A" w14:textId="77777777" w:rsidR="001F4AEF" w:rsidRPr="0061287D" w:rsidRDefault="001F4AEF" w:rsidP="008467C1">
            <w:pPr>
              <w:jc w:val="center"/>
              <w:rPr>
                <w:rFonts w:asciiTheme="minorHAnsi" w:hAnsiTheme="minorHAnsi"/>
                <w:sz w:val="20"/>
              </w:rPr>
            </w:pPr>
          </w:p>
        </w:tc>
        <w:tc>
          <w:tcPr>
            <w:tcW w:w="1530" w:type="dxa"/>
            <w:shd w:val="clear" w:color="auto" w:fill="D9D9D9" w:themeFill="background1" w:themeFillShade="D9"/>
          </w:tcPr>
          <w:p w14:paraId="7FBDEE73" w14:textId="77777777" w:rsidR="001F4AEF" w:rsidRPr="0061287D" w:rsidRDefault="001F4AEF" w:rsidP="008467C1">
            <w:pPr>
              <w:jc w:val="center"/>
              <w:rPr>
                <w:rFonts w:asciiTheme="minorHAnsi" w:hAnsiTheme="minorHAnsi"/>
                <w:sz w:val="20"/>
              </w:rPr>
            </w:pPr>
          </w:p>
        </w:tc>
        <w:tc>
          <w:tcPr>
            <w:tcW w:w="1530" w:type="dxa"/>
            <w:shd w:val="clear" w:color="auto" w:fill="D9D9D9" w:themeFill="background1" w:themeFillShade="D9"/>
          </w:tcPr>
          <w:p w14:paraId="3471B4FA" w14:textId="77777777" w:rsidR="001F4AEF" w:rsidRPr="0061287D" w:rsidRDefault="001F4AEF" w:rsidP="008467C1">
            <w:pPr>
              <w:jc w:val="center"/>
              <w:rPr>
                <w:rFonts w:asciiTheme="minorHAnsi" w:hAnsiTheme="minorHAnsi"/>
                <w:sz w:val="20"/>
              </w:rPr>
            </w:pPr>
          </w:p>
        </w:tc>
        <w:tc>
          <w:tcPr>
            <w:tcW w:w="1800" w:type="dxa"/>
            <w:shd w:val="clear" w:color="auto" w:fill="D9D9D9" w:themeFill="background1" w:themeFillShade="D9"/>
          </w:tcPr>
          <w:p w14:paraId="0938B6C3" w14:textId="77777777" w:rsidR="001F4AEF" w:rsidRPr="0061287D" w:rsidRDefault="001F4AEF" w:rsidP="008467C1">
            <w:pPr>
              <w:jc w:val="center"/>
              <w:rPr>
                <w:rFonts w:asciiTheme="minorHAnsi" w:hAnsiTheme="minorHAnsi"/>
                <w:sz w:val="20"/>
              </w:rPr>
            </w:pPr>
          </w:p>
        </w:tc>
        <w:tc>
          <w:tcPr>
            <w:tcW w:w="1800" w:type="dxa"/>
            <w:shd w:val="clear" w:color="auto" w:fill="D9D9D9" w:themeFill="background1" w:themeFillShade="D9"/>
          </w:tcPr>
          <w:p w14:paraId="5FC80572" w14:textId="77777777" w:rsidR="001F4AEF" w:rsidRPr="0061287D" w:rsidRDefault="001F4AEF" w:rsidP="008467C1">
            <w:pPr>
              <w:jc w:val="center"/>
              <w:rPr>
                <w:rFonts w:asciiTheme="minorHAnsi" w:hAnsiTheme="minorHAnsi"/>
                <w:sz w:val="20"/>
              </w:rPr>
            </w:pPr>
          </w:p>
        </w:tc>
        <w:tc>
          <w:tcPr>
            <w:tcW w:w="1710" w:type="dxa"/>
            <w:shd w:val="clear" w:color="auto" w:fill="D9D9D9" w:themeFill="background1" w:themeFillShade="D9"/>
          </w:tcPr>
          <w:p w14:paraId="1785BF82" w14:textId="77777777" w:rsidR="001F4AEF" w:rsidRPr="0061287D" w:rsidRDefault="001F4AEF" w:rsidP="008467C1">
            <w:pPr>
              <w:jc w:val="center"/>
              <w:rPr>
                <w:rFonts w:asciiTheme="minorHAnsi" w:hAnsiTheme="minorHAnsi"/>
                <w:sz w:val="20"/>
              </w:rPr>
            </w:pPr>
          </w:p>
        </w:tc>
        <w:tc>
          <w:tcPr>
            <w:tcW w:w="1890" w:type="dxa"/>
            <w:shd w:val="clear" w:color="auto" w:fill="D9D9D9" w:themeFill="background1" w:themeFillShade="D9"/>
          </w:tcPr>
          <w:p w14:paraId="01109095" w14:textId="77777777" w:rsidR="001F4AEF" w:rsidRPr="0061287D" w:rsidRDefault="001F4AEF" w:rsidP="008467C1">
            <w:pPr>
              <w:jc w:val="center"/>
              <w:rPr>
                <w:rFonts w:asciiTheme="minorHAnsi" w:hAnsiTheme="minorHAnsi"/>
                <w:sz w:val="20"/>
              </w:rPr>
            </w:pPr>
          </w:p>
        </w:tc>
      </w:tr>
      <w:tr w:rsidR="001F4AEF" w:rsidRPr="00765C3A" w14:paraId="1108B8BC" w14:textId="77777777" w:rsidTr="00765C3A">
        <w:trPr>
          <w:jc w:val="center"/>
        </w:trPr>
        <w:tc>
          <w:tcPr>
            <w:tcW w:w="1255" w:type="dxa"/>
          </w:tcPr>
          <w:p w14:paraId="2A94A2D8" w14:textId="6897A9E0" w:rsidR="001F4AEF" w:rsidRPr="00765C3A" w:rsidRDefault="001F4AEF" w:rsidP="008467C1">
            <w:pPr>
              <w:rPr>
                <w:rFonts w:asciiTheme="minorHAnsi" w:hAnsiTheme="minorHAnsi"/>
                <w:sz w:val="20"/>
              </w:rPr>
            </w:pPr>
            <w:r w:rsidRPr="00765C3A">
              <w:rPr>
                <w:rFonts w:asciiTheme="minorHAnsi" w:hAnsiTheme="minorHAnsi"/>
                <w:sz w:val="20"/>
              </w:rPr>
              <w:t>PSYC 5198 Proposal</w:t>
            </w:r>
          </w:p>
        </w:tc>
        <w:tc>
          <w:tcPr>
            <w:tcW w:w="1530" w:type="dxa"/>
          </w:tcPr>
          <w:p w14:paraId="23380C9E" w14:textId="77777777" w:rsidR="001F4AEF" w:rsidRPr="00765C3A" w:rsidRDefault="001F4AEF" w:rsidP="008467C1">
            <w:pPr>
              <w:jc w:val="center"/>
              <w:rPr>
                <w:rFonts w:asciiTheme="minorHAnsi" w:hAnsiTheme="minorHAnsi"/>
                <w:sz w:val="20"/>
              </w:rPr>
            </w:pPr>
          </w:p>
        </w:tc>
        <w:tc>
          <w:tcPr>
            <w:tcW w:w="1530" w:type="dxa"/>
          </w:tcPr>
          <w:p w14:paraId="3848BC33" w14:textId="77777777" w:rsidR="001F4AEF" w:rsidRPr="00765C3A" w:rsidRDefault="001F4AEF" w:rsidP="008467C1">
            <w:pPr>
              <w:jc w:val="center"/>
              <w:rPr>
                <w:rFonts w:asciiTheme="minorHAnsi" w:hAnsiTheme="minorHAnsi"/>
                <w:sz w:val="20"/>
              </w:rPr>
            </w:pPr>
            <w:r w:rsidRPr="00765C3A">
              <w:rPr>
                <w:rFonts w:asciiTheme="minorHAnsi" w:hAnsiTheme="minorHAnsi"/>
                <w:sz w:val="20"/>
              </w:rPr>
              <w:t>Reinforced</w:t>
            </w:r>
          </w:p>
        </w:tc>
        <w:tc>
          <w:tcPr>
            <w:tcW w:w="1530" w:type="dxa"/>
          </w:tcPr>
          <w:p w14:paraId="5968D036" w14:textId="77777777" w:rsidR="001F4AEF" w:rsidRPr="00765C3A" w:rsidRDefault="001F4AEF" w:rsidP="008467C1">
            <w:pPr>
              <w:jc w:val="center"/>
              <w:rPr>
                <w:rFonts w:asciiTheme="minorHAnsi" w:hAnsiTheme="minorHAnsi"/>
                <w:sz w:val="20"/>
              </w:rPr>
            </w:pPr>
            <w:r w:rsidRPr="00765C3A">
              <w:rPr>
                <w:rFonts w:asciiTheme="minorHAnsi" w:hAnsiTheme="minorHAnsi"/>
                <w:sz w:val="20"/>
              </w:rPr>
              <w:t>Reinforced</w:t>
            </w:r>
          </w:p>
        </w:tc>
        <w:tc>
          <w:tcPr>
            <w:tcW w:w="1800" w:type="dxa"/>
          </w:tcPr>
          <w:p w14:paraId="25087FBC" w14:textId="77777777" w:rsidR="001F4AEF" w:rsidRPr="00765C3A" w:rsidRDefault="001F4AEF" w:rsidP="008467C1">
            <w:pPr>
              <w:jc w:val="center"/>
              <w:rPr>
                <w:rFonts w:asciiTheme="minorHAnsi" w:hAnsiTheme="minorHAnsi"/>
                <w:sz w:val="20"/>
              </w:rPr>
            </w:pPr>
            <w:r w:rsidRPr="00765C3A">
              <w:rPr>
                <w:rFonts w:asciiTheme="minorHAnsi" w:hAnsiTheme="minorHAnsi"/>
                <w:sz w:val="20"/>
              </w:rPr>
              <w:t>Reinforced</w:t>
            </w:r>
          </w:p>
        </w:tc>
        <w:tc>
          <w:tcPr>
            <w:tcW w:w="1800" w:type="dxa"/>
          </w:tcPr>
          <w:p w14:paraId="52191A26" w14:textId="77777777" w:rsidR="001F4AEF" w:rsidRPr="00765C3A" w:rsidRDefault="001F4AEF" w:rsidP="008467C1">
            <w:pPr>
              <w:jc w:val="center"/>
              <w:rPr>
                <w:rFonts w:asciiTheme="minorHAnsi" w:hAnsiTheme="minorHAnsi"/>
                <w:sz w:val="20"/>
              </w:rPr>
            </w:pPr>
            <w:r w:rsidRPr="00765C3A">
              <w:rPr>
                <w:rFonts w:asciiTheme="minorHAnsi" w:hAnsiTheme="minorHAnsi"/>
                <w:sz w:val="20"/>
              </w:rPr>
              <w:t>Reinforced</w:t>
            </w:r>
          </w:p>
        </w:tc>
        <w:tc>
          <w:tcPr>
            <w:tcW w:w="1710" w:type="dxa"/>
          </w:tcPr>
          <w:p w14:paraId="280D0F41" w14:textId="77777777" w:rsidR="001F4AEF" w:rsidRPr="00765C3A" w:rsidRDefault="001F4AEF" w:rsidP="008467C1">
            <w:pPr>
              <w:jc w:val="center"/>
              <w:rPr>
                <w:rFonts w:asciiTheme="minorHAnsi" w:hAnsiTheme="minorHAnsi"/>
                <w:sz w:val="20"/>
              </w:rPr>
            </w:pPr>
            <w:r w:rsidRPr="00765C3A">
              <w:rPr>
                <w:rFonts w:asciiTheme="minorHAnsi" w:hAnsiTheme="minorHAnsi"/>
                <w:sz w:val="20"/>
              </w:rPr>
              <w:t>Reinforced</w:t>
            </w:r>
          </w:p>
        </w:tc>
        <w:tc>
          <w:tcPr>
            <w:tcW w:w="1890" w:type="dxa"/>
          </w:tcPr>
          <w:p w14:paraId="180EF639" w14:textId="77777777" w:rsidR="001F4AEF" w:rsidRPr="00765C3A" w:rsidRDefault="001F4AEF" w:rsidP="008467C1">
            <w:pPr>
              <w:jc w:val="center"/>
              <w:rPr>
                <w:rFonts w:asciiTheme="minorHAnsi" w:hAnsiTheme="minorHAnsi"/>
                <w:sz w:val="20"/>
              </w:rPr>
            </w:pPr>
          </w:p>
        </w:tc>
      </w:tr>
      <w:tr w:rsidR="001F4AEF" w:rsidRPr="0061287D" w14:paraId="4A72D0C2" w14:textId="77777777" w:rsidTr="00765C3A">
        <w:trPr>
          <w:jc w:val="center"/>
        </w:trPr>
        <w:tc>
          <w:tcPr>
            <w:tcW w:w="1255" w:type="dxa"/>
          </w:tcPr>
          <w:p w14:paraId="16A3B77A" w14:textId="0EA3A906" w:rsidR="001F4AEF" w:rsidRPr="00765C3A" w:rsidRDefault="001F4AEF" w:rsidP="008467C1">
            <w:pPr>
              <w:rPr>
                <w:rFonts w:asciiTheme="minorHAnsi" w:hAnsiTheme="minorHAnsi"/>
                <w:sz w:val="20"/>
              </w:rPr>
            </w:pPr>
            <w:r w:rsidRPr="00765C3A">
              <w:rPr>
                <w:rFonts w:asciiTheme="minorHAnsi" w:hAnsiTheme="minorHAnsi"/>
                <w:sz w:val="20"/>
              </w:rPr>
              <w:t>PSYC 5198 Final</w:t>
            </w:r>
          </w:p>
        </w:tc>
        <w:tc>
          <w:tcPr>
            <w:tcW w:w="1530" w:type="dxa"/>
          </w:tcPr>
          <w:p w14:paraId="21C2791F" w14:textId="77777777" w:rsidR="001F4AEF" w:rsidRPr="00765C3A" w:rsidRDefault="001F4AEF" w:rsidP="008467C1">
            <w:pPr>
              <w:jc w:val="center"/>
              <w:rPr>
                <w:rFonts w:asciiTheme="minorHAnsi" w:hAnsiTheme="minorHAnsi"/>
                <w:sz w:val="20"/>
              </w:rPr>
            </w:pPr>
            <w:r w:rsidRPr="00765C3A">
              <w:rPr>
                <w:rFonts w:asciiTheme="minorHAnsi" w:hAnsiTheme="minorHAnsi"/>
                <w:sz w:val="20"/>
              </w:rPr>
              <w:t>Reinforced</w:t>
            </w:r>
          </w:p>
        </w:tc>
        <w:tc>
          <w:tcPr>
            <w:tcW w:w="1530" w:type="dxa"/>
          </w:tcPr>
          <w:p w14:paraId="3CAD5DC6" w14:textId="77777777" w:rsidR="001F4AEF" w:rsidRPr="00765C3A" w:rsidRDefault="001F4AEF" w:rsidP="008467C1">
            <w:pPr>
              <w:jc w:val="center"/>
              <w:rPr>
                <w:rFonts w:asciiTheme="minorHAnsi" w:hAnsiTheme="minorHAnsi"/>
                <w:sz w:val="20"/>
              </w:rPr>
            </w:pPr>
            <w:r w:rsidRPr="00765C3A">
              <w:rPr>
                <w:rFonts w:asciiTheme="minorHAnsi" w:hAnsiTheme="minorHAnsi"/>
                <w:sz w:val="20"/>
              </w:rPr>
              <w:t>Reinforced</w:t>
            </w:r>
          </w:p>
        </w:tc>
        <w:tc>
          <w:tcPr>
            <w:tcW w:w="1530" w:type="dxa"/>
          </w:tcPr>
          <w:p w14:paraId="61F341A8" w14:textId="77777777" w:rsidR="001F4AEF" w:rsidRPr="00765C3A" w:rsidRDefault="001F4AEF" w:rsidP="008467C1">
            <w:pPr>
              <w:jc w:val="center"/>
              <w:rPr>
                <w:rFonts w:asciiTheme="minorHAnsi" w:hAnsiTheme="minorHAnsi"/>
                <w:sz w:val="20"/>
              </w:rPr>
            </w:pPr>
            <w:r w:rsidRPr="00765C3A">
              <w:rPr>
                <w:rFonts w:asciiTheme="minorHAnsi" w:hAnsiTheme="minorHAnsi"/>
                <w:sz w:val="20"/>
              </w:rPr>
              <w:t>Reinforced</w:t>
            </w:r>
          </w:p>
        </w:tc>
        <w:tc>
          <w:tcPr>
            <w:tcW w:w="1800" w:type="dxa"/>
          </w:tcPr>
          <w:p w14:paraId="4C2AA3DF" w14:textId="77777777" w:rsidR="001F4AEF" w:rsidRPr="00765C3A" w:rsidRDefault="001F4AEF" w:rsidP="008467C1">
            <w:pPr>
              <w:jc w:val="center"/>
              <w:rPr>
                <w:rFonts w:asciiTheme="minorHAnsi" w:hAnsiTheme="minorHAnsi"/>
                <w:sz w:val="20"/>
              </w:rPr>
            </w:pPr>
            <w:r w:rsidRPr="00765C3A">
              <w:rPr>
                <w:rFonts w:asciiTheme="minorHAnsi" w:hAnsiTheme="minorHAnsi"/>
                <w:sz w:val="20"/>
              </w:rPr>
              <w:t>Reinforced</w:t>
            </w:r>
          </w:p>
        </w:tc>
        <w:tc>
          <w:tcPr>
            <w:tcW w:w="1800" w:type="dxa"/>
          </w:tcPr>
          <w:p w14:paraId="1ADD73B0" w14:textId="77777777" w:rsidR="001F4AEF" w:rsidRPr="00765C3A" w:rsidRDefault="001F4AEF" w:rsidP="008467C1">
            <w:pPr>
              <w:jc w:val="center"/>
              <w:rPr>
                <w:rFonts w:asciiTheme="minorHAnsi" w:hAnsiTheme="minorHAnsi"/>
                <w:sz w:val="20"/>
              </w:rPr>
            </w:pPr>
            <w:r w:rsidRPr="00765C3A">
              <w:rPr>
                <w:rFonts w:asciiTheme="minorHAnsi" w:hAnsiTheme="minorHAnsi"/>
                <w:sz w:val="20"/>
              </w:rPr>
              <w:t>Reinforced</w:t>
            </w:r>
          </w:p>
        </w:tc>
        <w:tc>
          <w:tcPr>
            <w:tcW w:w="1710" w:type="dxa"/>
          </w:tcPr>
          <w:p w14:paraId="3CABD9F7" w14:textId="77777777" w:rsidR="001F4AEF" w:rsidRPr="00765C3A" w:rsidRDefault="001F4AEF" w:rsidP="008467C1">
            <w:pPr>
              <w:jc w:val="center"/>
              <w:rPr>
                <w:rFonts w:asciiTheme="minorHAnsi" w:hAnsiTheme="minorHAnsi"/>
                <w:sz w:val="20"/>
              </w:rPr>
            </w:pPr>
            <w:r w:rsidRPr="00765C3A">
              <w:rPr>
                <w:rFonts w:asciiTheme="minorHAnsi" w:hAnsiTheme="minorHAnsi"/>
                <w:sz w:val="20"/>
              </w:rPr>
              <w:t>Reinforced</w:t>
            </w:r>
          </w:p>
        </w:tc>
        <w:tc>
          <w:tcPr>
            <w:tcW w:w="1890" w:type="dxa"/>
          </w:tcPr>
          <w:p w14:paraId="27D5A6F5" w14:textId="77777777" w:rsidR="001F4AEF" w:rsidRPr="0061287D" w:rsidRDefault="001F4AEF" w:rsidP="008467C1">
            <w:pPr>
              <w:jc w:val="center"/>
              <w:rPr>
                <w:rFonts w:asciiTheme="minorHAnsi" w:hAnsiTheme="minorHAnsi"/>
                <w:sz w:val="20"/>
              </w:rPr>
            </w:pPr>
            <w:r w:rsidRPr="00765C3A">
              <w:rPr>
                <w:rFonts w:asciiTheme="minorHAnsi" w:hAnsiTheme="minorHAnsi"/>
                <w:sz w:val="20"/>
              </w:rPr>
              <w:t>Reinforced</w:t>
            </w:r>
          </w:p>
        </w:tc>
      </w:tr>
    </w:tbl>
    <w:p w14:paraId="4243C1EE" w14:textId="77777777" w:rsidR="00932489" w:rsidRPr="00932489" w:rsidRDefault="00932489" w:rsidP="00891CB0">
      <w:pPr>
        <w:spacing w:after="0"/>
      </w:pPr>
    </w:p>
    <w:p w14:paraId="41A9F8C5" w14:textId="77777777" w:rsidR="00AA6103" w:rsidRDefault="00AD4F75" w:rsidP="00891CB0">
      <w:pPr>
        <w:pStyle w:val="Caption"/>
        <w:spacing w:after="0"/>
        <w:rPr>
          <w:rFonts w:cstheme="minorHAnsi"/>
        </w:rPr>
      </w:pPr>
      <w:bookmarkStart w:id="10" w:name="Title_Program_Curriculum_Map"/>
      <w:bookmarkEnd w:id="10"/>
      <w:r>
        <w:t xml:space="preserve">Table </w:t>
      </w:r>
      <w:r>
        <w:fldChar w:fldCharType="begin"/>
      </w:r>
      <w:r>
        <w:instrText>SEQ Table \* ARABIC</w:instrText>
      </w:r>
      <w:r>
        <w:fldChar w:fldCharType="separate"/>
      </w:r>
      <w:r>
        <w:rPr>
          <w:noProof/>
        </w:rPr>
        <w:t>2</w:t>
      </w:r>
      <w:r>
        <w:fldChar w:fldCharType="end"/>
      </w:r>
      <w:r>
        <w:t xml:space="preserve"> Program Curriculum Map</w:t>
      </w:r>
    </w:p>
    <w:bookmarkEnd w:id="9"/>
    <w:p w14:paraId="30B96F64" w14:textId="77777777" w:rsidR="00AA6103" w:rsidRDefault="00AA6103" w:rsidP="00891CB0">
      <w:pPr>
        <w:spacing w:after="0"/>
        <w:rPr>
          <w:rFonts w:cstheme="minorHAnsi"/>
        </w:rPr>
        <w:sectPr w:rsidR="00AA6103" w:rsidSect="00E55EB3">
          <w:pgSz w:w="15840" w:h="12240" w:orient="landscape"/>
          <w:pgMar w:top="1440" w:right="1440" w:bottom="1440" w:left="1440" w:header="720" w:footer="720" w:gutter="0"/>
          <w:cols w:space="720"/>
          <w:docGrid w:linePitch="360"/>
        </w:sectPr>
      </w:pPr>
    </w:p>
    <w:p w14:paraId="54F3104A" w14:textId="3E5F3E69" w:rsidR="003D7CC4" w:rsidRPr="00B503BE" w:rsidRDefault="00192B37" w:rsidP="00891CB0">
      <w:pPr>
        <w:pStyle w:val="Heading1"/>
        <w:spacing w:before="0"/>
        <w:jc w:val="center"/>
        <w:rPr>
          <w:b/>
          <w:bCs/>
          <w:color w:val="auto"/>
        </w:rPr>
      </w:pPr>
      <w:bookmarkStart w:id="11" w:name="_Toc196828200"/>
      <w:r w:rsidRPr="00B503BE">
        <w:rPr>
          <w:b/>
          <w:bCs/>
          <w:color w:val="auto"/>
        </w:rPr>
        <w:lastRenderedPageBreak/>
        <w:t xml:space="preserve">Master of Science in </w:t>
      </w:r>
      <w:r w:rsidR="002159B4">
        <w:rPr>
          <w:b/>
          <w:bCs/>
          <w:color w:val="auto"/>
        </w:rPr>
        <w:t>Applied</w:t>
      </w:r>
      <w:r w:rsidRPr="00B503BE">
        <w:rPr>
          <w:b/>
          <w:bCs/>
          <w:color w:val="auto"/>
        </w:rPr>
        <w:t xml:space="preserve"> Psychology Program Requirements</w:t>
      </w:r>
      <w:bookmarkEnd w:id="11"/>
    </w:p>
    <w:p w14:paraId="0BC4D33C" w14:textId="77777777" w:rsidR="00B503BE" w:rsidRDefault="00B503BE" w:rsidP="00891CB0">
      <w:pPr>
        <w:spacing w:after="0"/>
        <w:rPr>
          <w:rFonts w:cstheme="minorHAnsi"/>
        </w:rPr>
      </w:pPr>
    </w:p>
    <w:p w14:paraId="18E84AF0" w14:textId="77777777" w:rsidR="00B503BE" w:rsidRDefault="0070431E" w:rsidP="00891CB0">
      <w:pPr>
        <w:pStyle w:val="Heading2"/>
        <w:spacing w:before="0"/>
        <w:rPr>
          <w:rFonts w:eastAsia="Times New Roman" w:cstheme="minorHAnsi"/>
          <w:b/>
          <w:bCs/>
        </w:rPr>
      </w:pPr>
      <w:bookmarkStart w:id="12" w:name="_Toc196828201"/>
      <w:r w:rsidRPr="00B503BE">
        <w:rPr>
          <w:b/>
          <w:bCs/>
          <w:color w:val="auto"/>
        </w:rPr>
        <w:t>Program Admission</w:t>
      </w:r>
      <w:bookmarkEnd w:id="12"/>
    </w:p>
    <w:p w14:paraId="228F9E20" w14:textId="77777777" w:rsidR="0070431E" w:rsidRPr="00B503BE" w:rsidRDefault="0070431E" w:rsidP="00891CB0">
      <w:pPr>
        <w:pStyle w:val="Heading3"/>
        <w:spacing w:before="0" w:beforeAutospacing="0" w:after="0" w:afterAutospacing="0"/>
        <w:rPr>
          <w:rFonts w:asciiTheme="minorHAnsi" w:hAnsiTheme="minorHAnsi" w:cstheme="minorHAnsi"/>
          <w:sz w:val="24"/>
          <w:szCs w:val="24"/>
        </w:rPr>
      </w:pPr>
      <w:bookmarkStart w:id="13" w:name="_Toc196828202"/>
      <w:r w:rsidRPr="00B503BE">
        <w:rPr>
          <w:rFonts w:asciiTheme="minorHAnsi" w:hAnsiTheme="minorHAnsi" w:cstheme="minorHAnsi"/>
          <w:sz w:val="24"/>
          <w:szCs w:val="24"/>
        </w:rPr>
        <w:t>Entry Requirements</w:t>
      </w:r>
      <w:bookmarkEnd w:id="13"/>
    </w:p>
    <w:p w14:paraId="69A81F0A" w14:textId="0C7553EE" w:rsidR="0070431E" w:rsidRDefault="0070431E" w:rsidP="2BB5C002">
      <w:pPr>
        <w:shd w:val="clear" w:color="auto" w:fill="FFFFFF" w:themeFill="background1"/>
        <w:spacing w:after="0" w:line="240" w:lineRule="auto"/>
        <w:textAlignment w:val="baseline"/>
        <w:rPr>
          <w:rFonts w:eastAsia="Times New Roman"/>
        </w:rPr>
      </w:pPr>
      <w:r w:rsidRPr="2BB5C002">
        <w:rPr>
          <w:rFonts w:eastAsia="Times New Roman"/>
          <w:bdr w:val="none" w:sz="0" w:space="0" w:color="auto" w:frame="1"/>
        </w:rPr>
        <w:t xml:space="preserve">Students will be </w:t>
      </w:r>
      <w:r w:rsidR="005D4176" w:rsidRPr="2BB5C002">
        <w:rPr>
          <w:rFonts w:eastAsia="Times New Roman"/>
          <w:bdr w:val="none" w:sz="0" w:space="0" w:color="auto" w:frame="1"/>
        </w:rPr>
        <w:t xml:space="preserve">considered for </w:t>
      </w:r>
      <w:r w:rsidRPr="2BB5C002">
        <w:rPr>
          <w:rFonts w:eastAsia="Times New Roman"/>
          <w:bdr w:val="none" w:sz="0" w:space="0" w:color="auto" w:frame="1"/>
        </w:rPr>
        <w:t>admi</w:t>
      </w:r>
      <w:r w:rsidR="005D4176" w:rsidRPr="2BB5C002">
        <w:rPr>
          <w:rFonts w:eastAsia="Times New Roman"/>
          <w:bdr w:val="none" w:sz="0" w:space="0" w:color="auto" w:frame="1"/>
        </w:rPr>
        <w:t>ssion</w:t>
      </w:r>
      <w:r w:rsidRPr="2BB5C002">
        <w:rPr>
          <w:rFonts w:eastAsia="Times New Roman"/>
          <w:bdr w:val="none" w:sz="0" w:space="0" w:color="auto" w:frame="1"/>
        </w:rPr>
        <w:t xml:space="preserve"> into the M.S. </w:t>
      </w:r>
      <w:r w:rsidR="002159B4" w:rsidRPr="2BB5C002">
        <w:rPr>
          <w:rFonts w:eastAsia="Times New Roman"/>
          <w:bdr w:val="none" w:sz="0" w:space="0" w:color="auto" w:frame="1"/>
        </w:rPr>
        <w:t xml:space="preserve">Applied </w:t>
      </w:r>
      <w:r w:rsidRPr="2BB5C002">
        <w:rPr>
          <w:rFonts w:eastAsia="Times New Roman"/>
          <w:bdr w:val="none" w:sz="0" w:space="0" w:color="auto" w:frame="1"/>
        </w:rPr>
        <w:t xml:space="preserve">Psychology program by the faculty </w:t>
      </w:r>
      <w:r w:rsidR="002159B4" w:rsidRPr="2BB5C002">
        <w:rPr>
          <w:rFonts w:eastAsia="Times New Roman"/>
          <w:bdr w:val="none" w:sz="0" w:space="0" w:color="auto" w:frame="1"/>
        </w:rPr>
        <w:t>after all materials are submitted to and accepted by the Graduate School.</w:t>
      </w:r>
      <w:r w:rsidR="00A85038" w:rsidRPr="2BB5C002">
        <w:rPr>
          <w:rFonts w:eastAsia="Times New Roman"/>
          <w:bdr w:val="none" w:sz="0" w:space="0" w:color="auto" w:frame="1"/>
        </w:rPr>
        <w:t xml:space="preserve"> Students must have a bachelor’s degree from a </w:t>
      </w:r>
      <w:r w:rsidR="3FF1B4F6" w:rsidRPr="2BB5C002">
        <w:rPr>
          <w:rFonts w:eastAsia="Times New Roman"/>
          <w:bdr w:val="none" w:sz="0" w:space="0" w:color="auto" w:frame="1"/>
        </w:rPr>
        <w:t xml:space="preserve">fully </w:t>
      </w:r>
      <w:r w:rsidR="00A85038" w:rsidRPr="2BB5C002">
        <w:rPr>
          <w:rFonts w:eastAsia="Times New Roman"/>
          <w:bdr w:val="none" w:sz="0" w:space="0" w:color="auto" w:frame="1"/>
        </w:rPr>
        <w:t xml:space="preserve">accredited institution with a minimum grade point average of 2.5 </w:t>
      </w:r>
      <w:r w:rsidR="279A6E94" w:rsidRPr="2BB5C002">
        <w:rPr>
          <w:rFonts w:eastAsia="Times New Roman"/>
          <w:bdr w:val="none" w:sz="0" w:space="0" w:color="auto" w:frame="1"/>
        </w:rPr>
        <w:t xml:space="preserve">in the last 60 hours to include </w:t>
      </w:r>
      <w:r w:rsidR="55A3CF80" w:rsidRPr="2BB5C002">
        <w:rPr>
          <w:rFonts w:eastAsia="Times New Roman"/>
          <w:bdr w:val="none" w:sz="0" w:space="0" w:color="auto" w:frame="1"/>
        </w:rPr>
        <w:t xml:space="preserve">the semester </w:t>
      </w:r>
      <w:r w:rsidR="279A6E94" w:rsidRPr="2BB5C002">
        <w:rPr>
          <w:rFonts w:eastAsia="Times New Roman"/>
          <w:bdr w:val="none" w:sz="0" w:space="0" w:color="auto" w:frame="1"/>
        </w:rPr>
        <w:t>where the 60</w:t>
      </w:r>
      <w:r w:rsidR="279A6E94" w:rsidRPr="222F0E54">
        <w:rPr>
          <w:rFonts w:eastAsia="Times New Roman"/>
          <w:bdr w:val="none" w:sz="0" w:space="0" w:color="auto" w:frame="1"/>
          <w:vertAlign w:val="superscript"/>
        </w:rPr>
        <w:t>th</w:t>
      </w:r>
      <w:r w:rsidR="279A6E94" w:rsidRPr="2BB5C002">
        <w:rPr>
          <w:rFonts w:eastAsia="Times New Roman"/>
          <w:bdr w:val="none" w:sz="0" w:space="0" w:color="auto" w:frame="1"/>
        </w:rPr>
        <w:t xml:space="preserve"> hour occurred inclusive of graduate and/or undergraduate coursework </w:t>
      </w:r>
      <w:r w:rsidR="00A85038" w:rsidRPr="2BB5C002">
        <w:rPr>
          <w:rFonts w:eastAsia="Times New Roman"/>
          <w:bdr w:val="none" w:sz="0" w:space="0" w:color="auto" w:frame="1"/>
        </w:rPr>
        <w:t xml:space="preserve">and meet all program entry </w:t>
      </w:r>
      <w:r w:rsidR="00CE22F7" w:rsidRPr="2BB5C002">
        <w:rPr>
          <w:rFonts w:eastAsia="Times New Roman"/>
          <w:bdr w:val="none" w:sz="0" w:space="0" w:color="auto" w:frame="1"/>
        </w:rPr>
        <w:t>requirements</w:t>
      </w:r>
      <w:r w:rsidR="00A85038" w:rsidRPr="2BB5C002">
        <w:rPr>
          <w:rFonts w:eastAsia="Times New Roman"/>
          <w:bdr w:val="none" w:sz="0" w:space="0" w:color="auto" w:frame="1"/>
        </w:rPr>
        <w:t>.</w:t>
      </w:r>
      <w:r w:rsidR="00C73288" w:rsidRPr="2BB5C002">
        <w:rPr>
          <w:rFonts w:eastAsia="Times New Roman"/>
          <w:bdr w:val="none" w:sz="0" w:space="0" w:color="auto" w:frame="1"/>
        </w:rPr>
        <w:t xml:space="preserve"> </w:t>
      </w:r>
      <w:r w:rsidR="00766ACE" w:rsidRPr="2BB5C002">
        <w:rPr>
          <w:rFonts w:eastAsia="Times New Roman"/>
          <w:bdr w:val="none" w:sz="0" w:space="0" w:color="auto" w:frame="1"/>
        </w:rPr>
        <w:t>Students with a GPA between 2.50-2.99 are eligible for Conditional Admission, are limited to 12 semester credit hours, and must earn a 3.00 overall GPA to continue in the program. Students with a GPA of 3.00 or above are eligible for Full Admission.</w:t>
      </w:r>
    </w:p>
    <w:p w14:paraId="35E33717" w14:textId="77777777" w:rsidR="0070431E" w:rsidRDefault="0070431E" w:rsidP="00891CB0">
      <w:pPr>
        <w:shd w:val="clear" w:color="auto" w:fill="FFFFFF"/>
        <w:spacing w:after="0" w:line="240" w:lineRule="auto"/>
        <w:textAlignment w:val="baseline"/>
        <w:rPr>
          <w:rFonts w:eastAsia="Times New Roman" w:cstheme="minorHAnsi"/>
        </w:rPr>
      </w:pPr>
    </w:p>
    <w:p w14:paraId="68C534C3" w14:textId="77777777" w:rsidR="0070431E" w:rsidRPr="00B503BE" w:rsidRDefault="0070431E" w:rsidP="00891CB0">
      <w:pPr>
        <w:pStyle w:val="Heading3"/>
        <w:spacing w:before="0" w:beforeAutospacing="0" w:after="0" w:afterAutospacing="0"/>
        <w:rPr>
          <w:rFonts w:asciiTheme="minorHAnsi" w:hAnsiTheme="minorHAnsi" w:cstheme="minorHAnsi"/>
          <w:sz w:val="24"/>
          <w:szCs w:val="24"/>
        </w:rPr>
      </w:pPr>
      <w:bookmarkStart w:id="14" w:name="_Toc196828203"/>
      <w:r w:rsidRPr="00B503BE">
        <w:rPr>
          <w:rFonts w:asciiTheme="minorHAnsi" w:hAnsiTheme="minorHAnsi" w:cstheme="minorHAnsi"/>
          <w:sz w:val="24"/>
          <w:szCs w:val="24"/>
        </w:rPr>
        <w:t>Admission Materials</w:t>
      </w:r>
      <w:bookmarkEnd w:id="14"/>
    </w:p>
    <w:p w14:paraId="5EED9C07" w14:textId="6B7E72A0" w:rsidR="007E31FF" w:rsidRDefault="007E31FF" w:rsidP="00891CB0">
      <w:pPr>
        <w:shd w:val="clear" w:color="auto" w:fill="FFFFFF"/>
        <w:spacing w:after="0" w:line="240" w:lineRule="auto"/>
        <w:ind w:left="15"/>
        <w:textAlignment w:val="baseline"/>
        <w:rPr>
          <w:rFonts w:eastAsia="Times New Roman" w:cstheme="minorHAnsi"/>
        </w:rPr>
      </w:pPr>
      <w:r>
        <w:rPr>
          <w:rFonts w:eastAsia="Times New Roman" w:cstheme="minorHAnsi"/>
        </w:rPr>
        <w:t xml:space="preserve">Students should follow the instructions provided in the University Catalog for </w:t>
      </w:r>
      <w:hyperlink r:id="rId20" w:history="1">
        <w:r w:rsidRPr="005B3A62">
          <w:rPr>
            <w:rStyle w:val="Hyperlink"/>
            <w:rFonts w:eastAsia="Times New Roman" w:cstheme="minorHAnsi"/>
          </w:rPr>
          <w:t>app</w:t>
        </w:r>
        <w:r w:rsidRPr="005B3A62">
          <w:rPr>
            <w:rStyle w:val="Hyperlink"/>
            <w:rFonts w:eastAsia="Times New Roman" w:cstheme="minorHAnsi"/>
          </w:rPr>
          <w:t>l</w:t>
        </w:r>
        <w:r w:rsidRPr="005B3A62">
          <w:rPr>
            <w:rStyle w:val="Hyperlink"/>
            <w:rFonts w:eastAsia="Times New Roman" w:cstheme="minorHAnsi"/>
          </w:rPr>
          <w:t>ying</w:t>
        </w:r>
      </w:hyperlink>
      <w:r>
        <w:rPr>
          <w:rFonts w:eastAsia="Times New Roman" w:cstheme="minorHAnsi"/>
        </w:rPr>
        <w:t xml:space="preserve"> to the Graduate School.</w:t>
      </w:r>
      <w:r w:rsidR="006A5A2C">
        <w:rPr>
          <w:rFonts w:eastAsia="Times New Roman" w:cstheme="minorHAnsi"/>
        </w:rPr>
        <w:t xml:space="preserve"> Graduate School staff will evaluate these materials</w:t>
      </w:r>
      <w:r w:rsidR="005B3A62">
        <w:rPr>
          <w:rFonts w:eastAsia="Times New Roman" w:cstheme="minorHAnsi"/>
        </w:rPr>
        <w:t>,</w:t>
      </w:r>
      <w:r w:rsidR="005D4176">
        <w:rPr>
          <w:rFonts w:eastAsia="Times New Roman" w:cstheme="minorHAnsi"/>
        </w:rPr>
        <w:t xml:space="preserve"> and </w:t>
      </w:r>
      <w:r w:rsidR="005B3A62">
        <w:rPr>
          <w:rFonts w:eastAsia="Times New Roman" w:cstheme="minorHAnsi"/>
        </w:rPr>
        <w:t xml:space="preserve">our admissions staff will </w:t>
      </w:r>
      <w:r w:rsidR="005D4176">
        <w:rPr>
          <w:rFonts w:eastAsia="Times New Roman" w:cstheme="minorHAnsi"/>
        </w:rPr>
        <w:t xml:space="preserve">notify the </w:t>
      </w:r>
      <w:proofErr w:type="gramStart"/>
      <w:r w:rsidR="005D4176">
        <w:rPr>
          <w:rFonts w:eastAsia="Times New Roman" w:cstheme="minorHAnsi"/>
        </w:rPr>
        <w:t>Coordinator</w:t>
      </w:r>
      <w:proofErr w:type="gramEnd"/>
      <w:r w:rsidR="005D4176">
        <w:rPr>
          <w:rFonts w:eastAsia="Times New Roman" w:cstheme="minorHAnsi"/>
        </w:rPr>
        <w:t xml:space="preserve"> for the program when the materials are complete</w:t>
      </w:r>
      <w:r w:rsidR="005B3A62">
        <w:rPr>
          <w:rFonts w:eastAsia="Times New Roman" w:cstheme="minorHAnsi"/>
        </w:rPr>
        <w:t xml:space="preserve"> (</w:t>
      </w:r>
      <w:r w:rsidR="005B3A62" w:rsidRPr="005B3A62">
        <w:rPr>
          <w:rFonts w:eastAsia="Times New Roman" w:cstheme="minorHAnsi"/>
        </w:rPr>
        <w:t>https://catalog.tamuct.edu/graduate_and_professional_catalog/graduate-information/graduate-admissions/</w:t>
      </w:r>
      <w:r w:rsidR="005B3A62">
        <w:rPr>
          <w:rFonts w:eastAsia="Times New Roman" w:cstheme="minorHAnsi"/>
        </w:rPr>
        <w:t>)</w:t>
      </w:r>
      <w:r w:rsidR="006A5A2C">
        <w:rPr>
          <w:rFonts w:eastAsia="Times New Roman" w:cstheme="minorHAnsi"/>
        </w:rPr>
        <w:t>.</w:t>
      </w:r>
    </w:p>
    <w:p w14:paraId="5C879DC5" w14:textId="7ABC801D" w:rsidR="007E31FF" w:rsidRDefault="006A5A2C" w:rsidP="00891CB0">
      <w:pPr>
        <w:shd w:val="clear" w:color="auto" w:fill="FFFFFF"/>
        <w:spacing w:after="0" w:line="240" w:lineRule="auto"/>
        <w:ind w:left="15"/>
        <w:textAlignment w:val="baseline"/>
        <w:rPr>
          <w:rFonts w:eastAsia="Times New Roman" w:cstheme="minorHAnsi"/>
        </w:rPr>
      </w:pPr>
      <w:r>
        <w:rPr>
          <w:rFonts w:eastAsia="Times New Roman" w:cstheme="minorHAnsi"/>
        </w:rPr>
        <w:t xml:space="preserve">Faculty teaching in the </w:t>
      </w:r>
      <w:r w:rsidR="00A85038">
        <w:rPr>
          <w:rFonts w:eastAsia="Times New Roman" w:cstheme="minorHAnsi"/>
        </w:rPr>
        <w:t>Applied</w:t>
      </w:r>
      <w:r>
        <w:rPr>
          <w:rFonts w:eastAsia="Times New Roman" w:cstheme="minorHAnsi"/>
        </w:rPr>
        <w:t xml:space="preserve"> Psychology program </w:t>
      </w:r>
      <w:r w:rsidR="005D4176">
        <w:rPr>
          <w:rFonts w:eastAsia="Times New Roman" w:cstheme="minorHAnsi"/>
        </w:rPr>
        <w:t xml:space="preserve">who serve on the Admissions Committee </w:t>
      </w:r>
      <w:r>
        <w:rPr>
          <w:rFonts w:eastAsia="Times New Roman" w:cstheme="minorHAnsi"/>
        </w:rPr>
        <w:t xml:space="preserve">will </w:t>
      </w:r>
      <w:r w:rsidR="005D4176">
        <w:rPr>
          <w:rFonts w:eastAsia="Times New Roman" w:cstheme="minorHAnsi"/>
        </w:rPr>
        <w:t>review</w:t>
      </w:r>
      <w:r>
        <w:rPr>
          <w:rFonts w:eastAsia="Times New Roman" w:cstheme="minorHAnsi"/>
        </w:rPr>
        <w:t xml:space="preserve"> </w:t>
      </w:r>
      <w:r w:rsidR="005D4176">
        <w:rPr>
          <w:rFonts w:eastAsia="Times New Roman" w:cstheme="minorHAnsi"/>
        </w:rPr>
        <w:t>e</w:t>
      </w:r>
      <w:r>
        <w:rPr>
          <w:rFonts w:eastAsia="Times New Roman" w:cstheme="minorHAnsi"/>
        </w:rPr>
        <w:t>ach applicant’s materials</w:t>
      </w:r>
      <w:r w:rsidR="005D4176">
        <w:rPr>
          <w:rFonts w:eastAsia="Times New Roman" w:cstheme="minorHAnsi"/>
        </w:rPr>
        <w:t xml:space="preserve">. The </w:t>
      </w:r>
      <w:r>
        <w:rPr>
          <w:rFonts w:eastAsia="Times New Roman" w:cstheme="minorHAnsi"/>
        </w:rPr>
        <w:t>Admission</w:t>
      </w:r>
      <w:r w:rsidR="005D4176">
        <w:rPr>
          <w:rFonts w:eastAsia="Times New Roman" w:cstheme="minorHAnsi"/>
        </w:rPr>
        <w:t>s</w:t>
      </w:r>
      <w:r>
        <w:rPr>
          <w:rFonts w:eastAsia="Times New Roman" w:cstheme="minorHAnsi"/>
        </w:rPr>
        <w:t xml:space="preserve"> Committee consists of a minimum of three full-time faculty members. The applicant will be notified in writing via email of the admission decision by the </w:t>
      </w:r>
      <w:r w:rsidR="00840E06">
        <w:rPr>
          <w:rFonts w:eastAsia="Times New Roman" w:cstheme="minorHAnsi"/>
        </w:rPr>
        <w:t>Graduate School</w:t>
      </w:r>
      <w:r w:rsidRPr="00891CB0">
        <w:rPr>
          <w:rFonts w:eastAsia="Times New Roman" w:cstheme="minorHAnsi"/>
        </w:rPr>
        <w:t xml:space="preserve"> within 30 days after admission deadlines each semester.</w:t>
      </w:r>
    </w:p>
    <w:p w14:paraId="1D6CA5E1" w14:textId="77777777" w:rsidR="00891CB0" w:rsidRPr="00891CB0" w:rsidRDefault="00891CB0" w:rsidP="00891CB0">
      <w:pPr>
        <w:shd w:val="clear" w:color="auto" w:fill="FFFFFF"/>
        <w:spacing w:after="0" w:line="240" w:lineRule="auto"/>
        <w:ind w:left="15"/>
        <w:textAlignment w:val="baseline"/>
        <w:rPr>
          <w:rFonts w:eastAsia="Times New Roman" w:cstheme="minorHAnsi"/>
        </w:rPr>
      </w:pPr>
    </w:p>
    <w:p w14:paraId="59BC779D" w14:textId="6EB56819" w:rsidR="0070431E" w:rsidRPr="00891CB0" w:rsidRDefault="0070431E" w:rsidP="008467C1">
      <w:pPr>
        <w:numPr>
          <w:ilvl w:val="0"/>
          <w:numId w:val="12"/>
        </w:numPr>
        <w:shd w:val="clear" w:color="auto" w:fill="FFFFFF"/>
        <w:spacing w:after="0" w:line="240" w:lineRule="auto"/>
        <w:textAlignment w:val="baseline"/>
        <w:rPr>
          <w:rFonts w:eastAsia="Times New Roman" w:cstheme="minorHAnsi"/>
        </w:rPr>
      </w:pPr>
      <w:r w:rsidRPr="00891CB0">
        <w:rPr>
          <w:rFonts w:eastAsia="Times New Roman" w:cstheme="minorHAnsi"/>
          <w:b/>
          <w:bCs/>
          <w:bdr w:val="none" w:sz="0" w:space="0" w:color="auto" w:frame="1"/>
        </w:rPr>
        <w:t>Department Application:</w:t>
      </w:r>
      <w:r w:rsidRPr="00891CB0">
        <w:rPr>
          <w:rFonts w:eastAsia="Times New Roman" w:cstheme="minorHAnsi"/>
        </w:rPr>
        <w:t> The "Programs of the Counseling &amp; Psychology Department Application" must be completed online.</w:t>
      </w:r>
      <w:r w:rsidR="00A572E3" w:rsidRPr="00891CB0">
        <w:rPr>
          <w:rFonts w:eastAsia="Times New Roman" w:cstheme="minorHAnsi"/>
        </w:rPr>
        <w:t xml:space="preserve"> The link to this application will be provided to you by the Graduate School after you have applied for admission to the University as a graduate student.</w:t>
      </w:r>
    </w:p>
    <w:p w14:paraId="2E45B534" w14:textId="77777777" w:rsidR="0070431E" w:rsidRPr="00891CB0" w:rsidRDefault="0070431E" w:rsidP="008467C1">
      <w:pPr>
        <w:shd w:val="clear" w:color="auto" w:fill="FFFFFF"/>
        <w:spacing w:after="0" w:line="240" w:lineRule="auto"/>
        <w:ind w:left="375"/>
        <w:textAlignment w:val="baseline"/>
        <w:rPr>
          <w:rFonts w:eastAsia="Times New Roman" w:cstheme="minorHAnsi"/>
        </w:rPr>
      </w:pPr>
    </w:p>
    <w:p w14:paraId="43454656" w14:textId="3245A956" w:rsidR="0070431E" w:rsidRPr="00891CB0" w:rsidRDefault="0070431E" w:rsidP="30F2527F">
      <w:pPr>
        <w:numPr>
          <w:ilvl w:val="0"/>
          <w:numId w:val="12"/>
        </w:numPr>
        <w:shd w:val="clear" w:color="auto" w:fill="FFFFFF" w:themeFill="background1"/>
        <w:spacing w:after="0" w:line="240" w:lineRule="auto"/>
        <w:textAlignment w:val="baseline"/>
        <w:rPr>
          <w:rFonts w:eastAsia="Times New Roman"/>
        </w:rPr>
      </w:pPr>
      <w:r w:rsidRPr="30F2527F">
        <w:rPr>
          <w:rFonts w:eastAsia="Times New Roman"/>
          <w:b/>
          <w:bCs/>
          <w:bdr w:val="none" w:sz="0" w:space="0" w:color="auto" w:frame="1"/>
        </w:rPr>
        <w:t>Personal Statement:</w:t>
      </w:r>
      <w:r w:rsidRPr="30F2527F">
        <w:rPr>
          <w:rFonts w:eastAsia="Times New Roman"/>
        </w:rPr>
        <w:t xml:space="preserve"> An essay describing why the applicant wants to pursue a career in psychology and how the degree will help him/her achieve professional and/or personal goals is required. The essay should include a description of how the applicant plans to use the degree to advance </w:t>
      </w:r>
      <w:r w:rsidR="3CF666C0" w:rsidRPr="30F2527F">
        <w:rPr>
          <w:rFonts w:eastAsia="Times New Roman"/>
        </w:rPr>
        <w:t>their</w:t>
      </w:r>
      <w:r w:rsidRPr="30F2527F">
        <w:rPr>
          <w:rFonts w:eastAsia="Times New Roman"/>
        </w:rPr>
        <w:t xml:space="preserve"> career, the type of profession the applicant plans to enter, the applicant's strengths and weaknesses as they pertain to graduate-level study with an explanation of how the applicant plans to overcome the weaknesses described, and any other qualities which speak to the applicant's interest in and potential to succeed in the </w:t>
      </w:r>
      <w:r w:rsidR="00A85038" w:rsidRPr="30F2527F">
        <w:rPr>
          <w:rFonts w:eastAsia="Times New Roman"/>
        </w:rPr>
        <w:t>Applied</w:t>
      </w:r>
      <w:r w:rsidRPr="30F2527F">
        <w:rPr>
          <w:rFonts w:eastAsia="Times New Roman"/>
        </w:rPr>
        <w:t xml:space="preserve"> Psychology Program. The essay should be no less than 400 words and no more than 600 words. The essay must be typed</w:t>
      </w:r>
      <w:r w:rsidR="00A85038" w:rsidRPr="30F2527F">
        <w:rPr>
          <w:rFonts w:eastAsia="Times New Roman"/>
        </w:rPr>
        <w:t xml:space="preserve"> and </w:t>
      </w:r>
      <w:r w:rsidRPr="30F2527F">
        <w:rPr>
          <w:rFonts w:eastAsia="Times New Roman"/>
        </w:rPr>
        <w:t>double-spaced.</w:t>
      </w:r>
      <w:r w:rsidR="00CB1771" w:rsidRPr="30F2527F">
        <w:rPr>
          <w:rFonts w:eastAsia="Times New Roman"/>
        </w:rPr>
        <w:t xml:space="preserve"> This essay will be submitted as part of the Department Application referenced above.</w:t>
      </w:r>
    </w:p>
    <w:p w14:paraId="53A81ECB" w14:textId="77777777" w:rsidR="0070431E" w:rsidRPr="00891CB0" w:rsidRDefault="0070431E" w:rsidP="008467C1">
      <w:pPr>
        <w:shd w:val="clear" w:color="auto" w:fill="FFFFFF"/>
        <w:spacing w:after="0" w:line="240" w:lineRule="auto"/>
        <w:textAlignment w:val="baseline"/>
        <w:rPr>
          <w:rFonts w:eastAsia="Times New Roman" w:cstheme="minorHAnsi"/>
        </w:rPr>
      </w:pPr>
    </w:p>
    <w:p w14:paraId="3B8A19D5" w14:textId="12649DB1" w:rsidR="0070431E" w:rsidRPr="00891CB0" w:rsidRDefault="0070431E" w:rsidP="008467C1">
      <w:pPr>
        <w:numPr>
          <w:ilvl w:val="0"/>
          <w:numId w:val="12"/>
        </w:numPr>
        <w:shd w:val="clear" w:color="auto" w:fill="FFFFFF"/>
        <w:spacing w:after="0" w:line="240" w:lineRule="auto"/>
        <w:textAlignment w:val="baseline"/>
        <w:rPr>
          <w:rFonts w:eastAsia="Times New Roman" w:cstheme="minorHAnsi"/>
        </w:rPr>
      </w:pPr>
      <w:r w:rsidRPr="00891CB0">
        <w:rPr>
          <w:rFonts w:eastAsia="Times New Roman" w:cstheme="minorHAnsi"/>
          <w:b/>
          <w:bCs/>
          <w:bdr w:val="none" w:sz="0" w:space="0" w:color="auto" w:frame="1"/>
        </w:rPr>
        <w:t>Two Letters of Recommendation:</w:t>
      </w:r>
      <w:r w:rsidRPr="00891CB0">
        <w:rPr>
          <w:rFonts w:eastAsia="Times New Roman" w:cstheme="minorHAnsi"/>
        </w:rPr>
        <w:t xml:space="preserve"> Two letters of recommendation explaining the applicant's academic, professional, and/or research abilities are required. These letters should address the applicant's ability to meet graduate-level academic challenges and to work in a </w:t>
      </w:r>
      <w:r w:rsidR="000B3DEB" w:rsidRPr="00891CB0">
        <w:rPr>
          <w:rFonts w:eastAsia="Times New Roman" w:cstheme="minorHAnsi"/>
        </w:rPr>
        <w:t>psychology</w:t>
      </w:r>
      <w:r w:rsidRPr="00891CB0">
        <w:rPr>
          <w:rFonts w:eastAsia="Times New Roman" w:cstheme="minorHAnsi"/>
        </w:rPr>
        <w:t xml:space="preserve">-related profession. Each letter should include an explanation of the author’s relationship with the applicant, evidence of the applicant's relevant competencies, aptitudes, and experiences, and an overall recommendation (e.g., recommend most highly, strongly recommend, recommend, recommend with some reservations, or do not recommend). </w:t>
      </w:r>
      <w:r w:rsidR="00CB1771" w:rsidRPr="00891CB0">
        <w:rPr>
          <w:rFonts w:eastAsia="Times New Roman" w:cstheme="minorHAnsi"/>
        </w:rPr>
        <w:t xml:space="preserve">These letters should be sent to </w:t>
      </w:r>
      <w:r w:rsidR="00891CB0" w:rsidRPr="00891CB0">
        <w:rPr>
          <w:rFonts w:eastAsia="Times New Roman" w:cstheme="minorHAnsi"/>
        </w:rPr>
        <w:t>admissions@tamuct.edu</w:t>
      </w:r>
      <w:r w:rsidR="00CB1771" w:rsidRPr="00891CB0">
        <w:rPr>
          <w:rFonts w:eastAsia="Times New Roman" w:cstheme="minorHAnsi"/>
        </w:rPr>
        <w:t xml:space="preserve"> </w:t>
      </w:r>
    </w:p>
    <w:p w14:paraId="3C0DD533" w14:textId="77777777" w:rsidR="0070431E" w:rsidRPr="0070431E" w:rsidRDefault="0070431E" w:rsidP="008467C1">
      <w:pPr>
        <w:shd w:val="clear" w:color="auto" w:fill="FFFFFF"/>
        <w:spacing w:after="0" w:line="240" w:lineRule="auto"/>
        <w:textAlignment w:val="baseline"/>
        <w:rPr>
          <w:rFonts w:eastAsia="Times New Roman" w:cstheme="minorHAnsi"/>
        </w:rPr>
      </w:pPr>
    </w:p>
    <w:p w14:paraId="741D4141" w14:textId="3902489F" w:rsidR="0070431E" w:rsidRPr="00891CB0" w:rsidRDefault="0070431E" w:rsidP="008467C1">
      <w:pPr>
        <w:numPr>
          <w:ilvl w:val="0"/>
          <w:numId w:val="12"/>
        </w:numPr>
        <w:shd w:val="clear" w:color="auto" w:fill="FFFFFF"/>
        <w:spacing w:after="0" w:line="240" w:lineRule="auto"/>
        <w:textAlignment w:val="baseline"/>
        <w:rPr>
          <w:rFonts w:eastAsia="Times New Roman" w:cstheme="minorHAnsi"/>
        </w:rPr>
      </w:pPr>
      <w:r w:rsidRPr="00891CB0">
        <w:rPr>
          <w:rFonts w:eastAsia="Times New Roman" w:cstheme="minorHAnsi"/>
          <w:b/>
          <w:bCs/>
          <w:bdr w:val="none" w:sz="0" w:space="0" w:color="auto" w:frame="1"/>
        </w:rPr>
        <w:t>Resume/CV:</w:t>
      </w:r>
      <w:r w:rsidRPr="00891CB0">
        <w:rPr>
          <w:rFonts w:eastAsia="Times New Roman" w:cstheme="minorHAnsi"/>
        </w:rPr>
        <w:t> A résumé or curriculum vitae summarizing the applicant’s education and work experiences should be submitted with the materials.</w:t>
      </w:r>
      <w:r w:rsidR="00CB1771" w:rsidRPr="00891CB0">
        <w:rPr>
          <w:rFonts w:eastAsia="Times New Roman" w:cstheme="minorHAnsi"/>
        </w:rPr>
        <w:t xml:space="preserve"> This should be sent to </w:t>
      </w:r>
      <w:r w:rsidR="00891CB0" w:rsidRPr="00891CB0">
        <w:rPr>
          <w:rFonts w:eastAsia="Times New Roman" w:cstheme="minorHAnsi"/>
        </w:rPr>
        <w:t>admissions@tamuct.edu</w:t>
      </w:r>
    </w:p>
    <w:p w14:paraId="215D6070" w14:textId="77777777" w:rsidR="0070431E" w:rsidRDefault="0070431E" w:rsidP="00891CB0">
      <w:pPr>
        <w:spacing w:after="0"/>
        <w:rPr>
          <w:rFonts w:cstheme="minorHAnsi"/>
        </w:rPr>
      </w:pPr>
    </w:p>
    <w:p w14:paraId="16496C0D" w14:textId="77777777" w:rsidR="007E31FF" w:rsidRPr="00B503BE" w:rsidRDefault="007E31FF" w:rsidP="00891CB0">
      <w:pPr>
        <w:pStyle w:val="Heading3"/>
        <w:spacing w:before="0" w:beforeAutospacing="0" w:after="0" w:afterAutospacing="0"/>
        <w:rPr>
          <w:rFonts w:asciiTheme="minorHAnsi" w:hAnsiTheme="minorHAnsi" w:cstheme="minorHAnsi"/>
          <w:sz w:val="24"/>
          <w:szCs w:val="24"/>
        </w:rPr>
      </w:pPr>
      <w:bookmarkStart w:id="15" w:name="_Toc196828204"/>
      <w:r w:rsidRPr="00B503BE">
        <w:rPr>
          <w:rFonts w:asciiTheme="minorHAnsi" w:hAnsiTheme="minorHAnsi" w:cstheme="minorHAnsi"/>
          <w:sz w:val="24"/>
          <w:szCs w:val="24"/>
        </w:rPr>
        <w:t>Admission Deadlines</w:t>
      </w:r>
      <w:bookmarkEnd w:id="15"/>
    </w:p>
    <w:p w14:paraId="19C2ED84" w14:textId="77777777" w:rsidR="007E31FF" w:rsidRDefault="007E31FF" w:rsidP="00891CB0">
      <w:pPr>
        <w:spacing w:after="0"/>
        <w:rPr>
          <w:rFonts w:cstheme="minorHAnsi"/>
        </w:rPr>
      </w:pPr>
      <w:r>
        <w:rPr>
          <w:rFonts w:cstheme="minorHAnsi"/>
        </w:rPr>
        <w:t>All materials for ad</w:t>
      </w:r>
      <w:r w:rsidR="006A5A2C">
        <w:rPr>
          <w:rFonts w:cstheme="minorHAnsi"/>
        </w:rPr>
        <w:t xml:space="preserve">mission applications </w:t>
      </w:r>
      <w:r>
        <w:rPr>
          <w:rFonts w:cstheme="minorHAnsi"/>
        </w:rPr>
        <w:t xml:space="preserve">should be received </w:t>
      </w:r>
      <w:r w:rsidR="006A5A2C">
        <w:rPr>
          <w:rFonts w:cstheme="minorHAnsi"/>
        </w:rPr>
        <w:t>in the Graduate School by the following dates.</w:t>
      </w:r>
    </w:p>
    <w:p w14:paraId="661E9CAB" w14:textId="77777777" w:rsidR="006A5A2C" w:rsidRPr="003271B5" w:rsidRDefault="006A5A2C" w:rsidP="008467C1">
      <w:pPr>
        <w:pStyle w:val="ListParagraph"/>
        <w:numPr>
          <w:ilvl w:val="0"/>
          <w:numId w:val="10"/>
        </w:numPr>
        <w:rPr>
          <w:rFonts w:asciiTheme="minorHAnsi" w:hAnsiTheme="minorHAnsi" w:cstheme="minorHAnsi"/>
          <w:sz w:val="22"/>
          <w:szCs w:val="22"/>
        </w:rPr>
      </w:pPr>
      <w:r w:rsidRPr="003271B5">
        <w:rPr>
          <w:rFonts w:asciiTheme="minorHAnsi" w:hAnsiTheme="minorHAnsi" w:cstheme="minorHAnsi"/>
          <w:sz w:val="22"/>
          <w:szCs w:val="22"/>
        </w:rPr>
        <w:t>July 1</w:t>
      </w:r>
      <w:r w:rsidRPr="003271B5">
        <w:rPr>
          <w:rFonts w:asciiTheme="minorHAnsi" w:hAnsiTheme="minorHAnsi" w:cstheme="minorHAnsi"/>
          <w:sz w:val="22"/>
          <w:szCs w:val="22"/>
          <w:vertAlign w:val="superscript"/>
        </w:rPr>
        <w:t>st</w:t>
      </w:r>
      <w:r w:rsidRPr="003271B5">
        <w:rPr>
          <w:rFonts w:asciiTheme="minorHAnsi" w:hAnsiTheme="minorHAnsi" w:cstheme="minorHAnsi"/>
          <w:sz w:val="22"/>
          <w:szCs w:val="22"/>
        </w:rPr>
        <w:t xml:space="preserve"> (Fall enrollment)</w:t>
      </w:r>
    </w:p>
    <w:p w14:paraId="3F6D4368" w14:textId="77777777" w:rsidR="006A5A2C" w:rsidRPr="003271B5" w:rsidRDefault="006A5A2C" w:rsidP="008467C1">
      <w:pPr>
        <w:pStyle w:val="ListParagraph"/>
        <w:numPr>
          <w:ilvl w:val="0"/>
          <w:numId w:val="10"/>
        </w:numPr>
        <w:rPr>
          <w:rFonts w:asciiTheme="minorHAnsi" w:hAnsiTheme="minorHAnsi" w:cstheme="minorHAnsi"/>
          <w:sz w:val="22"/>
          <w:szCs w:val="22"/>
        </w:rPr>
      </w:pPr>
      <w:r w:rsidRPr="003271B5">
        <w:rPr>
          <w:rFonts w:asciiTheme="minorHAnsi" w:hAnsiTheme="minorHAnsi" w:cstheme="minorHAnsi"/>
          <w:sz w:val="22"/>
          <w:szCs w:val="22"/>
        </w:rPr>
        <w:t>November 1</w:t>
      </w:r>
      <w:r w:rsidRPr="003271B5">
        <w:rPr>
          <w:rFonts w:asciiTheme="minorHAnsi" w:hAnsiTheme="minorHAnsi" w:cstheme="minorHAnsi"/>
          <w:sz w:val="22"/>
          <w:szCs w:val="22"/>
          <w:vertAlign w:val="superscript"/>
        </w:rPr>
        <w:t>st</w:t>
      </w:r>
      <w:r w:rsidRPr="003271B5">
        <w:rPr>
          <w:rFonts w:asciiTheme="minorHAnsi" w:hAnsiTheme="minorHAnsi" w:cstheme="minorHAnsi"/>
          <w:sz w:val="22"/>
          <w:szCs w:val="22"/>
        </w:rPr>
        <w:t xml:space="preserve"> (Spring enrollment)</w:t>
      </w:r>
    </w:p>
    <w:p w14:paraId="5DBFCD36" w14:textId="77777777" w:rsidR="006A5A2C" w:rsidRPr="003271B5" w:rsidRDefault="006A5A2C" w:rsidP="008467C1">
      <w:pPr>
        <w:pStyle w:val="ListParagraph"/>
        <w:numPr>
          <w:ilvl w:val="0"/>
          <w:numId w:val="10"/>
        </w:numPr>
        <w:rPr>
          <w:rFonts w:asciiTheme="minorHAnsi" w:hAnsiTheme="minorHAnsi" w:cstheme="minorHAnsi"/>
          <w:sz w:val="22"/>
          <w:szCs w:val="22"/>
        </w:rPr>
      </w:pPr>
      <w:r w:rsidRPr="003271B5">
        <w:rPr>
          <w:rFonts w:asciiTheme="minorHAnsi" w:hAnsiTheme="minorHAnsi" w:cstheme="minorHAnsi"/>
          <w:sz w:val="22"/>
          <w:szCs w:val="22"/>
        </w:rPr>
        <w:t>April 1</w:t>
      </w:r>
      <w:r w:rsidRPr="003271B5">
        <w:rPr>
          <w:rFonts w:asciiTheme="minorHAnsi" w:hAnsiTheme="minorHAnsi" w:cstheme="minorHAnsi"/>
          <w:sz w:val="22"/>
          <w:szCs w:val="22"/>
          <w:vertAlign w:val="superscript"/>
        </w:rPr>
        <w:t>st</w:t>
      </w:r>
      <w:r w:rsidRPr="003271B5">
        <w:rPr>
          <w:rFonts w:asciiTheme="minorHAnsi" w:hAnsiTheme="minorHAnsi" w:cstheme="minorHAnsi"/>
          <w:sz w:val="22"/>
          <w:szCs w:val="22"/>
        </w:rPr>
        <w:t xml:space="preserve"> (Summer enrollment)</w:t>
      </w:r>
    </w:p>
    <w:p w14:paraId="2230880E" w14:textId="77777777" w:rsidR="003271B5" w:rsidRDefault="003271B5" w:rsidP="00891CB0">
      <w:pPr>
        <w:spacing w:after="0"/>
        <w:rPr>
          <w:rFonts w:cstheme="minorHAnsi"/>
        </w:rPr>
      </w:pPr>
    </w:p>
    <w:p w14:paraId="3AE04918" w14:textId="77777777" w:rsidR="006A5A2C" w:rsidRDefault="006A5A2C" w:rsidP="00891CB0">
      <w:pPr>
        <w:spacing w:after="0"/>
        <w:rPr>
          <w:rFonts w:cstheme="minorHAnsi"/>
        </w:rPr>
      </w:pPr>
      <w:r>
        <w:rPr>
          <w:rFonts w:cstheme="minorHAnsi"/>
        </w:rPr>
        <w:t xml:space="preserve">Applications received after the established deadlines will be reviewed on a case-by-case basis </w:t>
      </w:r>
      <w:r w:rsidR="00932489">
        <w:rPr>
          <w:rFonts w:cstheme="minorHAnsi"/>
        </w:rPr>
        <w:t>a</w:t>
      </w:r>
      <w:r>
        <w:rPr>
          <w:rFonts w:cstheme="minorHAnsi"/>
        </w:rPr>
        <w:t>s space is available.</w:t>
      </w:r>
    </w:p>
    <w:p w14:paraId="3F3F4CE1" w14:textId="77777777" w:rsidR="00891CB0" w:rsidRDefault="00891CB0" w:rsidP="00891CB0">
      <w:pPr>
        <w:spacing w:after="0"/>
        <w:rPr>
          <w:rFonts w:cstheme="minorHAnsi"/>
        </w:rPr>
      </w:pPr>
    </w:p>
    <w:p w14:paraId="4960E68C" w14:textId="1091DA30" w:rsidR="00786E1F" w:rsidRPr="00B503BE" w:rsidRDefault="00786E1F" w:rsidP="00891CB0">
      <w:pPr>
        <w:pStyle w:val="Heading3"/>
        <w:spacing w:before="0" w:beforeAutospacing="0" w:after="0" w:afterAutospacing="0"/>
        <w:rPr>
          <w:rFonts w:asciiTheme="minorHAnsi" w:hAnsiTheme="minorHAnsi" w:cstheme="minorHAnsi"/>
          <w:sz w:val="24"/>
          <w:szCs w:val="24"/>
        </w:rPr>
      </w:pPr>
      <w:bookmarkStart w:id="16" w:name="_Toc196828205"/>
      <w:r w:rsidRPr="00B503BE">
        <w:rPr>
          <w:rFonts w:asciiTheme="minorHAnsi" w:hAnsiTheme="minorHAnsi" w:cstheme="minorHAnsi"/>
          <w:sz w:val="24"/>
          <w:szCs w:val="24"/>
        </w:rPr>
        <w:t>Admission Status</w:t>
      </w:r>
      <w:bookmarkEnd w:id="16"/>
    </w:p>
    <w:p w14:paraId="257977FB" w14:textId="3FCE4583" w:rsidR="00786E1F" w:rsidRDefault="00786E1F" w:rsidP="00891CB0">
      <w:pPr>
        <w:shd w:val="clear" w:color="auto" w:fill="FFFFFF"/>
        <w:spacing w:after="0" w:line="240" w:lineRule="auto"/>
        <w:ind w:left="15"/>
        <w:textAlignment w:val="baseline"/>
        <w:rPr>
          <w:rFonts w:eastAsia="Times New Roman" w:cstheme="minorHAnsi"/>
        </w:rPr>
      </w:pPr>
      <w:r>
        <w:rPr>
          <w:rFonts w:eastAsia="Times New Roman" w:cstheme="minorHAnsi"/>
        </w:rPr>
        <w:t xml:space="preserve">Students will be granted Full Admission, Conditional Admission, or informed that their application for admission has been denied. Students failing to meet </w:t>
      </w:r>
      <w:r w:rsidR="00766ACE">
        <w:rPr>
          <w:rFonts w:eastAsia="Times New Roman" w:cstheme="minorHAnsi"/>
        </w:rPr>
        <w:t>C</w:t>
      </w:r>
      <w:r>
        <w:rPr>
          <w:rFonts w:eastAsia="Times New Roman" w:cstheme="minorHAnsi"/>
        </w:rPr>
        <w:t xml:space="preserve">onditional </w:t>
      </w:r>
      <w:r w:rsidR="00766ACE">
        <w:rPr>
          <w:rFonts w:eastAsia="Times New Roman" w:cstheme="minorHAnsi"/>
        </w:rPr>
        <w:t>A</w:t>
      </w:r>
      <w:r>
        <w:rPr>
          <w:rFonts w:eastAsia="Times New Roman" w:cstheme="minorHAnsi"/>
        </w:rPr>
        <w:t>dmission requirements may re-apply for admission after submitting evidence of successful remediation.</w:t>
      </w:r>
    </w:p>
    <w:p w14:paraId="3FFC99F9" w14:textId="21AE2634" w:rsidR="00786E1F" w:rsidRDefault="00786E1F" w:rsidP="00891CB0">
      <w:pPr>
        <w:shd w:val="clear" w:color="auto" w:fill="FFFFFF"/>
        <w:spacing w:after="0" w:line="240" w:lineRule="auto"/>
        <w:ind w:left="15"/>
        <w:textAlignment w:val="baseline"/>
        <w:rPr>
          <w:rFonts w:eastAsia="Times New Roman" w:cstheme="minorHAnsi"/>
        </w:rPr>
      </w:pPr>
      <w:r>
        <w:rPr>
          <w:rFonts w:eastAsia="Times New Roman" w:cstheme="minorHAnsi"/>
        </w:rPr>
        <w:t xml:space="preserve">Students failing to meet </w:t>
      </w:r>
      <w:r w:rsidR="00766ACE">
        <w:rPr>
          <w:rFonts w:eastAsia="Times New Roman" w:cstheme="minorHAnsi"/>
        </w:rPr>
        <w:t>F</w:t>
      </w:r>
      <w:r>
        <w:rPr>
          <w:rFonts w:eastAsia="Times New Roman" w:cstheme="minorHAnsi"/>
        </w:rPr>
        <w:t xml:space="preserve">ull </w:t>
      </w:r>
      <w:r w:rsidR="00766ACE">
        <w:rPr>
          <w:rFonts w:eastAsia="Times New Roman" w:cstheme="minorHAnsi"/>
        </w:rPr>
        <w:t>A</w:t>
      </w:r>
      <w:r>
        <w:rPr>
          <w:rFonts w:eastAsia="Times New Roman" w:cstheme="minorHAnsi"/>
        </w:rPr>
        <w:t xml:space="preserve">dmission requirements may be granted </w:t>
      </w:r>
      <w:r w:rsidR="00766ACE">
        <w:rPr>
          <w:rFonts w:eastAsia="Times New Roman" w:cstheme="minorHAnsi"/>
        </w:rPr>
        <w:t>C</w:t>
      </w:r>
      <w:r>
        <w:rPr>
          <w:rFonts w:eastAsia="Times New Roman" w:cstheme="minorHAnsi"/>
        </w:rPr>
        <w:t xml:space="preserve">onditional </w:t>
      </w:r>
      <w:r w:rsidR="00766ACE">
        <w:rPr>
          <w:rFonts w:eastAsia="Times New Roman" w:cstheme="minorHAnsi"/>
        </w:rPr>
        <w:t>A</w:t>
      </w:r>
      <w:r>
        <w:rPr>
          <w:rFonts w:eastAsia="Times New Roman" w:cstheme="minorHAnsi"/>
        </w:rPr>
        <w:t xml:space="preserve">dmission status </w:t>
      </w:r>
      <w:r w:rsidR="00BC1867">
        <w:rPr>
          <w:rFonts w:eastAsia="Times New Roman" w:cstheme="minorHAnsi"/>
        </w:rPr>
        <w:t xml:space="preserve">for </w:t>
      </w:r>
      <w:r w:rsidR="00137601">
        <w:rPr>
          <w:rFonts w:eastAsia="Times New Roman" w:cstheme="minorHAnsi"/>
        </w:rPr>
        <w:t>one</w:t>
      </w:r>
      <w:r w:rsidR="00BC1867">
        <w:rPr>
          <w:rFonts w:eastAsia="Times New Roman" w:cstheme="minorHAnsi"/>
        </w:rPr>
        <w:t xml:space="preserve"> semester</w:t>
      </w:r>
      <w:r w:rsidR="00766ACE">
        <w:rPr>
          <w:rFonts w:eastAsia="Times New Roman" w:cstheme="minorHAnsi"/>
        </w:rPr>
        <w:t>, not to exceed 12 semester credit hours</w:t>
      </w:r>
      <w:r>
        <w:rPr>
          <w:rFonts w:eastAsia="Times New Roman" w:cstheme="minorHAnsi"/>
        </w:rPr>
        <w:t xml:space="preserve">. Conditionally admitted students must enroll in coursework approved by the Program Coordinator and receive a grade point average (GPA) of 3.00 or above on the specified coursework to be eligible for </w:t>
      </w:r>
      <w:r w:rsidR="00766ACE">
        <w:rPr>
          <w:rFonts w:eastAsia="Times New Roman" w:cstheme="minorHAnsi"/>
        </w:rPr>
        <w:t>F</w:t>
      </w:r>
      <w:r>
        <w:rPr>
          <w:rFonts w:eastAsia="Times New Roman" w:cstheme="minorHAnsi"/>
        </w:rPr>
        <w:t xml:space="preserve">ull </w:t>
      </w:r>
      <w:r w:rsidR="00766ACE">
        <w:rPr>
          <w:rFonts w:eastAsia="Times New Roman" w:cstheme="minorHAnsi"/>
        </w:rPr>
        <w:t>A</w:t>
      </w:r>
      <w:r>
        <w:rPr>
          <w:rFonts w:eastAsia="Times New Roman" w:cstheme="minorHAnsi"/>
        </w:rPr>
        <w:t xml:space="preserve">dmission. Conditionally admitted students who are denied </w:t>
      </w:r>
      <w:r w:rsidR="00766ACE">
        <w:rPr>
          <w:rFonts w:eastAsia="Times New Roman" w:cstheme="minorHAnsi"/>
        </w:rPr>
        <w:t>F</w:t>
      </w:r>
      <w:r>
        <w:rPr>
          <w:rFonts w:eastAsia="Times New Roman" w:cstheme="minorHAnsi"/>
        </w:rPr>
        <w:t xml:space="preserve">ull </w:t>
      </w:r>
      <w:r w:rsidR="00766ACE">
        <w:rPr>
          <w:rFonts w:eastAsia="Times New Roman" w:cstheme="minorHAnsi"/>
        </w:rPr>
        <w:t>A</w:t>
      </w:r>
      <w:r>
        <w:rPr>
          <w:rFonts w:eastAsia="Times New Roman" w:cstheme="minorHAnsi"/>
        </w:rPr>
        <w:t xml:space="preserve">dmission after completing </w:t>
      </w:r>
      <w:r w:rsidR="00BC1867">
        <w:rPr>
          <w:rFonts w:eastAsia="Times New Roman" w:cstheme="minorHAnsi"/>
        </w:rPr>
        <w:t xml:space="preserve">their first </w:t>
      </w:r>
      <w:r>
        <w:rPr>
          <w:rFonts w:eastAsia="Times New Roman" w:cstheme="minorHAnsi"/>
        </w:rPr>
        <w:t xml:space="preserve">semester may re-apply for admission after submitting evidence of successful remediation. </w:t>
      </w:r>
    </w:p>
    <w:p w14:paraId="58ABAB5D" w14:textId="77777777" w:rsidR="00786E1F" w:rsidRDefault="00786E1F" w:rsidP="00891CB0">
      <w:pPr>
        <w:shd w:val="clear" w:color="auto" w:fill="FFFFFF"/>
        <w:spacing w:after="0" w:line="240" w:lineRule="auto"/>
        <w:ind w:left="15"/>
        <w:textAlignment w:val="baseline"/>
        <w:rPr>
          <w:rFonts w:eastAsia="Times New Roman" w:cstheme="minorHAnsi"/>
        </w:rPr>
      </w:pPr>
      <w:r>
        <w:rPr>
          <w:rFonts w:eastAsia="Times New Roman" w:cstheme="minorHAnsi"/>
        </w:rPr>
        <w:t xml:space="preserve">Remediation plans are created with applicants/students in collaboration with the Admission Committee and the Program Coordinator to specifically address individual’s needs. These plans may involve one-on-one consultation with faculty, additional undergraduate coursework, professional development activities, use </w:t>
      </w:r>
      <w:r w:rsidR="00B503BE">
        <w:rPr>
          <w:rFonts w:eastAsia="Times New Roman" w:cstheme="minorHAnsi"/>
        </w:rPr>
        <w:t>of</w:t>
      </w:r>
      <w:r>
        <w:rPr>
          <w:rFonts w:eastAsia="Times New Roman" w:cstheme="minorHAnsi"/>
        </w:rPr>
        <w:t xml:space="preserve"> tutoring services, </w:t>
      </w:r>
      <w:r w:rsidR="00B503BE">
        <w:rPr>
          <w:rFonts w:eastAsia="Times New Roman" w:cstheme="minorHAnsi"/>
        </w:rPr>
        <w:t>and/or other appropriate services</w:t>
      </w:r>
      <w:r>
        <w:rPr>
          <w:rFonts w:eastAsia="Times New Roman" w:cstheme="minorHAnsi"/>
        </w:rPr>
        <w:t xml:space="preserve">. Students are responsible for 1) requesting a written remediation plan from the Admission Committee via the Program Coordinator and 2) providing documentation and evidence of successful completion of the remediation plan before re-applying for program admission. </w:t>
      </w:r>
    </w:p>
    <w:p w14:paraId="4CD9FAAE" w14:textId="77777777" w:rsidR="00786E1F" w:rsidRDefault="00786E1F" w:rsidP="00891CB0">
      <w:pPr>
        <w:shd w:val="clear" w:color="auto" w:fill="FFFFFF"/>
        <w:spacing w:after="0" w:line="240" w:lineRule="auto"/>
        <w:ind w:left="15"/>
        <w:textAlignment w:val="baseline"/>
        <w:rPr>
          <w:rFonts w:eastAsia="Times New Roman" w:cstheme="minorHAnsi"/>
        </w:rPr>
      </w:pPr>
      <w:r>
        <w:rPr>
          <w:rFonts w:eastAsia="Times New Roman" w:cstheme="minorHAnsi"/>
        </w:rPr>
        <w:t>Students will not be permitted to enroll in additional coursework beyond the first 12 semester hours if not fully admitted to the program.</w:t>
      </w:r>
    </w:p>
    <w:p w14:paraId="734541DD" w14:textId="77777777" w:rsidR="00891CB0" w:rsidRDefault="00891CB0" w:rsidP="00891CB0">
      <w:pPr>
        <w:shd w:val="clear" w:color="auto" w:fill="FFFFFF"/>
        <w:spacing w:after="0" w:line="240" w:lineRule="auto"/>
        <w:ind w:left="15"/>
        <w:textAlignment w:val="baseline"/>
        <w:rPr>
          <w:rFonts w:eastAsia="Times New Roman" w:cstheme="minorHAnsi"/>
        </w:rPr>
      </w:pPr>
    </w:p>
    <w:p w14:paraId="0D540227" w14:textId="51E5BF82" w:rsidR="0070431E" w:rsidRPr="00B503BE" w:rsidRDefault="0070431E" w:rsidP="00891CB0">
      <w:pPr>
        <w:pStyle w:val="Heading3"/>
        <w:spacing w:before="0" w:beforeAutospacing="0" w:after="0" w:afterAutospacing="0"/>
        <w:rPr>
          <w:rFonts w:asciiTheme="minorHAnsi" w:hAnsiTheme="minorHAnsi" w:cstheme="minorHAnsi"/>
          <w:sz w:val="24"/>
          <w:szCs w:val="24"/>
        </w:rPr>
      </w:pPr>
      <w:bookmarkStart w:id="17" w:name="_Toc196828206"/>
      <w:r w:rsidRPr="00B503BE">
        <w:rPr>
          <w:rFonts w:asciiTheme="minorHAnsi" w:hAnsiTheme="minorHAnsi" w:cstheme="minorHAnsi"/>
          <w:sz w:val="24"/>
          <w:szCs w:val="24"/>
        </w:rPr>
        <w:t>Admission Appeals Procedure</w:t>
      </w:r>
      <w:bookmarkEnd w:id="17"/>
    </w:p>
    <w:p w14:paraId="6AE34797" w14:textId="14C75FD7" w:rsidR="0070431E" w:rsidRPr="005E547F" w:rsidRDefault="0070431E" w:rsidP="008467C1">
      <w:pPr>
        <w:autoSpaceDE w:val="0"/>
        <w:autoSpaceDN w:val="0"/>
        <w:adjustRightInd w:val="0"/>
        <w:spacing w:after="0" w:line="240" w:lineRule="auto"/>
        <w:rPr>
          <w:rFonts w:cstheme="minorHAnsi"/>
        </w:rPr>
      </w:pPr>
      <w:r w:rsidRPr="005E547F">
        <w:rPr>
          <w:rFonts w:cstheme="minorHAnsi"/>
        </w:rPr>
        <w:t xml:space="preserve">Student admission appeals are handled according to the following guidelines, which are consistent with the </w:t>
      </w:r>
      <w:hyperlink r:id="rId21" w:history="1">
        <w:r w:rsidR="00A07D9C" w:rsidRPr="00A07D9C">
          <w:rPr>
            <w:rStyle w:val="Hyperlink"/>
            <w:rFonts w:cstheme="minorHAnsi"/>
          </w:rPr>
          <w:t xml:space="preserve">University </w:t>
        </w:r>
        <w:r w:rsidR="005E547F" w:rsidRPr="00A07D9C">
          <w:rPr>
            <w:rStyle w:val="Hyperlink"/>
            <w:rFonts w:cstheme="minorHAnsi"/>
          </w:rPr>
          <w:t>Acad</w:t>
        </w:r>
        <w:r w:rsidR="005E547F" w:rsidRPr="00A07D9C">
          <w:rPr>
            <w:rStyle w:val="Hyperlink"/>
            <w:rFonts w:cstheme="minorHAnsi"/>
          </w:rPr>
          <w:t>e</w:t>
        </w:r>
        <w:r w:rsidR="005E547F" w:rsidRPr="00A07D9C">
          <w:rPr>
            <w:rStyle w:val="Hyperlink"/>
            <w:rFonts w:cstheme="minorHAnsi"/>
          </w:rPr>
          <w:t>mic A</w:t>
        </w:r>
        <w:r w:rsidR="005E547F" w:rsidRPr="00A07D9C">
          <w:rPr>
            <w:rStyle w:val="Hyperlink"/>
            <w:rFonts w:cstheme="minorHAnsi"/>
          </w:rPr>
          <w:t>p</w:t>
        </w:r>
        <w:r w:rsidR="005E547F" w:rsidRPr="00A07D9C">
          <w:rPr>
            <w:rStyle w:val="Hyperlink"/>
            <w:rFonts w:cstheme="minorHAnsi"/>
          </w:rPr>
          <w:t>peals Procedure</w:t>
        </w:r>
      </w:hyperlink>
      <w:r w:rsidRPr="005E547F">
        <w:rPr>
          <w:rFonts w:cstheme="minorHAnsi"/>
        </w:rPr>
        <w:t xml:space="preserve"> </w:t>
      </w:r>
      <w:r w:rsidR="00A07D9C">
        <w:rPr>
          <w:rFonts w:cstheme="minorHAnsi"/>
        </w:rPr>
        <w:t>(</w:t>
      </w:r>
      <w:r w:rsidR="00A07D9C" w:rsidRPr="00A07D9C">
        <w:rPr>
          <w:rFonts w:cstheme="minorHAnsi"/>
        </w:rPr>
        <w:t>https://catalog.tamuct.edu/registration-records/academic-appeals-procedure/</w:t>
      </w:r>
      <w:r w:rsidR="00A07D9C">
        <w:rPr>
          <w:rFonts w:cstheme="minorHAnsi"/>
        </w:rPr>
        <w:t>)</w:t>
      </w:r>
      <w:r w:rsidRPr="005E547F">
        <w:rPr>
          <w:rFonts w:cstheme="minorHAnsi"/>
        </w:rPr>
        <w:t xml:space="preserve">. Extenuating circumstances may cause the </w:t>
      </w:r>
      <w:r w:rsidR="005E547F">
        <w:rPr>
          <w:rFonts w:cstheme="minorHAnsi"/>
        </w:rPr>
        <w:t>College</w:t>
      </w:r>
      <w:r w:rsidR="005E547F" w:rsidRPr="005E547F">
        <w:rPr>
          <w:rFonts w:cstheme="minorHAnsi"/>
        </w:rPr>
        <w:t xml:space="preserve"> </w:t>
      </w:r>
      <w:r w:rsidRPr="005E547F">
        <w:rPr>
          <w:rFonts w:cstheme="minorHAnsi"/>
        </w:rPr>
        <w:t xml:space="preserve">to deviate from the defined time frames. Any question of interpretation or application of this procedure shall be referred to the </w:t>
      </w:r>
      <w:r w:rsidR="005E547F">
        <w:rPr>
          <w:rFonts w:cstheme="minorHAnsi"/>
        </w:rPr>
        <w:t>Dean of the College of Education and Human Development</w:t>
      </w:r>
      <w:r w:rsidRPr="005E547F">
        <w:rPr>
          <w:rFonts w:cstheme="minorHAnsi"/>
        </w:rPr>
        <w:t>.</w:t>
      </w:r>
    </w:p>
    <w:p w14:paraId="2C3E5941" w14:textId="77777777" w:rsidR="0070431E" w:rsidRPr="005E547F" w:rsidRDefault="0070431E" w:rsidP="008467C1">
      <w:pPr>
        <w:autoSpaceDE w:val="0"/>
        <w:autoSpaceDN w:val="0"/>
        <w:adjustRightInd w:val="0"/>
        <w:spacing w:after="0" w:line="240" w:lineRule="auto"/>
        <w:rPr>
          <w:rFonts w:cstheme="minorHAnsi"/>
        </w:rPr>
      </w:pPr>
    </w:p>
    <w:p w14:paraId="31CEB357" w14:textId="0D42E557" w:rsidR="001D71AF" w:rsidRPr="005E547F" w:rsidRDefault="0070431E" w:rsidP="008467C1">
      <w:pPr>
        <w:autoSpaceDE w:val="0"/>
        <w:autoSpaceDN w:val="0"/>
        <w:adjustRightInd w:val="0"/>
        <w:spacing w:after="0" w:line="240" w:lineRule="auto"/>
        <w:rPr>
          <w:rFonts w:cstheme="minorHAnsi"/>
        </w:rPr>
      </w:pPr>
      <w:r w:rsidRPr="005E547F">
        <w:rPr>
          <w:rFonts w:cstheme="minorHAnsi"/>
        </w:rPr>
        <w:t>A</w:t>
      </w:r>
      <w:r w:rsidR="002043A4">
        <w:rPr>
          <w:rFonts w:cstheme="minorHAnsi"/>
        </w:rPr>
        <w:t>n applicant</w:t>
      </w:r>
      <w:r w:rsidRPr="005E547F">
        <w:rPr>
          <w:rFonts w:cstheme="minorHAnsi"/>
        </w:rPr>
        <w:t xml:space="preserve"> who wishes to appeal an admission decision should ask for a scoring review and written remediation plan from that committee via the Program Coordinator within 30 calendar days of the originating event. The Program Coordinator is expected to </w:t>
      </w:r>
      <w:r w:rsidR="00EF4420" w:rsidRPr="005E547F">
        <w:rPr>
          <w:rFonts w:cstheme="minorHAnsi"/>
        </w:rPr>
        <w:t>provide</w:t>
      </w:r>
      <w:r w:rsidRPr="005E547F">
        <w:rPr>
          <w:rFonts w:cstheme="minorHAnsi"/>
        </w:rPr>
        <w:t xml:space="preserve"> the </w:t>
      </w:r>
      <w:proofErr w:type="gramStart"/>
      <w:r w:rsidR="00855D62">
        <w:rPr>
          <w:rFonts w:cstheme="minorHAnsi"/>
        </w:rPr>
        <w:t>applicant</w:t>
      </w:r>
      <w:proofErr w:type="gramEnd"/>
      <w:r w:rsidRPr="005E547F">
        <w:rPr>
          <w:rFonts w:cstheme="minorHAnsi"/>
        </w:rPr>
        <w:t xml:space="preserve"> a </w:t>
      </w:r>
      <w:r w:rsidR="00EF4420" w:rsidRPr="005E547F">
        <w:rPr>
          <w:rFonts w:cstheme="minorHAnsi"/>
        </w:rPr>
        <w:t xml:space="preserve">written </w:t>
      </w:r>
      <w:r w:rsidRPr="005E547F">
        <w:rPr>
          <w:rFonts w:cstheme="minorHAnsi"/>
        </w:rPr>
        <w:t>response from the</w:t>
      </w:r>
      <w:r w:rsidR="00EF4420" w:rsidRPr="005E547F">
        <w:rPr>
          <w:rFonts w:cstheme="minorHAnsi"/>
        </w:rPr>
        <w:t xml:space="preserve"> </w:t>
      </w:r>
      <w:r w:rsidRPr="005E547F">
        <w:rPr>
          <w:rFonts w:cstheme="minorHAnsi"/>
        </w:rPr>
        <w:t xml:space="preserve">Admission Committee within </w:t>
      </w:r>
      <w:r w:rsidR="00EF4420" w:rsidRPr="005E547F">
        <w:rPr>
          <w:rFonts w:cstheme="minorHAnsi"/>
        </w:rPr>
        <w:t>20</w:t>
      </w:r>
      <w:r w:rsidRPr="005E547F">
        <w:rPr>
          <w:rFonts w:cstheme="minorHAnsi"/>
        </w:rPr>
        <w:t xml:space="preserve"> </w:t>
      </w:r>
      <w:r w:rsidR="00EF4420" w:rsidRPr="005E547F">
        <w:rPr>
          <w:rFonts w:cstheme="minorHAnsi"/>
        </w:rPr>
        <w:t>business</w:t>
      </w:r>
      <w:r w:rsidRPr="005E547F">
        <w:rPr>
          <w:rFonts w:cstheme="minorHAnsi"/>
        </w:rPr>
        <w:t xml:space="preserve"> days. If the Program Coordinator is unavailable, if a response is not made within </w:t>
      </w:r>
      <w:r w:rsidR="00EF4420" w:rsidRPr="005E547F">
        <w:rPr>
          <w:rFonts w:cstheme="minorHAnsi"/>
        </w:rPr>
        <w:t>20 business</w:t>
      </w:r>
      <w:r w:rsidRPr="005E547F">
        <w:rPr>
          <w:rFonts w:cstheme="minorHAnsi"/>
        </w:rPr>
        <w:t xml:space="preserve"> days, or if the </w:t>
      </w:r>
      <w:r w:rsidR="002043A4">
        <w:rPr>
          <w:rFonts w:cstheme="minorHAnsi"/>
        </w:rPr>
        <w:t>applicant</w:t>
      </w:r>
      <w:r w:rsidRPr="005E547F">
        <w:rPr>
          <w:rFonts w:cstheme="minorHAnsi"/>
        </w:rPr>
        <w:t xml:space="preserve"> is unsatisfied with the response and </w:t>
      </w:r>
      <w:r w:rsidRPr="005E547F">
        <w:rPr>
          <w:rFonts w:cstheme="minorHAnsi"/>
        </w:rPr>
        <w:lastRenderedPageBreak/>
        <w:t xml:space="preserve">wishes to appeal a decision of the Admission Committee, the </w:t>
      </w:r>
      <w:r w:rsidR="002043A4">
        <w:rPr>
          <w:rFonts w:cstheme="minorHAnsi"/>
        </w:rPr>
        <w:t>applicant</w:t>
      </w:r>
      <w:r w:rsidRPr="005E547F">
        <w:rPr>
          <w:rFonts w:cstheme="minorHAnsi"/>
        </w:rPr>
        <w:t xml:space="preserve"> should inform the Department Chair of the appeal in writing</w:t>
      </w:r>
      <w:r w:rsidR="001D71AF" w:rsidRPr="005E547F">
        <w:rPr>
          <w:rFonts w:cstheme="minorHAnsi"/>
        </w:rPr>
        <w:t xml:space="preserve">. The </w:t>
      </w:r>
      <w:r w:rsidR="00A54FCF">
        <w:rPr>
          <w:rFonts w:cstheme="minorHAnsi"/>
        </w:rPr>
        <w:t>applicant</w:t>
      </w:r>
      <w:r w:rsidR="001D71AF" w:rsidRPr="005E547F">
        <w:rPr>
          <w:rFonts w:cstheme="minorHAnsi"/>
        </w:rPr>
        <w:t xml:space="preserve"> has five business days to submit the appeal</w:t>
      </w:r>
      <w:r w:rsidRPr="005E547F">
        <w:rPr>
          <w:rFonts w:cstheme="minorHAnsi"/>
        </w:rPr>
        <w:t xml:space="preserve">. </w:t>
      </w:r>
    </w:p>
    <w:p w14:paraId="0E41423C" w14:textId="48E77A93" w:rsidR="001D71AF" w:rsidRPr="005E547F" w:rsidRDefault="001D71AF" w:rsidP="008467C1">
      <w:pPr>
        <w:autoSpaceDE w:val="0"/>
        <w:autoSpaceDN w:val="0"/>
        <w:adjustRightInd w:val="0"/>
        <w:spacing w:after="0" w:line="240" w:lineRule="auto"/>
        <w:rPr>
          <w:rFonts w:cstheme="minorHAnsi"/>
        </w:rPr>
      </w:pPr>
    </w:p>
    <w:p w14:paraId="301D59BF" w14:textId="2BD9A6D0" w:rsidR="001D71AF" w:rsidRPr="005E547F" w:rsidRDefault="001D71AF" w:rsidP="008467C1">
      <w:pPr>
        <w:autoSpaceDE w:val="0"/>
        <w:autoSpaceDN w:val="0"/>
        <w:adjustRightInd w:val="0"/>
        <w:spacing w:after="0" w:line="240" w:lineRule="auto"/>
        <w:rPr>
          <w:rFonts w:cstheme="minorHAnsi"/>
        </w:rPr>
      </w:pPr>
      <w:r w:rsidRPr="005E547F">
        <w:rPr>
          <w:rFonts w:cstheme="minorHAnsi"/>
        </w:rPr>
        <w:t xml:space="preserve">The Department Chair is expected to provide the </w:t>
      </w:r>
      <w:proofErr w:type="gramStart"/>
      <w:r w:rsidR="00A54FCF">
        <w:rPr>
          <w:rFonts w:cstheme="minorHAnsi"/>
        </w:rPr>
        <w:t>applicant</w:t>
      </w:r>
      <w:proofErr w:type="gramEnd"/>
      <w:r w:rsidRPr="005E547F">
        <w:rPr>
          <w:rFonts w:cstheme="minorHAnsi"/>
        </w:rPr>
        <w:t xml:space="preserve"> a written response within 10 business days of the filed appeal. A</w:t>
      </w:r>
      <w:r w:rsidR="00A54FCF">
        <w:rPr>
          <w:rFonts w:cstheme="minorHAnsi"/>
        </w:rPr>
        <w:t>n applicant</w:t>
      </w:r>
      <w:r w:rsidRPr="005E547F">
        <w:rPr>
          <w:rFonts w:cstheme="minorHAnsi"/>
        </w:rPr>
        <w:t xml:space="preserve"> </w:t>
      </w:r>
      <w:r w:rsidR="00A07D9C">
        <w:rPr>
          <w:rFonts w:cstheme="minorHAnsi"/>
        </w:rPr>
        <w:t>diss</w:t>
      </w:r>
      <w:r w:rsidRPr="005E547F">
        <w:rPr>
          <w:rFonts w:cstheme="minorHAnsi"/>
        </w:rPr>
        <w:t xml:space="preserve">atisfied with the decision of the Department Chair may submit the appeal in writing to the College’s Dean. The </w:t>
      </w:r>
      <w:r w:rsidR="00A54FCF">
        <w:rPr>
          <w:rFonts w:cstheme="minorHAnsi"/>
        </w:rPr>
        <w:t>applicant</w:t>
      </w:r>
      <w:r w:rsidRPr="005E547F">
        <w:rPr>
          <w:rFonts w:cstheme="minorHAnsi"/>
        </w:rPr>
        <w:t xml:space="preserve"> has five business days to submit the appeal. The College Dean will give the appeal to the College Academic Appeals Committee for review.</w:t>
      </w:r>
    </w:p>
    <w:p w14:paraId="167F5E81" w14:textId="2F593E00" w:rsidR="001D71AF" w:rsidRPr="005E547F" w:rsidRDefault="001D71AF" w:rsidP="008467C1">
      <w:pPr>
        <w:autoSpaceDE w:val="0"/>
        <w:autoSpaceDN w:val="0"/>
        <w:adjustRightInd w:val="0"/>
        <w:spacing w:after="0" w:line="240" w:lineRule="auto"/>
        <w:rPr>
          <w:rFonts w:cstheme="minorHAnsi"/>
        </w:rPr>
      </w:pPr>
    </w:p>
    <w:p w14:paraId="4BA57275" w14:textId="4D94B6AB" w:rsidR="001D71AF" w:rsidRPr="005E547F" w:rsidRDefault="001D71AF" w:rsidP="008467C1">
      <w:pPr>
        <w:autoSpaceDE w:val="0"/>
        <w:autoSpaceDN w:val="0"/>
        <w:adjustRightInd w:val="0"/>
        <w:spacing w:after="0" w:line="240" w:lineRule="auto"/>
        <w:rPr>
          <w:rFonts w:cstheme="minorHAnsi"/>
        </w:rPr>
      </w:pPr>
      <w:r w:rsidRPr="005E547F">
        <w:rPr>
          <w:rFonts w:cstheme="minorHAnsi"/>
        </w:rPr>
        <w:t xml:space="preserve">The Academic Appeals Committee consists of three faculty members from the college, who were not serving on the Admission Committee when the admission decision under appeal was made; the College is responsible for developing a specific and nonbiased committee structure. After considering all aspects of the decision, the committee will </w:t>
      </w:r>
      <w:proofErr w:type="gramStart"/>
      <w:r w:rsidRPr="005E547F">
        <w:rPr>
          <w:rFonts w:cstheme="minorHAnsi"/>
        </w:rPr>
        <w:t>render</w:t>
      </w:r>
      <w:proofErr w:type="gramEnd"/>
      <w:r w:rsidRPr="005E547F">
        <w:rPr>
          <w:rFonts w:cstheme="minorHAnsi"/>
        </w:rPr>
        <w:t xml:space="preserve"> a recommendation to the </w:t>
      </w:r>
      <w:r w:rsidR="008648CD" w:rsidRPr="005E547F">
        <w:rPr>
          <w:rFonts w:cstheme="minorHAnsi"/>
        </w:rPr>
        <w:t>College</w:t>
      </w:r>
      <w:r w:rsidRPr="005E547F">
        <w:rPr>
          <w:rFonts w:cstheme="minorHAnsi"/>
        </w:rPr>
        <w:t xml:space="preserve"> </w:t>
      </w:r>
      <w:r w:rsidR="008648CD" w:rsidRPr="005E547F">
        <w:rPr>
          <w:rFonts w:cstheme="minorHAnsi"/>
        </w:rPr>
        <w:t>D</w:t>
      </w:r>
      <w:r w:rsidRPr="005E547F">
        <w:rPr>
          <w:rFonts w:cstheme="minorHAnsi"/>
        </w:rPr>
        <w:t>ean</w:t>
      </w:r>
      <w:r w:rsidR="00F41481">
        <w:rPr>
          <w:rFonts w:cstheme="minorHAnsi"/>
        </w:rPr>
        <w:t>.</w:t>
      </w:r>
    </w:p>
    <w:p w14:paraId="73562A66" w14:textId="77777777" w:rsidR="001D71AF" w:rsidRPr="005E547F" w:rsidRDefault="001D71AF" w:rsidP="008467C1">
      <w:pPr>
        <w:autoSpaceDE w:val="0"/>
        <w:autoSpaceDN w:val="0"/>
        <w:adjustRightInd w:val="0"/>
        <w:spacing w:after="0" w:line="240" w:lineRule="auto"/>
        <w:rPr>
          <w:rFonts w:cstheme="minorHAnsi"/>
        </w:rPr>
      </w:pPr>
    </w:p>
    <w:p w14:paraId="6EF2CD94" w14:textId="5F6FD1A1" w:rsidR="0070431E" w:rsidRPr="005E547F" w:rsidRDefault="0070431E" w:rsidP="008467C1">
      <w:pPr>
        <w:autoSpaceDE w:val="0"/>
        <w:autoSpaceDN w:val="0"/>
        <w:adjustRightInd w:val="0"/>
        <w:spacing w:after="0" w:line="240" w:lineRule="auto"/>
        <w:rPr>
          <w:rFonts w:cstheme="minorHAnsi"/>
        </w:rPr>
      </w:pPr>
      <w:r w:rsidRPr="005E547F">
        <w:rPr>
          <w:rFonts w:cstheme="minorHAnsi"/>
        </w:rPr>
        <w:t xml:space="preserve">For an appeal of an admission decision, the originating event shall be considered the written notification of the admission decision to the </w:t>
      </w:r>
      <w:r w:rsidR="00AF69FD">
        <w:rPr>
          <w:rFonts w:cstheme="minorHAnsi"/>
        </w:rPr>
        <w:t>applicant</w:t>
      </w:r>
      <w:r w:rsidRPr="005E547F">
        <w:rPr>
          <w:rFonts w:cstheme="minorHAnsi"/>
        </w:rPr>
        <w:t xml:space="preserve"> until the appeal process concludes. The written appeal must include the following:</w:t>
      </w:r>
    </w:p>
    <w:p w14:paraId="73C5A518" w14:textId="77777777" w:rsidR="0070431E" w:rsidRPr="005E547F" w:rsidRDefault="0070431E" w:rsidP="008467C1">
      <w:pPr>
        <w:autoSpaceDE w:val="0"/>
        <w:autoSpaceDN w:val="0"/>
        <w:adjustRightInd w:val="0"/>
        <w:spacing w:after="0" w:line="240" w:lineRule="auto"/>
        <w:rPr>
          <w:rFonts w:cstheme="minorHAnsi"/>
        </w:rPr>
      </w:pPr>
    </w:p>
    <w:p w14:paraId="005B6D27" w14:textId="2E4715FD" w:rsidR="0070431E" w:rsidRPr="005E547F" w:rsidRDefault="00AF69FD" w:rsidP="008467C1">
      <w:pPr>
        <w:pStyle w:val="ListParagraph"/>
        <w:numPr>
          <w:ilvl w:val="0"/>
          <w:numId w:val="9"/>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Applicant’s </w:t>
      </w:r>
      <w:r w:rsidR="00756C23" w:rsidRPr="005E547F">
        <w:rPr>
          <w:rFonts w:asciiTheme="minorHAnsi" w:hAnsiTheme="minorHAnsi" w:cstheme="minorHAnsi"/>
          <w:sz w:val="22"/>
          <w:szCs w:val="22"/>
        </w:rPr>
        <w:t>n</w:t>
      </w:r>
      <w:r w:rsidR="0070431E" w:rsidRPr="005E547F">
        <w:rPr>
          <w:rFonts w:asciiTheme="minorHAnsi" w:hAnsiTheme="minorHAnsi" w:cstheme="minorHAnsi"/>
          <w:sz w:val="22"/>
          <w:szCs w:val="22"/>
        </w:rPr>
        <w:t>ame, address, email</w:t>
      </w:r>
      <w:r w:rsidR="00756C23" w:rsidRPr="005E547F">
        <w:rPr>
          <w:rFonts w:asciiTheme="minorHAnsi" w:hAnsiTheme="minorHAnsi" w:cstheme="minorHAnsi"/>
          <w:sz w:val="22"/>
          <w:szCs w:val="22"/>
        </w:rPr>
        <w:t xml:space="preserve"> address</w:t>
      </w:r>
      <w:r w:rsidR="0070431E" w:rsidRPr="005E547F">
        <w:rPr>
          <w:rFonts w:asciiTheme="minorHAnsi" w:hAnsiTheme="minorHAnsi" w:cstheme="minorHAnsi"/>
          <w:sz w:val="22"/>
          <w:szCs w:val="22"/>
        </w:rPr>
        <w:t xml:space="preserve">, </w:t>
      </w:r>
      <w:r w:rsidR="00840E06">
        <w:rPr>
          <w:rFonts w:asciiTheme="minorHAnsi" w:hAnsiTheme="minorHAnsi" w:cstheme="minorHAnsi"/>
          <w:sz w:val="22"/>
          <w:szCs w:val="22"/>
        </w:rPr>
        <w:t xml:space="preserve">and </w:t>
      </w:r>
      <w:r w:rsidR="0070431E" w:rsidRPr="005E547F">
        <w:rPr>
          <w:rFonts w:asciiTheme="minorHAnsi" w:hAnsiTheme="minorHAnsi" w:cstheme="minorHAnsi"/>
          <w:sz w:val="22"/>
          <w:szCs w:val="22"/>
        </w:rPr>
        <w:t>telephone number.</w:t>
      </w:r>
    </w:p>
    <w:p w14:paraId="4E772624" w14:textId="08E4646C" w:rsidR="0070431E" w:rsidRPr="005E547F" w:rsidRDefault="0070431E" w:rsidP="008467C1">
      <w:pPr>
        <w:pStyle w:val="ListParagraph"/>
        <w:numPr>
          <w:ilvl w:val="0"/>
          <w:numId w:val="9"/>
        </w:numPr>
        <w:autoSpaceDE w:val="0"/>
        <w:autoSpaceDN w:val="0"/>
        <w:adjustRightInd w:val="0"/>
        <w:rPr>
          <w:rFonts w:asciiTheme="minorHAnsi" w:hAnsiTheme="minorHAnsi" w:cstheme="minorHAnsi"/>
          <w:sz w:val="22"/>
          <w:szCs w:val="22"/>
        </w:rPr>
      </w:pPr>
      <w:r w:rsidRPr="005E547F">
        <w:rPr>
          <w:rFonts w:asciiTheme="minorHAnsi" w:hAnsiTheme="minorHAnsi" w:cstheme="minorHAnsi"/>
          <w:sz w:val="22"/>
          <w:szCs w:val="22"/>
        </w:rPr>
        <w:t xml:space="preserve">Date of action regarding the </w:t>
      </w:r>
      <w:r w:rsidR="006E546A">
        <w:rPr>
          <w:rFonts w:asciiTheme="minorHAnsi" w:hAnsiTheme="minorHAnsi" w:cstheme="minorHAnsi"/>
          <w:sz w:val="22"/>
          <w:szCs w:val="22"/>
        </w:rPr>
        <w:t>applicant</w:t>
      </w:r>
      <w:r w:rsidRPr="005E547F">
        <w:rPr>
          <w:rFonts w:asciiTheme="minorHAnsi" w:hAnsiTheme="minorHAnsi" w:cstheme="minorHAnsi"/>
          <w:sz w:val="22"/>
          <w:szCs w:val="22"/>
        </w:rPr>
        <w:t xml:space="preserve"> and the faculty member/committee involved.</w:t>
      </w:r>
    </w:p>
    <w:p w14:paraId="4BFF1D07" w14:textId="77777777" w:rsidR="0070431E" w:rsidRPr="005E547F" w:rsidRDefault="0070431E" w:rsidP="008467C1">
      <w:pPr>
        <w:pStyle w:val="ListParagraph"/>
        <w:numPr>
          <w:ilvl w:val="0"/>
          <w:numId w:val="9"/>
        </w:numPr>
        <w:autoSpaceDE w:val="0"/>
        <w:autoSpaceDN w:val="0"/>
        <w:adjustRightInd w:val="0"/>
        <w:rPr>
          <w:rFonts w:asciiTheme="minorHAnsi" w:hAnsiTheme="minorHAnsi" w:cstheme="minorHAnsi"/>
          <w:sz w:val="22"/>
          <w:szCs w:val="22"/>
        </w:rPr>
      </w:pPr>
      <w:r w:rsidRPr="005E547F">
        <w:rPr>
          <w:rFonts w:asciiTheme="minorHAnsi" w:hAnsiTheme="minorHAnsi" w:cstheme="minorHAnsi"/>
          <w:sz w:val="22"/>
          <w:szCs w:val="22"/>
        </w:rPr>
        <w:t>Nature of admission action and copy of applicable materials including the written remediation plan.</w:t>
      </w:r>
    </w:p>
    <w:p w14:paraId="150977A1" w14:textId="77777777" w:rsidR="0070431E" w:rsidRPr="005E547F" w:rsidRDefault="00756C23" w:rsidP="008467C1">
      <w:pPr>
        <w:pStyle w:val="ListParagraph"/>
        <w:numPr>
          <w:ilvl w:val="0"/>
          <w:numId w:val="9"/>
        </w:numPr>
        <w:autoSpaceDE w:val="0"/>
        <w:autoSpaceDN w:val="0"/>
        <w:adjustRightInd w:val="0"/>
        <w:rPr>
          <w:rFonts w:asciiTheme="minorHAnsi" w:hAnsiTheme="minorHAnsi" w:cstheme="minorHAnsi"/>
          <w:sz w:val="22"/>
          <w:szCs w:val="22"/>
        </w:rPr>
      </w:pPr>
      <w:r w:rsidRPr="005E547F">
        <w:rPr>
          <w:rFonts w:asciiTheme="minorHAnsi" w:hAnsiTheme="minorHAnsi" w:cstheme="minorHAnsi"/>
          <w:sz w:val="22"/>
          <w:szCs w:val="22"/>
        </w:rPr>
        <w:t>An explanation of the c</w:t>
      </w:r>
      <w:r w:rsidR="0070431E" w:rsidRPr="005E547F">
        <w:rPr>
          <w:rFonts w:asciiTheme="minorHAnsi" w:hAnsiTheme="minorHAnsi" w:cstheme="minorHAnsi"/>
          <w:sz w:val="22"/>
          <w:szCs w:val="22"/>
        </w:rPr>
        <w:t>ircumstances which merit review.</w:t>
      </w:r>
    </w:p>
    <w:p w14:paraId="37D7DACB" w14:textId="77777777" w:rsidR="0070431E" w:rsidRPr="003271B5" w:rsidRDefault="0070431E" w:rsidP="008467C1">
      <w:pPr>
        <w:autoSpaceDE w:val="0"/>
        <w:autoSpaceDN w:val="0"/>
        <w:adjustRightInd w:val="0"/>
        <w:spacing w:after="0" w:line="240" w:lineRule="auto"/>
        <w:rPr>
          <w:rFonts w:cstheme="minorHAnsi"/>
        </w:rPr>
      </w:pPr>
    </w:p>
    <w:p w14:paraId="5D308F91" w14:textId="368753AD" w:rsidR="00F41481" w:rsidRDefault="00F41481" w:rsidP="008467C1">
      <w:pPr>
        <w:autoSpaceDE w:val="0"/>
        <w:autoSpaceDN w:val="0"/>
        <w:adjustRightInd w:val="0"/>
        <w:spacing w:after="0" w:line="240" w:lineRule="auto"/>
        <w:rPr>
          <w:rFonts w:cstheme="minorHAnsi"/>
        </w:rPr>
      </w:pPr>
      <w:r w:rsidRPr="005E547F">
        <w:rPr>
          <w:rFonts w:cstheme="minorHAnsi"/>
        </w:rPr>
        <w:t xml:space="preserve">The decision of the College Dean is final and will be communicated to the </w:t>
      </w:r>
      <w:r w:rsidR="006E546A">
        <w:rPr>
          <w:rFonts w:cstheme="minorHAnsi"/>
        </w:rPr>
        <w:t>applicant</w:t>
      </w:r>
      <w:r w:rsidRPr="005E547F">
        <w:rPr>
          <w:rFonts w:cstheme="minorHAnsi"/>
        </w:rPr>
        <w:t xml:space="preserve"> in writing within 20 business days.</w:t>
      </w:r>
      <w:r>
        <w:rPr>
          <w:rFonts w:cstheme="minorHAnsi"/>
        </w:rPr>
        <w:t xml:space="preserve"> There is no appeal beyond the Dean.</w:t>
      </w:r>
    </w:p>
    <w:p w14:paraId="28FD2752" w14:textId="77777777" w:rsidR="00F41481" w:rsidRPr="005E547F" w:rsidRDefault="00F41481" w:rsidP="008467C1">
      <w:pPr>
        <w:autoSpaceDE w:val="0"/>
        <w:autoSpaceDN w:val="0"/>
        <w:adjustRightInd w:val="0"/>
        <w:spacing w:after="0" w:line="240" w:lineRule="auto"/>
        <w:rPr>
          <w:rFonts w:cstheme="minorHAnsi"/>
        </w:rPr>
      </w:pPr>
    </w:p>
    <w:p w14:paraId="7770CA83" w14:textId="77777777" w:rsidR="00E14BF8" w:rsidRPr="00B503BE" w:rsidRDefault="00E14BF8" w:rsidP="00891CB0">
      <w:pPr>
        <w:pStyle w:val="Heading2"/>
        <w:spacing w:before="0"/>
        <w:rPr>
          <w:b/>
          <w:bCs/>
          <w:color w:val="auto"/>
        </w:rPr>
      </w:pPr>
      <w:bookmarkStart w:id="18" w:name="_Toc196828207"/>
      <w:r w:rsidRPr="00B503BE">
        <w:rPr>
          <w:b/>
          <w:bCs/>
          <w:color w:val="auto"/>
        </w:rPr>
        <w:t>Degree Plan</w:t>
      </w:r>
      <w:bookmarkEnd w:id="18"/>
    </w:p>
    <w:p w14:paraId="3D15F9AD" w14:textId="77777777" w:rsidR="00B503BE" w:rsidRDefault="00B503BE" w:rsidP="00891CB0">
      <w:pPr>
        <w:tabs>
          <w:tab w:val="left" w:pos="-1440"/>
          <w:tab w:val="left" w:pos="-720"/>
          <w:tab w:val="left" w:pos="0"/>
          <w:tab w:val="left" w:pos="768"/>
          <w:tab w:val="left" w:pos="876"/>
          <w:tab w:val="left" w:pos="1440"/>
          <w:tab w:val="left" w:pos="2657"/>
          <w:tab w:val="left" w:pos="2880"/>
          <w:tab w:val="left" w:pos="3600"/>
          <w:tab w:val="left" w:pos="4320"/>
          <w:tab w:val="left" w:pos="5040"/>
          <w:tab w:val="left" w:pos="5760"/>
          <w:tab w:val="left" w:pos="6480"/>
          <w:tab w:val="left" w:pos="7200"/>
          <w:tab w:val="left" w:pos="7531"/>
          <w:tab w:val="left" w:pos="7670"/>
          <w:tab w:val="left" w:pos="7772"/>
          <w:tab w:val="left" w:pos="7920"/>
        </w:tabs>
        <w:suppressAutoHyphens/>
        <w:spacing w:after="0"/>
        <w:ind w:right="288"/>
      </w:pPr>
    </w:p>
    <w:p w14:paraId="347C904A" w14:textId="6AF899BB" w:rsidR="00F24E6F" w:rsidRDefault="00E14BF8" w:rsidP="00891CB0">
      <w:pPr>
        <w:tabs>
          <w:tab w:val="left" w:pos="-1440"/>
          <w:tab w:val="left" w:pos="-720"/>
          <w:tab w:val="left" w:pos="0"/>
          <w:tab w:val="left" w:pos="768"/>
          <w:tab w:val="left" w:pos="876"/>
          <w:tab w:val="left" w:pos="1440"/>
          <w:tab w:val="left" w:pos="2657"/>
          <w:tab w:val="left" w:pos="2880"/>
          <w:tab w:val="left" w:pos="3600"/>
          <w:tab w:val="left" w:pos="4320"/>
          <w:tab w:val="left" w:pos="5040"/>
          <w:tab w:val="left" w:pos="5760"/>
          <w:tab w:val="left" w:pos="6480"/>
          <w:tab w:val="left" w:pos="7200"/>
          <w:tab w:val="left" w:pos="7531"/>
          <w:tab w:val="left" w:pos="7670"/>
          <w:tab w:val="left" w:pos="7772"/>
          <w:tab w:val="left" w:pos="7920"/>
        </w:tabs>
        <w:suppressAutoHyphens/>
        <w:spacing w:after="0"/>
        <w:ind w:right="288"/>
        <w:rPr>
          <w:rFonts w:asciiTheme="majorHAnsi" w:eastAsiaTheme="majorEastAsia" w:hAnsiTheme="majorHAnsi" w:cstheme="majorBidi"/>
          <w:b/>
          <w:bCs/>
          <w:sz w:val="26"/>
          <w:szCs w:val="26"/>
          <w:highlight w:val="yellow"/>
        </w:rPr>
      </w:pPr>
      <w:r>
        <w:t xml:space="preserve">Upon admission to the program, students sign a degree acknowledgement form, indicating they will graduate from the MS in </w:t>
      </w:r>
      <w:r w:rsidR="00A85038">
        <w:t>Applied</w:t>
      </w:r>
      <w:r>
        <w:t xml:space="preserve"> Psychology program</w:t>
      </w:r>
      <w:r w:rsidR="00A85038">
        <w:t xml:space="preserve"> in one of the four emphasis areas: 1) </w:t>
      </w:r>
      <w:r w:rsidR="00A85038" w:rsidRPr="003C3154">
        <w:t>Educational Psychology/Teaching</w:t>
      </w:r>
      <w:r w:rsidR="00FB4641" w:rsidRPr="003C3154">
        <w:t xml:space="preserve"> in Higher Education</w:t>
      </w:r>
      <w:r w:rsidR="00A85038" w:rsidRPr="003C3154">
        <w:t>, 2) Experimental Psychology, 3)</w:t>
      </w:r>
      <w:r w:rsidR="00A85038">
        <w:t xml:space="preserve"> Industrial/Organizational Psychology, 4) Institutional Research. </w:t>
      </w:r>
      <w:r>
        <w:t xml:space="preserve">The degree plan is filed on the form titled “Graduate Degree Plan Acknowledgement and Responsibility Form.” As an official contractual agreement, the plan must be signed by the </w:t>
      </w:r>
      <w:r w:rsidR="00756C23">
        <w:t xml:space="preserve">student, </w:t>
      </w:r>
      <w:r w:rsidR="008C77A3">
        <w:t>f</w:t>
      </w:r>
      <w:r>
        <w:t xml:space="preserve">aculty </w:t>
      </w:r>
      <w:r w:rsidR="008C77A3">
        <w:t>a</w:t>
      </w:r>
      <w:r>
        <w:t xml:space="preserve">dvisor, and the </w:t>
      </w:r>
      <w:r w:rsidR="00756C23">
        <w:t>Graduate School</w:t>
      </w:r>
      <w:r>
        <w:t xml:space="preserve">.  Following approval, changes may be made in the degree plan by completing the same form and checking the appropriate revisions box.  These documents must have all signatures and be submitted to the Graduate School. </w:t>
      </w:r>
      <w:r w:rsidR="00F24E6F">
        <w:rPr>
          <w:b/>
          <w:bCs/>
          <w:highlight w:val="yellow"/>
        </w:rPr>
        <w:br w:type="page"/>
      </w:r>
    </w:p>
    <w:p w14:paraId="21A49B32" w14:textId="472A2B66" w:rsidR="00EB3262" w:rsidRPr="002A3A33" w:rsidRDefault="001371C3" w:rsidP="00891CB0">
      <w:pPr>
        <w:pStyle w:val="Heading2"/>
        <w:spacing w:before="0"/>
        <w:rPr>
          <w:b/>
          <w:bCs/>
          <w:color w:val="auto"/>
        </w:rPr>
      </w:pPr>
      <w:bookmarkStart w:id="19" w:name="_Toc196828208"/>
      <w:r w:rsidRPr="001371C3">
        <w:rPr>
          <w:b/>
          <w:bCs/>
          <w:color w:val="auto"/>
        </w:rPr>
        <w:lastRenderedPageBreak/>
        <w:t>Emphasis Areas</w:t>
      </w:r>
      <w:bookmarkEnd w:id="19"/>
    </w:p>
    <w:p w14:paraId="37F22614" w14:textId="53C8874B" w:rsidR="003E26CA" w:rsidRPr="00631BD5" w:rsidRDefault="003E26CA" w:rsidP="00891CB0">
      <w:pPr>
        <w:pStyle w:val="Heading3"/>
        <w:spacing w:before="0" w:beforeAutospacing="0" w:after="0" w:afterAutospacing="0"/>
        <w:rPr>
          <w:rFonts w:asciiTheme="minorHAnsi" w:hAnsiTheme="minorHAnsi"/>
          <w:sz w:val="24"/>
          <w:szCs w:val="24"/>
        </w:rPr>
      </w:pPr>
      <w:bookmarkStart w:id="20" w:name="_Toc196828209"/>
      <w:r w:rsidRPr="003C3154">
        <w:rPr>
          <w:rFonts w:asciiTheme="minorHAnsi" w:hAnsiTheme="minorHAnsi"/>
          <w:sz w:val="24"/>
          <w:szCs w:val="24"/>
        </w:rPr>
        <w:t>Educational Psychology / Teaching</w:t>
      </w:r>
      <w:r w:rsidR="00FB4641" w:rsidRPr="003C3154">
        <w:rPr>
          <w:rFonts w:asciiTheme="minorHAnsi" w:hAnsiTheme="minorHAnsi"/>
          <w:sz w:val="24"/>
          <w:szCs w:val="24"/>
        </w:rPr>
        <w:t xml:space="preserve"> in Higher Education</w:t>
      </w:r>
      <w:r w:rsidRPr="003C3154">
        <w:rPr>
          <w:rFonts w:asciiTheme="minorHAnsi" w:hAnsiTheme="minorHAnsi"/>
          <w:sz w:val="24"/>
          <w:szCs w:val="24"/>
        </w:rPr>
        <w:t xml:space="preserve"> Emphasis</w:t>
      </w:r>
      <w:bookmarkEnd w:id="20"/>
    </w:p>
    <w:p w14:paraId="5FABB1F8" w14:textId="77777777" w:rsidR="003E26CA" w:rsidRPr="00631BD5" w:rsidRDefault="003E26CA" w:rsidP="00891CB0">
      <w:pPr>
        <w:pStyle w:val="Heading4"/>
        <w:spacing w:before="0"/>
        <w:rPr>
          <w:b/>
          <w:bCs/>
          <w:color w:val="auto"/>
          <w:sz w:val="24"/>
          <w:szCs w:val="24"/>
        </w:rPr>
      </w:pPr>
      <w:r w:rsidRPr="00631BD5">
        <w:rPr>
          <w:b/>
          <w:bCs/>
          <w:color w:val="auto"/>
          <w:sz w:val="24"/>
          <w:szCs w:val="24"/>
        </w:rPr>
        <w:t>Courses</w:t>
      </w:r>
    </w:p>
    <w:p w14:paraId="58D755BA" w14:textId="7176827F" w:rsidR="003E26CA" w:rsidRDefault="003E26CA" w:rsidP="00891CB0">
      <w:pPr>
        <w:spacing w:after="0"/>
        <w:rPr>
          <w:rFonts w:cstheme="minorHAnsi"/>
        </w:rPr>
      </w:pPr>
      <w:r>
        <w:rPr>
          <w:rFonts w:cstheme="minorHAnsi"/>
        </w:rPr>
        <w:t>For students enrolled in the MS Applied Psychology program with an Educational Psychology / Teaching Emphasis</w:t>
      </w:r>
      <w:r w:rsidRPr="00631BD5">
        <w:rPr>
          <w:rFonts w:cstheme="minorHAnsi"/>
        </w:rPr>
        <w:t>, the following courses comprise the degree plan.</w:t>
      </w:r>
    </w:p>
    <w:p w14:paraId="6A7942A3" w14:textId="0EA005D2" w:rsidR="00F331A0" w:rsidRPr="00631BD5" w:rsidRDefault="00F331A0" w:rsidP="00891CB0">
      <w:pPr>
        <w:spacing w:after="0"/>
        <w:rPr>
          <w:rFonts w:cstheme="minorHAnsi"/>
        </w:rPr>
      </w:pPr>
      <w:r w:rsidRPr="00F331A0">
        <w:rPr>
          <w:rFonts w:cstheme="minorHAnsi"/>
          <w:b/>
          <w:bCs/>
        </w:rPr>
        <w:t>Core</w:t>
      </w:r>
      <w:r>
        <w:rPr>
          <w:rFonts w:cstheme="minorHAnsi"/>
        </w:rPr>
        <w:t xml:space="preserve"> (21 hours)</w:t>
      </w:r>
    </w:p>
    <w:p w14:paraId="2C8F0488" w14:textId="77777777" w:rsidR="003E26CA" w:rsidRPr="00631BD5" w:rsidRDefault="003E26CA" w:rsidP="00891CB0">
      <w:pPr>
        <w:spacing w:after="0"/>
        <w:ind w:left="720"/>
      </w:pPr>
      <w:r w:rsidRPr="00631BD5">
        <w:t>PSYC 5300 Behavioral Statistics</w:t>
      </w:r>
      <w:r w:rsidRPr="00631BD5">
        <w:br/>
        <w:t>PSYC 5301 Research Methods</w:t>
      </w:r>
      <w:r w:rsidRPr="00631BD5">
        <w:br/>
        <w:t>PSYC 5302 Social Psychological Processes</w:t>
      </w:r>
      <w:r w:rsidRPr="00631BD5">
        <w:br/>
        <w:t>PSYC 5303 Theories of Learning</w:t>
      </w:r>
      <w:r w:rsidRPr="00631BD5">
        <w:br/>
        <w:t>PSYC 5304 Human Development</w:t>
      </w:r>
      <w:r w:rsidRPr="00631BD5">
        <w:br/>
        <w:t>PSYC 5306 Applied Psychology</w:t>
      </w:r>
      <w:r w:rsidRPr="00631BD5">
        <w:br/>
        <w:t>PSYC 5320 History and Systems</w:t>
      </w:r>
    </w:p>
    <w:p w14:paraId="05AD9540" w14:textId="6258FF55" w:rsidR="003E26CA" w:rsidRPr="00F331A0" w:rsidRDefault="003E26CA" w:rsidP="00891CB0">
      <w:pPr>
        <w:spacing w:after="0"/>
      </w:pPr>
      <w:r w:rsidRPr="00631BD5">
        <w:rPr>
          <w:b/>
          <w:bCs/>
        </w:rPr>
        <w:t>E</w:t>
      </w:r>
      <w:r>
        <w:rPr>
          <w:b/>
          <w:bCs/>
        </w:rPr>
        <w:t>ducational Psychology / Teaching Emphasis</w:t>
      </w:r>
      <w:r w:rsidRPr="00631BD5">
        <w:rPr>
          <w:b/>
          <w:bCs/>
        </w:rPr>
        <w:t xml:space="preserve"> </w:t>
      </w:r>
      <w:r w:rsidRPr="00F331A0">
        <w:t>(15 hours)</w:t>
      </w:r>
    </w:p>
    <w:p w14:paraId="6F43626F" w14:textId="1FC7544C" w:rsidR="003E26CA" w:rsidRDefault="003E26CA" w:rsidP="00891CB0">
      <w:pPr>
        <w:spacing w:after="0"/>
        <w:ind w:left="720"/>
      </w:pPr>
      <w:r w:rsidRPr="00631BD5">
        <w:t xml:space="preserve">PSYC 5305 Research-Based Teaching &amp; Learning </w:t>
      </w:r>
      <w:r>
        <w:br/>
      </w:r>
      <w:r w:rsidRPr="00631BD5">
        <w:t>PSYC 531</w:t>
      </w:r>
      <w:r>
        <w:t xml:space="preserve">7 Instructional Design and Assessment of Student Learning </w:t>
      </w:r>
      <w:r w:rsidRPr="00631BD5">
        <w:t xml:space="preserve"> </w:t>
      </w:r>
      <w:r w:rsidRPr="00631BD5">
        <w:br/>
        <w:t xml:space="preserve">PSYC 5315 Physiological Psychology </w:t>
      </w:r>
      <w:r w:rsidRPr="00631BD5">
        <w:rPr>
          <w:i/>
          <w:iCs/>
        </w:rPr>
        <w:t>or approved elective</w:t>
      </w:r>
      <w:r>
        <w:br/>
      </w:r>
      <w:r w:rsidRPr="003C3154">
        <w:t>PSYC 51</w:t>
      </w:r>
      <w:r w:rsidR="000B3DEB" w:rsidRPr="003C3154">
        <w:t>98</w:t>
      </w:r>
      <w:r w:rsidRPr="003C3154">
        <w:t xml:space="preserve"> </w:t>
      </w:r>
      <w:r w:rsidR="000B3DEB" w:rsidRPr="003C3154">
        <w:t xml:space="preserve">Psychology Thesis: </w:t>
      </w:r>
      <w:r w:rsidRPr="003C3154">
        <w:t>Teaching in Higher Education (6 hours)</w:t>
      </w:r>
    </w:p>
    <w:p w14:paraId="3C7859A1" w14:textId="77777777" w:rsidR="003E26CA" w:rsidRDefault="003E26CA" w:rsidP="00891CB0">
      <w:pPr>
        <w:spacing w:after="0"/>
        <w:ind w:left="720"/>
      </w:pPr>
    </w:p>
    <w:p w14:paraId="0FF729A0" w14:textId="17F3ECD9" w:rsidR="003E26CA" w:rsidRPr="00631BD5" w:rsidRDefault="003E26CA" w:rsidP="00891CB0">
      <w:pPr>
        <w:pStyle w:val="Heading4"/>
        <w:spacing w:before="0"/>
        <w:rPr>
          <w:b/>
          <w:bCs/>
          <w:color w:val="auto"/>
          <w:sz w:val="24"/>
          <w:szCs w:val="24"/>
        </w:rPr>
      </w:pPr>
      <w:r>
        <w:rPr>
          <w:b/>
          <w:bCs/>
          <w:color w:val="auto"/>
          <w:sz w:val="24"/>
          <w:szCs w:val="24"/>
        </w:rPr>
        <w:t xml:space="preserve">Coursework </w:t>
      </w:r>
      <w:r w:rsidRPr="00631BD5">
        <w:rPr>
          <w:b/>
          <w:bCs/>
          <w:color w:val="auto"/>
          <w:sz w:val="24"/>
          <w:szCs w:val="24"/>
        </w:rPr>
        <w:t>Requirements</w:t>
      </w:r>
      <w:r>
        <w:rPr>
          <w:b/>
          <w:bCs/>
          <w:color w:val="auto"/>
          <w:sz w:val="24"/>
          <w:szCs w:val="24"/>
        </w:rPr>
        <w:t xml:space="preserve"> for E</w:t>
      </w:r>
      <w:r w:rsidR="006B772A">
        <w:rPr>
          <w:b/>
          <w:bCs/>
          <w:color w:val="auto"/>
          <w:sz w:val="24"/>
          <w:szCs w:val="24"/>
        </w:rPr>
        <w:t>ducation</w:t>
      </w:r>
      <w:r>
        <w:rPr>
          <w:b/>
          <w:bCs/>
          <w:color w:val="auto"/>
          <w:sz w:val="24"/>
          <w:szCs w:val="24"/>
        </w:rPr>
        <w:t xml:space="preserve">al Psychology </w:t>
      </w:r>
      <w:r w:rsidR="006B772A">
        <w:rPr>
          <w:b/>
          <w:bCs/>
          <w:color w:val="auto"/>
          <w:sz w:val="24"/>
          <w:szCs w:val="24"/>
        </w:rPr>
        <w:t xml:space="preserve">/ Teaching </w:t>
      </w:r>
      <w:r>
        <w:rPr>
          <w:b/>
          <w:bCs/>
          <w:color w:val="auto"/>
          <w:sz w:val="24"/>
          <w:szCs w:val="24"/>
        </w:rPr>
        <w:t>Emphasis</w:t>
      </w:r>
    </w:p>
    <w:p w14:paraId="18048CD6" w14:textId="77777777" w:rsidR="003E26CA" w:rsidRPr="00AA6103" w:rsidRDefault="003E26CA" w:rsidP="008467C1">
      <w:pPr>
        <w:pStyle w:val="ListParagraph"/>
        <w:numPr>
          <w:ilvl w:val="0"/>
          <w:numId w:val="14"/>
        </w:numPr>
        <w:rPr>
          <w:rFonts w:asciiTheme="minorHAnsi" w:hAnsiTheme="minorHAnsi" w:cstheme="minorHAnsi"/>
          <w:sz w:val="22"/>
          <w:szCs w:val="22"/>
        </w:rPr>
      </w:pPr>
      <w:r w:rsidRPr="00AA6103">
        <w:rPr>
          <w:rFonts w:asciiTheme="minorHAnsi" w:hAnsiTheme="minorHAnsi" w:cstheme="minorHAnsi"/>
          <w:sz w:val="22"/>
          <w:szCs w:val="22"/>
        </w:rPr>
        <w:t>PSYC 5300 is a prerequisite for PSYC 5301.</w:t>
      </w:r>
    </w:p>
    <w:p w14:paraId="495F8035" w14:textId="699AA21B" w:rsidR="003E26CA" w:rsidRPr="00AA6103" w:rsidRDefault="003E26CA" w:rsidP="008467C1">
      <w:pPr>
        <w:pStyle w:val="ListParagraph"/>
        <w:numPr>
          <w:ilvl w:val="0"/>
          <w:numId w:val="14"/>
        </w:numPr>
        <w:rPr>
          <w:rFonts w:asciiTheme="minorHAnsi" w:hAnsiTheme="minorHAnsi" w:cstheme="minorHAnsi"/>
          <w:sz w:val="22"/>
          <w:szCs w:val="22"/>
        </w:rPr>
      </w:pPr>
      <w:r w:rsidRPr="00AA6103">
        <w:rPr>
          <w:rFonts w:asciiTheme="minorHAnsi" w:hAnsiTheme="minorHAnsi" w:cstheme="minorHAnsi"/>
          <w:sz w:val="22"/>
          <w:szCs w:val="22"/>
        </w:rPr>
        <w:t>PSYC 5300</w:t>
      </w:r>
      <w:r>
        <w:rPr>
          <w:rFonts w:asciiTheme="minorHAnsi" w:hAnsiTheme="minorHAnsi" w:cstheme="minorHAnsi"/>
          <w:sz w:val="22"/>
          <w:szCs w:val="22"/>
        </w:rPr>
        <w:t>,</w:t>
      </w:r>
      <w:r w:rsidRPr="00AA6103">
        <w:rPr>
          <w:rFonts w:asciiTheme="minorHAnsi" w:hAnsiTheme="minorHAnsi" w:cstheme="minorHAnsi"/>
          <w:sz w:val="22"/>
          <w:szCs w:val="22"/>
        </w:rPr>
        <w:t xml:space="preserve"> </w:t>
      </w:r>
      <w:r w:rsidR="00A84DC7">
        <w:rPr>
          <w:rFonts w:asciiTheme="minorHAnsi" w:hAnsiTheme="minorHAnsi" w:cstheme="minorHAnsi"/>
          <w:sz w:val="22"/>
          <w:szCs w:val="22"/>
        </w:rPr>
        <w:t xml:space="preserve">PSYC </w:t>
      </w:r>
      <w:r w:rsidRPr="00AA6103">
        <w:rPr>
          <w:rFonts w:asciiTheme="minorHAnsi" w:hAnsiTheme="minorHAnsi" w:cstheme="minorHAnsi"/>
          <w:sz w:val="22"/>
          <w:szCs w:val="22"/>
        </w:rPr>
        <w:t>5301</w:t>
      </w:r>
      <w:r>
        <w:rPr>
          <w:rFonts w:asciiTheme="minorHAnsi" w:hAnsiTheme="minorHAnsi" w:cstheme="minorHAnsi"/>
          <w:sz w:val="22"/>
          <w:szCs w:val="22"/>
        </w:rPr>
        <w:t>, PSYC 5303, PSYC 5305, PSYC 5317,</w:t>
      </w:r>
      <w:r w:rsidRPr="00AA6103">
        <w:rPr>
          <w:rFonts w:asciiTheme="minorHAnsi" w:hAnsiTheme="minorHAnsi" w:cstheme="minorHAnsi"/>
          <w:sz w:val="22"/>
          <w:szCs w:val="22"/>
        </w:rPr>
        <w:t xml:space="preserve"> and </w:t>
      </w:r>
      <w:r>
        <w:rPr>
          <w:rFonts w:asciiTheme="minorHAnsi" w:hAnsiTheme="minorHAnsi" w:cstheme="minorHAnsi"/>
          <w:sz w:val="22"/>
          <w:szCs w:val="22"/>
        </w:rPr>
        <w:t>3</w:t>
      </w:r>
      <w:r w:rsidRPr="00AA6103">
        <w:rPr>
          <w:rFonts w:asciiTheme="minorHAnsi" w:hAnsiTheme="minorHAnsi" w:cstheme="minorHAnsi"/>
          <w:sz w:val="22"/>
          <w:szCs w:val="22"/>
        </w:rPr>
        <w:t xml:space="preserve"> additional credit hours on the degree plan are prerequisites for PSYC 51</w:t>
      </w:r>
      <w:r w:rsidR="000B3DEB">
        <w:rPr>
          <w:rFonts w:asciiTheme="minorHAnsi" w:hAnsiTheme="minorHAnsi" w:cstheme="minorHAnsi"/>
          <w:sz w:val="22"/>
          <w:szCs w:val="22"/>
        </w:rPr>
        <w:t>98</w:t>
      </w:r>
      <w:r w:rsidRPr="00AA6103">
        <w:rPr>
          <w:rFonts w:asciiTheme="minorHAnsi" w:hAnsiTheme="minorHAnsi" w:cstheme="minorHAnsi"/>
          <w:sz w:val="22"/>
          <w:szCs w:val="22"/>
        </w:rPr>
        <w:t>.</w:t>
      </w:r>
    </w:p>
    <w:p w14:paraId="6FC648FE" w14:textId="69129DE2" w:rsidR="003E26CA" w:rsidRDefault="003E26CA" w:rsidP="008467C1">
      <w:pPr>
        <w:pStyle w:val="ListParagraph"/>
        <w:numPr>
          <w:ilvl w:val="0"/>
          <w:numId w:val="14"/>
        </w:numPr>
        <w:rPr>
          <w:rFonts w:asciiTheme="minorHAnsi" w:hAnsiTheme="minorHAnsi" w:cstheme="minorHAnsi"/>
          <w:sz w:val="22"/>
          <w:szCs w:val="22"/>
        </w:rPr>
      </w:pPr>
      <w:r w:rsidRPr="00AA6103">
        <w:rPr>
          <w:rFonts w:asciiTheme="minorHAnsi" w:hAnsiTheme="minorHAnsi" w:cstheme="minorHAnsi"/>
          <w:sz w:val="22"/>
          <w:szCs w:val="22"/>
        </w:rPr>
        <w:t>Continuous enrollment in PSYC 51</w:t>
      </w:r>
      <w:r w:rsidR="000B3DEB">
        <w:rPr>
          <w:rFonts w:asciiTheme="minorHAnsi" w:hAnsiTheme="minorHAnsi" w:cstheme="minorHAnsi"/>
          <w:sz w:val="22"/>
          <w:szCs w:val="22"/>
        </w:rPr>
        <w:t>9</w:t>
      </w:r>
      <w:r w:rsidRPr="00AA6103">
        <w:rPr>
          <w:rFonts w:asciiTheme="minorHAnsi" w:hAnsiTheme="minorHAnsi" w:cstheme="minorHAnsi"/>
          <w:sz w:val="22"/>
          <w:szCs w:val="22"/>
        </w:rPr>
        <w:t xml:space="preserve">8 is required once initiated until thesis is completed. </w:t>
      </w:r>
    </w:p>
    <w:p w14:paraId="24EB387A" w14:textId="4C272038" w:rsidR="003E26CA" w:rsidRDefault="003E26CA" w:rsidP="008467C1">
      <w:pPr>
        <w:pStyle w:val="ListParagraph"/>
        <w:numPr>
          <w:ilvl w:val="0"/>
          <w:numId w:val="14"/>
        </w:numPr>
        <w:rPr>
          <w:rFonts w:asciiTheme="minorHAnsi" w:hAnsiTheme="minorHAnsi" w:cstheme="minorHAnsi"/>
          <w:sz w:val="22"/>
          <w:szCs w:val="22"/>
        </w:rPr>
      </w:pPr>
      <w:r>
        <w:rPr>
          <w:rFonts w:asciiTheme="minorHAnsi" w:hAnsiTheme="minorHAnsi" w:cstheme="minorHAnsi"/>
          <w:sz w:val="22"/>
          <w:szCs w:val="22"/>
        </w:rPr>
        <w:t>The first semester of PSYC 51</w:t>
      </w:r>
      <w:r w:rsidR="000B3DEB">
        <w:rPr>
          <w:rFonts w:asciiTheme="minorHAnsi" w:hAnsiTheme="minorHAnsi" w:cstheme="minorHAnsi"/>
          <w:sz w:val="22"/>
          <w:szCs w:val="22"/>
        </w:rPr>
        <w:t>9</w:t>
      </w:r>
      <w:r>
        <w:rPr>
          <w:rFonts w:asciiTheme="minorHAnsi" w:hAnsiTheme="minorHAnsi" w:cstheme="minorHAnsi"/>
          <w:sz w:val="22"/>
          <w:szCs w:val="22"/>
        </w:rPr>
        <w:t>8 must be completed as a 3-credit hour course.</w:t>
      </w:r>
    </w:p>
    <w:p w14:paraId="6EE27211" w14:textId="724FBB41" w:rsidR="003E26CA" w:rsidRDefault="003E26CA" w:rsidP="008467C1">
      <w:pPr>
        <w:pStyle w:val="ListParagraph"/>
        <w:numPr>
          <w:ilvl w:val="0"/>
          <w:numId w:val="14"/>
        </w:numPr>
        <w:rPr>
          <w:rFonts w:asciiTheme="minorHAnsi" w:hAnsiTheme="minorHAnsi" w:cstheme="minorHAnsi"/>
          <w:sz w:val="22"/>
          <w:szCs w:val="22"/>
        </w:rPr>
      </w:pPr>
      <w:r w:rsidRPr="00AA6103">
        <w:rPr>
          <w:rFonts w:asciiTheme="minorHAnsi" w:hAnsiTheme="minorHAnsi" w:cstheme="minorHAnsi"/>
          <w:sz w:val="22"/>
          <w:szCs w:val="22"/>
        </w:rPr>
        <w:t>PSYC 51</w:t>
      </w:r>
      <w:r w:rsidR="000B3DEB">
        <w:rPr>
          <w:rFonts w:asciiTheme="minorHAnsi" w:hAnsiTheme="minorHAnsi" w:cstheme="minorHAnsi"/>
          <w:sz w:val="22"/>
          <w:szCs w:val="22"/>
        </w:rPr>
        <w:t>9</w:t>
      </w:r>
      <w:r w:rsidRPr="00AA6103">
        <w:rPr>
          <w:rFonts w:asciiTheme="minorHAnsi" w:hAnsiTheme="minorHAnsi" w:cstheme="minorHAnsi"/>
          <w:sz w:val="22"/>
          <w:szCs w:val="22"/>
        </w:rPr>
        <w:t>8 is a variable credit hour course, and 6 hours are required. Credit hours for PSYC 51</w:t>
      </w:r>
      <w:r w:rsidR="000B3DEB">
        <w:rPr>
          <w:rFonts w:asciiTheme="minorHAnsi" w:hAnsiTheme="minorHAnsi" w:cstheme="minorHAnsi"/>
          <w:sz w:val="22"/>
          <w:szCs w:val="22"/>
        </w:rPr>
        <w:t>9</w:t>
      </w:r>
      <w:r w:rsidRPr="00AA6103">
        <w:rPr>
          <w:rFonts w:asciiTheme="minorHAnsi" w:hAnsiTheme="minorHAnsi" w:cstheme="minorHAnsi"/>
          <w:sz w:val="22"/>
          <w:szCs w:val="22"/>
        </w:rPr>
        <w:t xml:space="preserve">8 beyond 6 hours require approval. Students may exceed </w:t>
      </w:r>
      <w:r>
        <w:rPr>
          <w:rFonts w:asciiTheme="minorHAnsi" w:hAnsiTheme="minorHAnsi" w:cstheme="minorHAnsi"/>
          <w:sz w:val="22"/>
          <w:szCs w:val="22"/>
        </w:rPr>
        <w:t>6</w:t>
      </w:r>
      <w:r w:rsidRPr="00AA6103">
        <w:rPr>
          <w:rFonts w:asciiTheme="minorHAnsi" w:hAnsiTheme="minorHAnsi" w:cstheme="minorHAnsi"/>
          <w:sz w:val="22"/>
          <w:szCs w:val="22"/>
        </w:rPr>
        <w:t xml:space="preserve"> credit hours of PSYC 51</w:t>
      </w:r>
      <w:r w:rsidR="000B3DEB">
        <w:rPr>
          <w:rFonts w:asciiTheme="minorHAnsi" w:hAnsiTheme="minorHAnsi" w:cstheme="minorHAnsi"/>
          <w:sz w:val="22"/>
          <w:szCs w:val="22"/>
        </w:rPr>
        <w:t>9</w:t>
      </w:r>
      <w:r w:rsidRPr="00AA6103">
        <w:rPr>
          <w:rFonts w:asciiTheme="minorHAnsi" w:hAnsiTheme="minorHAnsi" w:cstheme="minorHAnsi"/>
          <w:sz w:val="22"/>
          <w:szCs w:val="22"/>
        </w:rPr>
        <w:t>8</w:t>
      </w:r>
      <w:r>
        <w:rPr>
          <w:rFonts w:asciiTheme="minorHAnsi" w:hAnsiTheme="minorHAnsi" w:cstheme="minorHAnsi"/>
          <w:sz w:val="22"/>
          <w:szCs w:val="22"/>
        </w:rPr>
        <w:t xml:space="preserve"> only with the approval of the Program Coordinator or the Dean of the Graduate School</w:t>
      </w:r>
      <w:r w:rsidRPr="00AA6103">
        <w:rPr>
          <w:rFonts w:asciiTheme="minorHAnsi" w:hAnsiTheme="minorHAnsi" w:cstheme="minorHAnsi"/>
          <w:sz w:val="22"/>
          <w:szCs w:val="22"/>
        </w:rPr>
        <w:t xml:space="preserve">. </w:t>
      </w:r>
    </w:p>
    <w:p w14:paraId="003ED68A" w14:textId="63D5D0C0" w:rsidR="003E26CA" w:rsidRPr="003E26CA" w:rsidRDefault="003E26CA" w:rsidP="008467C1">
      <w:pPr>
        <w:pStyle w:val="ListParagraph"/>
        <w:numPr>
          <w:ilvl w:val="0"/>
          <w:numId w:val="14"/>
        </w:numPr>
        <w:rPr>
          <w:rFonts w:asciiTheme="minorHAnsi" w:hAnsiTheme="minorHAnsi" w:cstheme="minorHAnsi"/>
          <w:sz w:val="22"/>
          <w:szCs w:val="22"/>
        </w:rPr>
      </w:pPr>
      <w:r>
        <w:rPr>
          <w:rFonts w:asciiTheme="minorHAnsi" w:hAnsiTheme="minorHAnsi"/>
          <w:bCs/>
          <w:sz w:val="22"/>
          <w:szCs w:val="22"/>
        </w:rPr>
        <w:t xml:space="preserve">The thesis project must include an assessment of </w:t>
      </w:r>
      <w:r w:rsidR="004852CE">
        <w:rPr>
          <w:rFonts w:asciiTheme="minorHAnsi" w:hAnsiTheme="minorHAnsi"/>
          <w:bCs/>
          <w:sz w:val="22"/>
          <w:szCs w:val="22"/>
        </w:rPr>
        <w:t xml:space="preserve">data related to </w:t>
      </w:r>
      <w:r>
        <w:rPr>
          <w:rFonts w:asciiTheme="minorHAnsi" w:hAnsiTheme="minorHAnsi"/>
          <w:bCs/>
          <w:sz w:val="22"/>
          <w:szCs w:val="22"/>
        </w:rPr>
        <w:t xml:space="preserve">student learning </w:t>
      </w:r>
      <w:r w:rsidRPr="003E26CA">
        <w:rPr>
          <w:rFonts w:asciiTheme="minorHAnsi" w:hAnsiTheme="minorHAnsi"/>
          <w:bCs/>
          <w:sz w:val="22"/>
          <w:szCs w:val="22"/>
        </w:rPr>
        <w:t>and quantitative data analysis</w:t>
      </w:r>
      <w:r>
        <w:rPr>
          <w:rFonts w:asciiTheme="minorHAnsi" w:hAnsiTheme="minorHAnsi"/>
          <w:bCs/>
          <w:sz w:val="22"/>
          <w:szCs w:val="22"/>
        </w:rPr>
        <w:t>.</w:t>
      </w:r>
    </w:p>
    <w:p w14:paraId="05B91007" w14:textId="77777777" w:rsidR="003E26CA" w:rsidRPr="00631BD5" w:rsidRDefault="003E26CA" w:rsidP="00891CB0">
      <w:pPr>
        <w:spacing w:after="0"/>
      </w:pPr>
    </w:p>
    <w:p w14:paraId="27A8903F" w14:textId="6BDC810B" w:rsidR="003E26CA" w:rsidRPr="00631BD5" w:rsidRDefault="003E26CA" w:rsidP="00891CB0">
      <w:pPr>
        <w:pStyle w:val="Heading4"/>
        <w:spacing w:before="0"/>
        <w:rPr>
          <w:b/>
          <w:bCs/>
          <w:color w:val="auto"/>
          <w:sz w:val="24"/>
          <w:szCs w:val="24"/>
        </w:rPr>
      </w:pPr>
      <w:r w:rsidRPr="00631BD5">
        <w:rPr>
          <w:b/>
          <w:bCs/>
          <w:color w:val="auto"/>
          <w:sz w:val="24"/>
          <w:szCs w:val="24"/>
        </w:rPr>
        <w:t>Full-Time Enrollment Course Sequence</w:t>
      </w:r>
      <w:r>
        <w:rPr>
          <w:b/>
          <w:bCs/>
          <w:color w:val="auto"/>
          <w:sz w:val="24"/>
          <w:szCs w:val="24"/>
        </w:rPr>
        <w:t xml:space="preserve"> for E</w:t>
      </w:r>
      <w:r w:rsidR="006B772A">
        <w:rPr>
          <w:b/>
          <w:bCs/>
          <w:color w:val="auto"/>
          <w:sz w:val="24"/>
          <w:szCs w:val="24"/>
        </w:rPr>
        <w:t>ducational</w:t>
      </w:r>
      <w:r>
        <w:rPr>
          <w:b/>
          <w:bCs/>
          <w:color w:val="auto"/>
          <w:sz w:val="24"/>
          <w:szCs w:val="24"/>
        </w:rPr>
        <w:t xml:space="preserve"> Psychology </w:t>
      </w:r>
      <w:r w:rsidR="006B772A">
        <w:rPr>
          <w:b/>
          <w:bCs/>
          <w:color w:val="auto"/>
          <w:sz w:val="24"/>
          <w:szCs w:val="24"/>
        </w:rPr>
        <w:t xml:space="preserve">/ Teaching </w:t>
      </w:r>
      <w:r>
        <w:rPr>
          <w:b/>
          <w:bCs/>
          <w:color w:val="auto"/>
          <w:sz w:val="24"/>
          <w:szCs w:val="24"/>
        </w:rPr>
        <w:t>Emphasis</w:t>
      </w:r>
    </w:p>
    <w:p w14:paraId="08B28F7A" w14:textId="77777777" w:rsidR="003E26CA" w:rsidRPr="001371C3" w:rsidRDefault="003E26CA" w:rsidP="00891CB0">
      <w:pPr>
        <w:spacing w:after="0" w:line="240" w:lineRule="auto"/>
        <w:rPr>
          <w:bCs/>
        </w:rPr>
      </w:pPr>
      <w:r>
        <w:rPr>
          <w:bCs/>
        </w:rPr>
        <w:t xml:space="preserve">As students plan their schedules, they need to be mindful that every course is not offered every semester. Most courses are offered only once a year. Students should verify course availability on the Two-Year Rotation of Courses prior to creating a plan that differs from the semester offerings below. </w:t>
      </w:r>
    </w:p>
    <w:p w14:paraId="771B228E" w14:textId="6B26FD10" w:rsidR="006B772A" w:rsidRPr="00F24E6F" w:rsidRDefault="006B772A" w:rsidP="00891CB0">
      <w:pPr>
        <w:spacing w:after="0" w:line="240" w:lineRule="auto"/>
        <w:ind w:left="720"/>
        <w:rPr>
          <w:b/>
        </w:rPr>
      </w:pPr>
      <w:r w:rsidRPr="00F24E6F">
        <w:rPr>
          <w:b/>
        </w:rPr>
        <w:t>Fall Entry</w:t>
      </w:r>
    </w:p>
    <w:p w14:paraId="67099533" w14:textId="6A35ABD2" w:rsidR="006B772A" w:rsidRPr="00F24E6F" w:rsidRDefault="006B772A" w:rsidP="00891CB0">
      <w:pPr>
        <w:spacing w:after="0" w:line="240" w:lineRule="auto"/>
        <w:ind w:left="720"/>
      </w:pPr>
      <w:r w:rsidRPr="00F24E6F">
        <w:t>Fall: PSYC 5300, PSYC 5305, PSYC 5306</w:t>
      </w:r>
      <w:r w:rsidRPr="00F24E6F">
        <w:br/>
        <w:t>Spring: PSYC 5301, PSYC 5303, PSYC 5317</w:t>
      </w:r>
      <w:r w:rsidRPr="00F24E6F">
        <w:br/>
        <w:t>Summer: PSYC 5315, PSYC 5320</w:t>
      </w:r>
      <w:r w:rsidRPr="00F24E6F">
        <w:br/>
        <w:t>Fall: PSYC 5302, PSYC 5</w:t>
      </w:r>
      <w:r w:rsidR="00A84DC7">
        <w:t>1</w:t>
      </w:r>
      <w:r w:rsidR="000B3DEB">
        <w:t>9</w:t>
      </w:r>
      <w:r w:rsidRPr="00F24E6F">
        <w:t>8</w:t>
      </w:r>
      <w:r w:rsidRPr="00F24E6F">
        <w:br/>
        <w:t>Spring: PSYC 5304, PSYC 51</w:t>
      </w:r>
      <w:r w:rsidR="000B3DEB">
        <w:t>9</w:t>
      </w:r>
      <w:r w:rsidRPr="00F24E6F">
        <w:t>8</w:t>
      </w:r>
    </w:p>
    <w:p w14:paraId="75ADA9DA" w14:textId="77777777" w:rsidR="006B772A" w:rsidRPr="00F24E6F" w:rsidRDefault="006B772A" w:rsidP="00891CB0">
      <w:pPr>
        <w:spacing w:after="0" w:line="240" w:lineRule="auto"/>
        <w:ind w:left="720"/>
        <w:rPr>
          <w:b/>
        </w:rPr>
      </w:pPr>
      <w:r w:rsidRPr="00F24E6F">
        <w:rPr>
          <w:b/>
        </w:rPr>
        <w:t>Spring Entry</w:t>
      </w:r>
    </w:p>
    <w:p w14:paraId="225A18B8" w14:textId="7012D8E4" w:rsidR="006B772A" w:rsidRPr="00F24E6F" w:rsidRDefault="006B772A" w:rsidP="00891CB0">
      <w:pPr>
        <w:spacing w:after="0" w:line="240" w:lineRule="auto"/>
        <w:ind w:left="720"/>
      </w:pPr>
      <w:r w:rsidRPr="00F24E6F">
        <w:t>Spring: PSYC 5303, PSYC 5304</w:t>
      </w:r>
      <w:r w:rsidRPr="00F24E6F">
        <w:br/>
        <w:t>Summer: PSYC 5315, PSYC 5320</w:t>
      </w:r>
      <w:r w:rsidRPr="00F24E6F">
        <w:br/>
        <w:t>Fall: PSYC 5300, PSYC 5305, PSYC 5306</w:t>
      </w:r>
      <w:r w:rsidRPr="00F24E6F">
        <w:br/>
      </w:r>
      <w:r w:rsidRPr="00F24E6F">
        <w:lastRenderedPageBreak/>
        <w:t>Spring: PSYC 5301, PSYC 5317</w:t>
      </w:r>
      <w:r w:rsidRPr="00F24E6F">
        <w:br/>
        <w:t>Summer: PSYC 5</w:t>
      </w:r>
      <w:r w:rsidR="00A84DC7">
        <w:t>1</w:t>
      </w:r>
      <w:r w:rsidR="000B3DEB">
        <w:t>9</w:t>
      </w:r>
      <w:r w:rsidRPr="00F24E6F">
        <w:t>8</w:t>
      </w:r>
      <w:r w:rsidRPr="00F24E6F">
        <w:br/>
        <w:t>Fall: PSYC 5302, PSYC 51</w:t>
      </w:r>
      <w:r w:rsidR="000B3DEB">
        <w:t>9</w:t>
      </w:r>
      <w:r w:rsidRPr="00F24E6F">
        <w:t>8</w:t>
      </w:r>
    </w:p>
    <w:p w14:paraId="7572FC85" w14:textId="77777777" w:rsidR="006B772A" w:rsidRPr="00F24E6F" w:rsidRDefault="006B772A" w:rsidP="00891CB0">
      <w:pPr>
        <w:spacing w:after="0" w:line="240" w:lineRule="auto"/>
        <w:ind w:left="720"/>
        <w:rPr>
          <w:b/>
        </w:rPr>
      </w:pPr>
      <w:r w:rsidRPr="00F24E6F">
        <w:rPr>
          <w:b/>
        </w:rPr>
        <w:t>Summer Entry</w:t>
      </w:r>
    </w:p>
    <w:p w14:paraId="574E6490" w14:textId="7B6A1B22" w:rsidR="006B772A" w:rsidRDefault="006B772A" w:rsidP="00891CB0">
      <w:pPr>
        <w:spacing w:after="0" w:line="240" w:lineRule="auto"/>
        <w:ind w:left="720"/>
      </w:pPr>
      <w:r w:rsidRPr="00F24E6F">
        <w:t>Summer: PSYC 5315, PSYC 5320</w:t>
      </w:r>
      <w:r w:rsidRPr="00F24E6F">
        <w:br/>
        <w:t>Fall: PSYC 5300, PSYC 5305, PSYC 5306</w:t>
      </w:r>
      <w:r w:rsidRPr="00F24E6F">
        <w:br/>
        <w:t>Spring: PSYC 5301, PSYC 5303, PSYC 5317</w:t>
      </w:r>
      <w:r w:rsidRPr="00F24E6F">
        <w:br/>
        <w:t>Summer: PSYC 5304, PSYC 5</w:t>
      </w:r>
      <w:r w:rsidR="00A84DC7">
        <w:t>1</w:t>
      </w:r>
      <w:r w:rsidR="000B3DEB">
        <w:t>9</w:t>
      </w:r>
      <w:r w:rsidRPr="00F24E6F">
        <w:t>8</w:t>
      </w:r>
      <w:r w:rsidRPr="00F24E6F">
        <w:br/>
        <w:t>Fall: PSYC 5302, PSYC 51</w:t>
      </w:r>
      <w:r w:rsidR="000B3DEB">
        <w:t>9</w:t>
      </w:r>
      <w:r w:rsidRPr="00F24E6F">
        <w:t>8</w:t>
      </w:r>
    </w:p>
    <w:p w14:paraId="7659B94F" w14:textId="77777777" w:rsidR="006B772A" w:rsidRPr="00F24E6F" w:rsidRDefault="006B772A" w:rsidP="00891CB0">
      <w:pPr>
        <w:spacing w:after="0" w:line="240" w:lineRule="auto"/>
        <w:ind w:left="720"/>
      </w:pPr>
    </w:p>
    <w:p w14:paraId="54F08913" w14:textId="392B2023" w:rsidR="00631BD5" w:rsidRPr="00631BD5" w:rsidRDefault="00631BD5" w:rsidP="00891CB0">
      <w:pPr>
        <w:pStyle w:val="Heading3"/>
        <w:spacing w:before="0" w:beforeAutospacing="0" w:after="0" w:afterAutospacing="0"/>
        <w:rPr>
          <w:rFonts w:asciiTheme="minorHAnsi" w:hAnsiTheme="minorHAnsi"/>
          <w:sz w:val="24"/>
          <w:szCs w:val="24"/>
        </w:rPr>
      </w:pPr>
      <w:bookmarkStart w:id="21" w:name="_Toc196828210"/>
      <w:r w:rsidRPr="00631BD5">
        <w:rPr>
          <w:rFonts w:asciiTheme="minorHAnsi" w:hAnsiTheme="minorHAnsi"/>
          <w:sz w:val="24"/>
          <w:szCs w:val="24"/>
        </w:rPr>
        <w:t>Experimental Psychology Emphasis</w:t>
      </w:r>
      <w:bookmarkEnd w:id="21"/>
    </w:p>
    <w:p w14:paraId="3ED90E13" w14:textId="1AB1D54A" w:rsidR="00631BD5" w:rsidRPr="00631BD5" w:rsidRDefault="00631BD5" w:rsidP="00891CB0">
      <w:pPr>
        <w:pStyle w:val="Heading4"/>
        <w:spacing w:before="0"/>
        <w:rPr>
          <w:b/>
          <w:bCs/>
          <w:color w:val="auto"/>
          <w:sz w:val="24"/>
          <w:szCs w:val="24"/>
        </w:rPr>
      </w:pPr>
      <w:r w:rsidRPr="00631BD5">
        <w:rPr>
          <w:b/>
          <w:bCs/>
          <w:color w:val="auto"/>
          <w:sz w:val="24"/>
          <w:szCs w:val="24"/>
        </w:rPr>
        <w:t>Courses</w:t>
      </w:r>
    </w:p>
    <w:p w14:paraId="2205FEBB" w14:textId="2C0C089B" w:rsidR="00EB3262" w:rsidRDefault="001371C3" w:rsidP="00891CB0">
      <w:pPr>
        <w:spacing w:after="0"/>
        <w:rPr>
          <w:rFonts w:cstheme="minorHAnsi"/>
        </w:rPr>
      </w:pPr>
      <w:r>
        <w:rPr>
          <w:rFonts w:cstheme="minorHAnsi"/>
        </w:rPr>
        <w:t>For students enrolled in the MS Applied Psychology program with an Experimental Psychology Emphasis</w:t>
      </w:r>
      <w:r w:rsidRPr="00631BD5">
        <w:rPr>
          <w:rFonts w:cstheme="minorHAnsi"/>
        </w:rPr>
        <w:t>, the following courses comprise the degree plan.</w:t>
      </w:r>
    </w:p>
    <w:p w14:paraId="64B2E871" w14:textId="2D042010" w:rsidR="00F331A0" w:rsidRPr="00631BD5" w:rsidRDefault="00F331A0" w:rsidP="00891CB0">
      <w:pPr>
        <w:spacing w:after="0"/>
        <w:rPr>
          <w:rFonts w:cstheme="minorHAnsi"/>
        </w:rPr>
      </w:pPr>
      <w:r w:rsidRPr="00F331A0">
        <w:rPr>
          <w:rFonts w:cstheme="minorHAnsi"/>
          <w:b/>
          <w:bCs/>
        </w:rPr>
        <w:t>Core</w:t>
      </w:r>
      <w:r>
        <w:rPr>
          <w:rFonts w:cstheme="minorHAnsi"/>
        </w:rPr>
        <w:t xml:space="preserve"> (21 hours)</w:t>
      </w:r>
    </w:p>
    <w:p w14:paraId="42085768" w14:textId="155E50CF" w:rsidR="001371C3" w:rsidRPr="00631BD5" w:rsidRDefault="001371C3" w:rsidP="00891CB0">
      <w:pPr>
        <w:spacing w:after="0"/>
        <w:ind w:left="720"/>
      </w:pPr>
      <w:r w:rsidRPr="00631BD5">
        <w:t>PSYC 5300 Behavioral Statistics</w:t>
      </w:r>
      <w:r w:rsidRPr="00631BD5">
        <w:br/>
        <w:t>PSYC 5301 Research Methods</w:t>
      </w:r>
      <w:r w:rsidRPr="00631BD5">
        <w:br/>
        <w:t>PSYC 5302 Social Psychological Processes</w:t>
      </w:r>
      <w:r w:rsidRPr="00631BD5">
        <w:br/>
        <w:t>PSYC 5303 Theories of Learning</w:t>
      </w:r>
      <w:r w:rsidRPr="00631BD5">
        <w:br/>
        <w:t>PSYC 5304 Human Development</w:t>
      </w:r>
      <w:r w:rsidRPr="00631BD5">
        <w:br/>
        <w:t>PSYC 5306 Applied Psychology</w:t>
      </w:r>
      <w:r w:rsidRPr="00631BD5">
        <w:br/>
        <w:t>PSYC 5320 History and Systems</w:t>
      </w:r>
    </w:p>
    <w:p w14:paraId="5E4EE1C6" w14:textId="049D2D9E" w:rsidR="001371C3" w:rsidRPr="00631BD5" w:rsidRDefault="001371C3" w:rsidP="00891CB0">
      <w:pPr>
        <w:spacing w:after="0"/>
        <w:rPr>
          <w:b/>
          <w:bCs/>
        </w:rPr>
      </w:pPr>
      <w:r w:rsidRPr="00631BD5">
        <w:rPr>
          <w:b/>
          <w:bCs/>
        </w:rPr>
        <w:t>E</w:t>
      </w:r>
      <w:r w:rsidR="00631BD5">
        <w:rPr>
          <w:b/>
          <w:bCs/>
        </w:rPr>
        <w:t>xperimental Psychology Emphasis</w:t>
      </w:r>
      <w:r w:rsidRPr="00631BD5">
        <w:rPr>
          <w:b/>
          <w:bCs/>
        </w:rPr>
        <w:t xml:space="preserve"> </w:t>
      </w:r>
      <w:r w:rsidRPr="00F331A0">
        <w:t>(15 hours)</w:t>
      </w:r>
    </w:p>
    <w:p w14:paraId="14E2DCA5" w14:textId="3FA63A6E" w:rsidR="001371C3" w:rsidRDefault="001371C3" w:rsidP="00891CB0">
      <w:pPr>
        <w:spacing w:after="0"/>
        <w:ind w:left="720"/>
      </w:pPr>
      <w:r w:rsidRPr="00631BD5">
        <w:t>PSYC 5316 Advanced Quantitative Methods</w:t>
      </w:r>
      <w:r w:rsidRPr="00631BD5">
        <w:br/>
        <w:t xml:space="preserve">PSYC 5305 Research-Based Teaching &amp; Learning </w:t>
      </w:r>
      <w:r w:rsidRPr="00631BD5">
        <w:br/>
        <w:t xml:space="preserve">PSYC 5315 Physiological Psychology </w:t>
      </w:r>
      <w:r w:rsidRPr="00631BD5">
        <w:rPr>
          <w:i/>
          <w:iCs/>
        </w:rPr>
        <w:t>or approved elective</w:t>
      </w:r>
      <w:r w:rsidR="00631BD5">
        <w:br/>
      </w:r>
      <w:r w:rsidRPr="00631BD5">
        <w:t>PSYC 5198 Psychology Thesis</w:t>
      </w:r>
      <w:r w:rsidR="00B102BD">
        <w:t>: Experimental Research</w:t>
      </w:r>
      <w:r w:rsidRPr="00631BD5">
        <w:t xml:space="preserve"> (6 hours)</w:t>
      </w:r>
    </w:p>
    <w:p w14:paraId="0AF5AD49" w14:textId="77777777" w:rsidR="00631BD5" w:rsidRDefault="00631BD5" w:rsidP="00891CB0">
      <w:pPr>
        <w:spacing w:after="0"/>
        <w:ind w:left="720"/>
      </w:pPr>
    </w:p>
    <w:p w14:paraId="047A176A" w14:textId="17FFDA43" w:rsidR="00631BD5" w:rsidRPr="00631BD5" w:rsidRDefault="003E26CA" w:rsidP="00891CB0">
      <w:pPr>
        <w:pStyle w:val="Heading4"/>
        <w:spacing w:before="0"/>
        <w:rPr>
          <w:b/>
          <w:bCs/>
          <w:color w:val="auto"/>
          <w:sz w:val="24"/>
          <w:szCs w:val="24"/>
        </w:rPr>
      </w:pPr>
      <w:r>
        <w:rPr>
          <w:b/>
          <w:bCs/>
          <w:color w:val="auto"/>
          <w:sz w:val="24"/>
          <w:szCs w:val="24"/>
        </w:rPr>
        <w:t xml:space="preserve">Coursework </w:t>
      </w:r>
      <w:r w:rsidR="00631BD5" w:rsidRPr="00631BD5">
        <w:rPr>
          <w:b/>
          <w:bCs/>
          <w:color w:val="auto"/>
          <w:sz w:val="24"/>
          <w:szCs w:val="24"/>
        </w:rPr>
        <w:t>Requirements</w:t>
      </w:r>
      <w:r w:rsidR="00631BD5">
        <w:rPr>
          <w:b/>
          <w:bCs/>
          <w:color w:val="auto"/>
          <w:sz w:val="24"/>
          <w:szCs w:val="24"/>
        </w:rPr>
        <w:t xml:space="preserve"> for Experimental Psychology Emphasis</w:t>
      </w:r>
    </w:p>
    <w:p w14:paraId="7491F80E" w14:textId="77777777" w:rsidR="006B772A" w:rsidRDefault="00631BD5" w:rsidP="008467C1">
      <w:pPr>
        <w:pStyle w:val="ListParagraph"/>
        <w:numPr>
          <w:ilvl w:val="0"/>
          <w:numId w:val="15"/>
        </w:numPr>
        <w:rPr>
          <w:rFonts w:asciiTheme="minorHAnsi" w:hAnsiTheme="minorHAnsi" w:cstheme="minorHAnsi"/>
          <w:sz w:val="22"/>
          <w:szCs w:val="22"/>
        </w:rPr>
      </w:pPr>
      <w:r w:rsidRPr="006B772A">
        <w:rPr>
          <w:rFonts w:asciiTheme="minorHAnsi" w:hAnsiTheme="minorHAnsi" w:cstheme="minorHAnsi"/>
          <w:sz w:val="22"/>
          <w:szCs w:val="22"/>
        </w:rPr>
        <w:t>PSYC 5300 is a prerequisite for PSYC 5301.</w:t>
      </w:r>
    </w:p>
    <w:p w14:paraId="39FFD0A7" w14:textId="4B7744FA" w:rsidR="00631BD5" w:rsidRPr="006B772A" w:rsidRDefault="00631BD5" w:rsidP="008467C1">
      <w:pPr>
        <w:pStyle w:val="ListParagraph"/>
        <w:numPr>
          <w:ilvl w:val="0"/>
          <w:numId w:val="15"/>
        </w:numPr>
        <w:rPr>
          <w:rFonts w:asciiTheme="minorHAnsi" w:hAnsiTheme="minorHAnsi" w:cstheme="minorHAnsi"/>
          <w:sz w:val="22"/>
          <w:szCs w:val="22"/>
        </w:rPr>
      </w:pPr>
      <w:r w:rsidRPr="006B772A">
        <w:rPr>
          <w:rFonts w:asciiTheme="minorHAnsi" w:hAnsiTheme="minorHAnsi" w:cstheme="minorHAnsi"/>
          <w:sz w:val="22"/>
          <w:szCs w:val="22"/>
        </w:rPr>
        <w:t xml:space="preserve">PSYC 5300 and </w:t>
      </w:r>
      <w:r w:rsidR="00A84DC7">
        <w:rPr>
          <w:rFonts w:asciiTheme="minorHAnsi" w:hAnsiTheme="minorHAnsi" w:cstheme="minorHAnsi"/>
          <w:sz w:val="22"/>
          <w:szCs w:val="22"/>
        </w:rPr>
        <w:t xml:space="preserve">PSYC </w:t>
      </w:r>
      <w:r w:rsidRPr="006B772A">
        <w:rPr>
          <w:rFonts w:asciiTheme="minorHAnsi" w:hAnsiTheme="minorHAnsi" w:cstheme="minorHAnsi"/>
          <w:sz w:val="22"/>
          <w:szCs w:val="22"/>
        </w:rPr>
        <w:t xml:space="preserve">5301 are prerequisites for PSYC 5316. </w:t>
      </w:r>
    </w:p>
    <w:p w14:paraId="25F4699E" w14:textId="6FC6D2B2" w:rsidR="00631BD5" w:rsidRPr="00AA6103" w:rsidRDefault="00631BD5" w:rsidP="008467C1">
      <w:pPr>
        <w:pStyle w:val="ListParagraph"/>
        <w:numPr>
          <w:ilvl w:val="0"/>
          <w:numId w:val="15"/>
        </w:numPr>
        <w:rPr>
          <w:rFonts w:asciiTheme="minorHAnsi" w:hAnsiTheme="minorHAnsi" w:cstheme="minorHAnsi"/>
          <w:sz w:val="22"/>
          <w:szCs w:val="22"/>
        </w:rPr>
      </w:pPr>
      <w:r w:rsidRPr="00AA6103">
        <w:rPr>
          <w:rFonts w:asciiTheme="minorHAnsi" w:hAnsiTheme="minorHAnsi" w:cstheme="minorHAnsi"/>
          <w:sz w:val="22"/>
          <w:szCs w:val="22"/>
        </w:rPr>
        <w:t xml:space="preserve">PSYC 5300 and </w:t>
      </w:r>
      <w:r w:rsidR="00A84DC7">
        <w:rPr>
          <w:rFonts w:asciiTheme="minorHAnsi" w:hAnsiTheme="minorHAnsi" w:cstheme="minorHAnsi"/>
          <w:sz w:val="22"/>
          <w:szCs w:val="22"/>
        </w:rPr>
        <w:t xml:space="preserve">PSYC </w:t>
      </w:r>
      <w:r w:rsidRPr="00AA6103">
        <w:rPr>
          <w:rFonts w:asciiTheme="minorHAnsi" w:hAnsiTheme="minorHAnsi" w:cstheme="minorHAnsi"/>
          <w:sz w:val="22"/>
          <w:szCs w:val="22"/>
        </w:rPr>
        <w:t>5301 and 12 additional credit hours on the degree plan are prerequisites for PSYC 5198.</w:t>
      </w:r>
    </w:p>
    <w:p w14:paraId="2C8488CC" w14:textId="09458B5A" w:rsidR="00631BD5" w:rsidRDefault="00631BD5" w:rsidP="008467C1">
      <w:pPr>
        <w:pStyle w:val="ListParagraph"/>
        <w:numPr>
          <w:ilvl w:val="0"/>
          <w:numId w:val="15"/>
        </w:numPr>
        <w:rPr>
          <w:rFonts w:asciiTheme="minorHAnsi" w:hAnsiTheme="minorHAnsi" w:cstheme="minorHAnsi"/>
          <w:sz w:val="22"/>
          <w:szCs w:val="22"/>
        </w:rPr>
      </w:pPr>
      <w:r w:rsidRPr="00AA6103">
        <w:rPr>
          <w:rFonts w:asciiTheme="minorHAnsi" w:hAnsiTheme="minorHAnsi" w:cstheme="minorHAnsi"/>
          <w:sz w:val="22"/>
          <w:szCs w:val="22"/>
        </w:rPr>
        <w:t xml:space="preserve">Continuous enrollment in PSYC 5198 is required once initiated until thesis is completed. </w:t>
      </w:r>
    </w:p>
    <w:p w14:paraId="2E2337CD" w14:textId="77777777" w:rsidR="003E26CA" w:rsidRDefault="003E26CA" w:rsidP="008467C1">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The first semester of PSYC 5198 must be completed as a 3-credit hour course.</w:t>
      </w:r>
    </w:p>
    <w:p w14:paraId="7380CF00" w14:textId="5DFFED43" w:rsidR="00631BD5" w:rsidRDefault="00631BD5" w:rsidP="008467C1">
      <w:pPr>
        <w:pStyle w:val="ListParagraph"/>
        <w:numPr>
          <w:ilvl w:val="0"/>
          <w:numId w:val="15"/>
        </w:numPr>
        <w:rPr>
          <w:rFonts w:asciiTheme="minorHAnsi" w:hAnsiTheme="minorHAnsi" w:cstheme="minorHAnsi"/>
          <w:sz w:val="22"/>
          <w:szCs w:val="22"/>
        </w:rPr>
      </w:pPr>
      <w:r w:rsidRPr="00AA6103">
        <w:rPr>
          <w:rFonts w:asciiTheme="minorHAnsi" w:hAnsiTheme="minorHAnsi" w:cstheme="minorHAnsi"/>
          <w:sz w:val="22"/>
          <w:szCs w:val="22"/>
        </w:rPr>
        <w:t xml:space="preserve">PSYC 5198 is a variable credit hour course, and 6 hours are required. Credit hours for PSYC 5198 beyond 6 hours require approval. Students may exceed </w:t>
      </w:r>
      <w:r>
        <w:rPr>
          <w:rFonts w:asciiTheme="minorHAnsi" w:hAnsiTheme="minorHAnsi" w:cstheme="minorHAnsi"/>
          <w:sz w:val="22"/>
          <w:szCs w:val="22"/>
        </w:rPr>
        <w:t>6</w:t>
      </w:r>
      <w:r w:rsidRPr="00AA6103">
        <w:rPr>
          <w:rFonts w:asciiTheme="minorHAnsi" w:hAnsiTheme="minorHAnsi" w:cstheme="minorHAnsi"/>
          <w:sz w:val="22"/>
          <w:szCs w:val="22"/>
        </w:rPr>
        <w:t xml:space="preserve"> credit hours of PSYC 5198</w:t>
      </w:r>
      <w:r>
        <w:rPr>
          <w:rFonts w:asciiTheme="minorHAnsi" w:hAnsiTheme="minorHAnsi" w:cstheme="minorHAnsi"/>
          <w:sz w:val="22"/>
          <w:szCs w:val="22"/>
        </w:rPr>
        <w:t xml:space="preserve"> only with the approval of the Program Coordinator or the Dean of the Graduate School</w:t>
      </w:r>
      <w:r w:rsidRPr="00AA6103">
        <w:rPr>
          <w:rFonts w:asciiTheme="minorHAnsi" w:hAnsiTheme="minorHAnsi" w:cstheme="minorHAnsi"/>
          <w:sz w:val="22"/>
          <w:szCs w:val="22"/>
        </w:rPr>
        <w:t xml:space="preserve">. </w:t>
      </w:r>
    </w:p>
    <w:p w14:paraId="3E3E16A8" w14:textId="0640A91D" w:rsidR="003E26CA" w:rsidRPr="003E26CA" w:rsidRDefault="003E26CA" w:rsidP="008467C1">
      <w:pPr>
        <w:pStyle w:val="ListParagraph"/>
        <w:numPr>
          <w:ilvl w:val="0"/>
          <w:numId w:val="15"/>
        </w:numPr>
        <w:rPr>
          <w:rFonts w:asciiTheme="minorHAnsi" w:hAnsiTheme="minorHAnsi" w:cstheme="minorHAnsi"/>
          <w:sz w:val="22"/>
          <w:szCs w:val="22"/>
        </w:rPr>
      </w:pPr>
      <w:r>
        <w:rPr>
          <w:rFonts w:asciiTheme="minorHAnsi" w:hAnsiTheme="minorHAnsi"/>
          <w:bCs/>
          <w:sz w:val="22"/>
          <w:szCs w:val="22"/>
        </w:rPr>
        <w:t xml:space="preserve">The thesis project must include an </w:t>
      </w:r>
      <w:r w:rsidRPr="003E26CA">
        <w:rPr>
          <w:rFonts w:asciiTheme="minorHAnsi" w:hAnsiTheme="minorHAnsi"/>
          <w:bCs/>
          <w:sz w:val="22"/>
          <w:szCs w:val="22"/>
        </w:rPr>
        <w:t>experimental research design and quantitative data analysis</w:t>
      </w:r>
      <w:r>
        <w:rPr>
          <w:rFonts w:asciiTheme="minorHAnsi" w:hAnsiTheme="minorHAnsi"/>
          <w:bCs/>
          <w:sz w:val="22"/>
          <w:szCs w:val="22"/>
        </w:rPr>
        <w:t>.</w:t>
      </w:r>
    </w:p>
    <w:p w14:paraId="4CFCE17E" w14:textId="77777777" w:rsidR="00631BD5" w:rsidRPr="00631BD5" w:rsidRDefault="00631BD5" w:rsidP="00891CB0">
      <w:pPr>
        <w:spacing w:after="0"/>
      </w:pPr>
    </w:p>
    <w:p w14:paraId="49C912DC" w14:textId="207239B2" w:rsidR="00631BD5" w:rsidRPr="00631BD5" w:rsidRDefault="00631BD5" w:rsidP="00891CB0">
      <w:pPr>
        <w:pStyle w:val="Heading4"/>
        <w:spacing w:before="0"/>
        <w:rPr>
          <w:b/>
          <w:bCs/>
          <w:color w:val="auto"/>
          <w:sz w:val="24"/>
          <w:szCs w:val="24"/>
        </w:rPr>
      </w:pPr>
      <w:r w:rsidRPr="00631BD5">
        <w:rPr>
          <w:b/>
          <w:bCs/>
          <w:color w:val="auto"/>
          <w:sz w:val="24"/>
          <w:szCs w:val="24"/>
        </w:rPr>
        <w:t>Full-Time Enrollment Course Sequence</w:t>
      </w:r>
      <w:r>
        <w:rPr>
          <w:b/>
          <w:bCs/>
          <w:color w:val="auto"/>
          <w:sz w:val="24"/>
          <w:szCs w:val="24"/>
        </w:rPr>
        <w:t xml:space="preserve"> for Experimental Psychology Emphasis</w:t>
      </w:r>
    </w:p>
    <w:p w14:paraId="33CBCC90" w14:textId="68BFD35E" w:rsidR="00F24E6F" w:rsidRPr="001371C3" w:rsidRDefault="001371C3" w:rsidP="00891CB0">
      <w:pPr>
        <w:spacing w:after="0" w:line="240" w:lineRule="auto"/>
        <w:rPr>
          <w:bCs/>
        </w:rPr>
      </w:pPr>
      <w:r>
        <w:rPr>
          <w:bCs/>
        </w:rPr>
        <w:t>As students plan their schedule</w:t>
      </w:r>
      <w:r w:rsidR="00631BD5">
        <w:rPr>
          <w:bCs/>
        </w:rPr>
        <w:t>s</w:t>
      </w:r>
      <w:r>
        <w:rPr>
          <w:bCs/>
        </w:rPr>
        <w:t xml:space="preserve">, they need to be mindful that every course is not offered every semester. Most courses are offered only once a year. </w:t>
      </w:r>
      <w:r w:rsidR="00631BD5">
        <w:rPr>
          <w:bCs/>
        </w:rPr>
        <w:t>Students should verify course availability on the Two-Year Rotation of Courses prior to creating a plan that differs from the semester offerings below.</w:t>
      </w:r>
      <w:r>
        <w:rPr>
          <w:bCs/>
        </w:rPr>
        <w:t xml:space="preserve"> </w:t>
      </w:r>
    </w:p>
    <w:p w14:paraId="5991CCFB" w14:textId="61478CBF" w:rsidR="00F24E6F" w:rsidRPr="00F24E6F" w:rsidRDefault="00F24E6F" w:rsidP="00891CB0">
      <w:pPr>
        <w:spacing w:after="0" w:line="240" w:lineRule="auto"/>
        <w:ind w:left="630"/>
        <w:rPr>
          <w:b/>
        </w:rPr>
      </w:pPr>
      <w:r w:rsidRPr="00F24E6F">
        <w:rPr>
          <w:b/>
        </w:rPr>
        <w:t>Fall Entry</w:t>
      </w:r>
    </w:p>
    <w:p w14:paraId="4971A801" w14:textId="26DD3B73" w:rsidR="00F24E6F" w:rsidRPr="00F24E6F" w:rsidRDefault="00F24E6F" w:rsidP="00891CB0">
      <w:pPr>
        <w:spacing w:after="0" w:line="240" w:lineRule="auto"/>
        <w:ind w:left="630"/>
      </w:pPr>
      <w:r w:rsidRPr="00F24E6F">
        <w:lastRenderedPageBreak/>
        <w:t xml:space="preserve">Fall: PSYC 5300, PSYC 5302, PSYC 5306 </w:t>
      </w:r>
      <w:r w:rsidRPr="00F24E6F">
        <w:br/>
        <w:t>Spring: PSYC 5301, PSYC 5303, PSYC 5304</w:t>
      </w:r>
      <w:r w:rsidRPr="00F24E6F">
        <w:br/>
        <w:t xml:space="preserve">Summer: PSYC 5315, PSYC 5320 </w:t>
      </w:r>
      <w:r w:rsidRPr="00F24E6F">
        <w:br/>
        <w:t>Fall: PSYC 5305, PSYC 5316, PSYC 5</w:t>
      </w:r>
      <w:r w:rsidR="00A84DC7">
        <w:t>1</w:t>
      </w:r>
      <w:r w:rsidRPr="00F24E6F">
        <w:t>98</w:t>
      </w:r>
      <w:r w:rsidRPr="00F24E6F">
        <w:br/>
        <w:t>Spring: PSYC 5198</w:t>
      </w:r>
    </w:p>
    <w:p w14:paraId="2846FAA4" w14:textId="77777777" w:rsidR="00F24E6F" w:rsidRPr="00F24E6F" w:rsidRDefault="00F24E6F" w:rsidP="00891CB0">
      <w:pPr>
        <w:spacing w:after="0" w:line="240" w:lineRule="auto"/>
        <w:ind w:left="630"/>
        <w:rPr>
          <w:b/>
        </w:rPr>
      </w:pPr>
      <w:r w:rsidRPr="00F24E6F">
        <w:rPr>
          <w:b/>
        </w:rPr>
        <w:t>Spring Entry</w:t>
      </w:r>
    </w:p>
    <w:p w14:paraId="460A3BF8" w14:textId="48729E95" w:rsidR="00F24E6F" w:rsidRPr="00F24E6F" w:rsidRDefault="00F24E6F" w:rsidP="00891CB0">
      <w:pPr>
        <w:spacing w:after="0" w:line="240" w:lineRule="auto"/>
        <w:ind w:left="630"/>
      </w:pPr>
      <w:r w:rsidRPr="00F24E6F">
        <w:t>Spring: PSYC 5303, PSYC 5304</w:t>
      </w:r>
      <w:r w:rsidRPr="00F24E6F">
        <w:br/>
        <w:t>Summer: PSYC 5315, PSYC 5320</w:t>
      </w:r>
      <w:r w:rsidRPr="00F24E6F">
        <w:br/>
        <w:t>Fall: PSYC 5300, PSYC 5302, PSYC 5306</w:t>
      </w:r>
      <w:r w:rsidRPr="00F24E6F">
        <w:br/>
        <w:t>Spring: PSYC 5301</w:t>
      </w:r>
      <w:r w:rsidRPr="00F24E6F">
        <w:br/>
        <w:t>Summer: PSYC 5</w:t>
      </w:r>
      <w:r w:rsidR="00A84DC7">
        <w:t>1</w:t>
      </w:r>
      <w:r w:rsidRPr="00F24E6F">
        <w:t>98</w:t>
      </w:r>
      <w:r w:rsidRPr="00F24E6F">
        <w:br/>
        <w:t xml:space="preserve">Fall: PSYC 5305, PSYC 5316, PSYC 5198 </w:t>
      </w:r>
    </w:p>
    <w:p w14:paraId="11AB837F" w14:textId="77777777" w:rsidR="00F24E6F" w:rsidRPr="00F24E6F" w:rsidRDefault="00F24E6F" w:rsidP="00891CB0">
      <w:pPr>
        <w:spacing w:after="0" w:line="240" w:lineRule="auto"/>
        <w:ind w:left="630"/>
        <w:rPr>
          <w:b/>
        </w:rPr>
      </w:pPr>
      <w:r w:rsidRPr="00F24E6F">
        <w:rPr>
          <w:b/>
        </w:rPr>
        <w:t>Summer Entry</w:t>
      </w:r>
    </w:p>
    <w:p w14:paraId="7BE04FE9" w14:textId="0FB360A5" w:rsidR="00F24E6F" w:rsidRPr="00F24E6F" w:rsidRDefault="00F24E6F" w:rsidP="00891CB0">
      <w:pPr>
        <w:spacing w:after="0" w:line="240" w:lineRule="auto"/>
        <w:ind w:left="630"/>
      </w:pPr>
      <w:r w:rsidRPr="00F24E6F">
        <w:t>Summer: PSYC 5315, PSYC 5320</w:t>
      </w:r>
      <w:r w:rsidRPr="00F24E6F">
        <w:br/>
        <w:t>Fall: PSYC 5300, PSYC 5302, PSYC 5306</w:t>
      </w:r>
      <w:r w:rsidRPr="00F24E6F">
        <w:br/>
        <w:t>Spring: PSYC 5301, PSYC 5303</w:t>
      </w:r>
      <w:r w:rsidRPr="00F24E6F">
        <w:br/>
        <w:t>Summer: PSYC 5304, PSYC 5</w:t>
      </w:r>
      <w:r w:rsidR="00A84DC7">
        <w:t>1</w:t>
      </w:r>
      <w:r w:rsidRPr="00F24E6F">
        <w:t>98</w:t>
      </w:r>
      <w:r w:rsidRPr="00F24E6F">
        <w:br/>
        <w:t>Fall: PSYC 5305, PSYC 5316, PSYC 5198</w:t>
      </w:r>
    </w:p>
    <w:p w14:paraId="6766A75C" w14:textId="14BF1A8D" w:rsidR="00F24E6F" w:rsidRDefault="00F24E6F" w:rsidP="00891CB0">
      <w:pPr>
        <w:spacing w:after="0" w:line="240" w:lineRule="auto"/>
        <w:rPr>
          <w:bCs/>
        </w:rPr>
      </w:pPr>
    </w:p>
    <w:p w14:paraId="1483243D" w14:textId="77777777" w:rsidR="004121B0" w:rsidRPr="004121B0" w:rsidRDefault="004121B0" w:rsidP="00891CB0">
      <w:pPr>
        <w:pStyle w:val="Heading3"/>
        <w:spacing w:before="0" w:beforeAutospacing="0" w:after="0" w:afterAutospacing="0"/>
        <w:rPr>
          <w:rFonts w:asciiTheme="minorHAnsi" w:hAnsiTheme="minorHAnsi"/>
          <w:sz w:val="24"/>
          <w:szCs w:val="24"/>
        </w:rPr>
      </w:pPr>
      <w:bookmarkStart w:id="22" w:name="_Toc196828211"/>
      <w:r w:rsidRPr="004121B0">
        <w:rPr>
          <w:rFonts w:asciiTheme="minorHAnsi" w:hAnsiTheme="minorHAnsi"/>
          <w:sz w:val="24"/>
          <w:szCs w:val="24"/>
        </w:rPr>
        <w:t>Industrial/Organizational Emphasis</w:t>
      </w:r>
      <w:bookmarkEnd w:id="22"/>
    </w:p>
    <w:p w14:paraId="42725EC1" w14:textId="77777777" w:rsidR="004121B0" w:rsidRPr="00631BD5" w:rsidRDefault="004121B0" w:rsidP="00891CB0">
      <w:pPr>
        <w:pStyle w:val="Heading4"/>
        <w:spacing w:before="0"/>
        <w:rPr>
          <w:b/>
          <w:bCs/>
          <w:color w:val="auto"/>
          <w:sz w:val="24"/>
          <w:szCs w:val="24"/>
        </w:rPr>
      </w:pPr>
      <w:r w:rsidRPr="00631BD5">
        <w:rPr>
          <w:b/>
          <w:bCs/>
          <w:color w:val="auto"/>
          <w:sz w:val="24"/>
          <w:szCs w:val="24"/>
        </w:rPr>
        <w:t>Courses</w:t>
      </w:r>
    </w:p>
    <w:p w14:paraId="38A9EA14" w14:textId="124ED384" w:rsidR="004121B0" w:rsidRDefault="004121B0" w:rsidP="00891CB0">
      <w:pPr>
        <w:spacing w:after="0"/>
        <w:rPr>
          <w:rFonts w:cstheme="minorHAnsi"/>
        </w:rPr>
      </w:pPr>
      <w:r>
        <w:rPr>
          <w:rFonts w:cstheme="minorHAnsi"/>
        </w:rPr>
        <w:t>For students enrolled in the MS Applied Psychology program with an Industrial/Organizational Emphasis</w:t>
      </w:r>
      <w:r w:rsidRPr="00631BD5">
        <w:rPr>
          <w:rFonts w:cstheme="minorHAnsi"/>
        </w:rPr>
        <w:t>, the following courses comprise the degree plan.</w:t>
      </w:r>
    </w:p>
    <w:p w14:paraId="7515304A" w14:textId="09C32632" w:rsidR="00F331A0" w:rsidRPr="00631BD5" w:rsidRDefault="00F331A0" w:rsidP="00891CB0">
      <w:pPr>
        <w:spacing w:after="0"/>
        <w:rPr>
          <w:rFonts w:cstheme="minorHAnsi"/>
        </w:rPr>
      </w:pPr>
      <w:r w:rsidRPr="00F331A0">
        <w:rPr>
          <w:rFonts w:cstheme="minorHAnsi"/>
          <w:b/>
          <w:bCs/>
        </w:rPr>
        <w:t>Core</w:t>
      </w:r>
      <w:r>
        <w:rPr>
          <w:rFonts w:cstheme="minorHAnsi"/>
        </w:rPr>
        <w:t xml:space="preserve"> (21 hours)</w:t>
      </w:r>
    </w:p>
    <w:p w14:paraId="509D9C2F" w14:textId="77777777" w:rsidR="004121B0" w:rsidRPr="00631BD5" w:rsidRDefault="004121B0" w:rsidP="00891CB0">
      <w:pPr>
        <w:spacing w:after="0"/>
        <w:ind w:left="720"/>
      </w:pPr>
      <w:r w:rsidRPr="00631BD5">
        <w:t>PSYC 5300 Behavioral Statistics</w:t>
      </w:r>
      <w:r w:rsidRPr="00631BD5">
        <w:br/>
        <w:t>PSYC 5301 Research Methods</w:t>
      </w:r>
      <w:r w:rsidRPr="00631BD5">
        <w:br/>
        <w:t>PSYC 5302 Social Psychological Processes</w:t>
      </w:r>
      <w:r w:rsidRPr="00631BD5">
        <w:br/>
        <w:t>PSYC 5303 Theories of Learning</w:t>
      </w:r>
      <w:r w:rsidRPr="00631BD5">
        <w:br/>
        <w:t>PSYC 5304 Human Development</w:t>
      </w:r>
      <w:r w:rsidRPr="00631BD5">
        <w:br/>
        <w:t>PSYC 5306 Applied Psychology</w:t>
      </w:r>
      <w:r w:rsidRPr="00631BD5">
        <w:br/>
        <w:t>PSYC 5320 History and Systems</w:t>
      </w:r>
    </w:p>
    <w:p w14:paraId="497DA24C" w14:textId="5A721C18" w:rsidR="004121B0" w:rsidRPr="00631BD5" w:rsidRDefault="004121B0" w:rsidP="00891CB0">
      <w:pPr>
        <w:spacing w:after="0"/>
        <w:rPr>
          <w:b/>
          <w:bCs/>
        </w:rPr>
      </w:pPr>
      <w:r>
        <w:rPr>
          <w:b/>
          <w:bCs/>
        </w:rPr>
        <w:t>In</w:t>
      </w:r>
      <w:r w:rsidR="00A84DC7">
        <w:rPr>
          <w:b/>
          <w:bCs/>
        </w:rPr>
        <w:t xml:space="preserve">dustrial/Organizational </w:t>
      </w:r>
      <w:r>
        <w:rPr>
          <w:b/>
          <w:bCs/>
        </w:rPr>
        <w:t>Emphasis</w:t>
      </w:r>
      <w:r w:rsidRPr="00631BD5">
        <w:rPr>
          <w:b/>
          <w:bCs/>
        </w:rPr>
        <w:t xml:space="preserve"> </w:t>
      </w:r>
      <w:r w:rsidRPr="00F331A0">
        <w:t>(15 hours)</w:t>
      </w:r>
    </w:p>
    <w:p w14:paraId="73C814AC" w14:textId="785C303B" w:rsidR="004121B0" w:rsidRDefault="004121B0" w:rsidP="00891CB0">
      <w:pPr>
        <w:spacing w:after="0"/>
        <w:ind w:left="720"/>
      </w:pPr>
      <w:r w:rsidRPr="003C3154">
        <w:t>H</w:t>
      </w:r>
      <w:r w:rsidR="00A84DC7" w:rsidRPr="003C3154">
        <w:t xml:space="preserve">RM 5303 </w:t>
      </w:r>
      <w:r w:rsidR="00050BBB" w:rsidRPr="003C3154">
        <w:t xml:space="preserve">Employee Learning and </w:t>
      </w:r>
      <w:r w:rsidR="00A84DC7" w:rsidRPr="003C3154">
        <w:t xml:space="preserve">Development </w:t>
      </w:r>
      <w:r w:rsidR="00050BBB" w:rsidRPr="003C3154">
        <w:t>for Competitive Advantage</w:t>
      </w:r>
      <w:r w:rsidR="00A84DC7">
        <w:br/>
        <w:t>MGMT 5301 Organizational Behavior</w:t>
      </w:r>
      <w:r>
        <w:br/>
      </w:r>
      <w:r w:rsidR="00A84DC7">
        <w:t xml:space="preserve">COUN </w:t>
      </w:r>
      <w:r>
        <w:t>53</w:t>
      </w:r>
      <w:r w:rsidR="00A84DC7">
        <w:t>5</w:t>
      </w:r>
      <w:r>
        <w:t xml:space="preserve">1 </w:t>
      </w:r>
      <w:r w:rsidR="00A84DC7">
        <w:t xml:space="preserve">Career Counseling and Guidance </w:t>
      </w:r>
      <w:r w:rsidRPr="00631BD5">
        <w:rPr>
          <w:i/>
          <w:iCs/>
        </w:rPr>
        <w:t>or approved elective</w:t>
      </w:r>
      <w:r w:rsidRPr="00631BD5">
        <w:br/>
        <w:t>PSYC 519</w:t>
      </w:r>
      <w:r w:rsidR="000B3DEB">
        <w:t>8</w:t>
      </w:r>
      <w:r w:rsidRPr="00631BD5">
        <w:t xml:space="preserve"> </w:t>
      </w:r>
      <w:r w:rsidR="000B3DEB">
        <w:t xml:space="preserve">Psychology Thesis: </w:t>
      </w:r>
      <w:r>
        <w:t xml:space="preserve">Applied IR/IO Research </w:t>
      </w:r>
      <w:r w:rsidRPr="00631BD5">
        <w:t>(6 hours)</w:t>
      </w:r>
    </w:p>
    <w:p w14:paraId="5DCE0D3C" w14:textId="77777777" w:rsidR="004121B0" w:rsidRDefault="004121B0" w:rsidP="00891CB0">
      <w:pPr>
        <w:spacing w:after="0"/>
        <w:ind w:left="720"/>
      </w:pPr>
    </w:p>
    <w:p w14:paraId="44DE8F4A" w14:textId="0C08BE7D" w:rsidR="004121B0" w:rsidRPr="00631BD5" w:rsidRDefault="004121B0" w:rsidP="00891CB0">
      <w:pPr>
        <w:pStyle w:val="Heading4"/>
        <w:spacing w:before="0"/>
        <w:rPr>
          <w:b/>
          <w:bCs/>
          <w:color w:val="auto"/>
          <w:sz w:val="24"/>
          <w:szCs w:val="24"/>
        </w:rPr>
      </w:pPr>
      <w:r>
        <w:rPr>
          <w:b/>
          <w:bCs/>
          <w:color w:val="auto"/>
          <w:sz w:val="24"/>
          <w:szCs w:val="24"/>
        </w:rPr>
        <w:t xml:space="preserve">Coursework </w:t>
      </w:r>
      <w:r w:rsidRPr="00631BD5">
        <w:rPr>
          <w:b/>
          <w:bCs/>
          <w:color w:val="auto"/>
          <w:sz w:val="24"/>
          <w:szCs w:val="24"/>
        </w:rPr>
        <w:t>Requirements</w:t>
      </w:r>
      <w:r>
        <w:rPr>
          <w:b/>
          <w:bCs/>
          <w:color w:val="auto"/>
          <w:sz w:val="24"/>
          <w:szCs w:val="24"/>
        </w:rPr>
        <w:t xml:space="preserve"> for In</w:t>
      </w:r>
      <w:r w:rsidR="00FA47EF">
        <w:rPr>
          <w:b/>
          <w:bCs/>
          <w:color w:val="auto"/>
          <w:sz w:val="24"/>
          <w:szCs w:val="24"/>
        </w:rPr>
        <w:t>dustrial/Organizational</w:t>
      </w:r>
      <w:r>
        <w:rPr>
          <w:b/>
          <w:bCs/>
          <w:color w:val="auto"/>
          <w:sz w:val="24"/>
          <w:szCs w:val="24"/>
        </w:rPr>
        <w:t xml:space="preserve"> Emphasis</w:t>
      </w:r>
    </w:p>
    <w:p w14:paraId="292BD137" w14:textId="77777777" w:rsidR="004121B0" w:rsidRDefault="004121B0" w:rsidP="008467C1">
      <w:pPr>
        <w:pStyle w:val="ListParagraph"/>
        <w:numPr>
          <w:ilvl w:val="0"/>
          <w:numId w:val="15"/>
        </w:numPr>
        <w:rPr>
          <w:rFonts w:asciiTheme="minorHAnsi" w:hAnsiTheme="minorHAnsi" w:cstheme="minorHAnsi"/>
          <w:sz w:val="22"/>
          <w:szCs w:val="22"/>
        </w:rPr>
      </w:pPr>
      <w:r w:rsidRPr="006B772A">
        <w:rPr>
          <w:rFonts w:asciiTheme="minorHAnsi" w:hAnsiTheme="minorHAnsi" w:cstheme="minorHAnsi"/>
          <w:sz w:val="22"/>
          <w:szCs w:val="22"/>
        </w:rPr>
        <w:t>PSYC 5300 is a prerequisite for PSYC 5301.</w:t>
      </w:r>
    </w:p>
    <w:p w14:paraId="2E80C323" w14:textId="7F2E54E7" w:rsidR="004121B0" w:rsidRPr="00AA6103" w:rsidRDefault="004121B0" w:rsidP="008467C1">
      <w:pPr>
        <w:pStyle w:val="ListParagraph"/>
        <w:numPr>
          <w:ilvl w:val="0"/>
          <w:numId w:val="15"/>
        </w:numPr>
        <w:rPr>
          <w:rFonts w:asciiTheme="minorHAnsi" w:hAnsiTheme="minorHAnsi" w:cstheme="minorHAnsi"/>
          <w:sz w:val="22"/>
          <w:szCs w:val="22"/>
        </w:rPr>
      </w:pPr>
      <w:r w:rsidRPr="00AA6103">
        <w:rPr>
          <w:rFonts w:asciiTheme="minorHAnsi" w:hAnsiTheme="minorHAnsi" w:cstheme="minorHAnsi"/>
          <w:sz w:val="22"/>
          <w:szCs w:val="22"/>
        </w:rPr>
        <w:t>PSYC 5300</w:t>
      </w:r>
      <w:r w:rsidR="00A84DC7">
        <w:rPr>
          <w:rFonts w:asciiTheme="minorHAnsi" w:hAnsiTheme="minorHAnsi" w:cstheme="minorHAnsi"/>
          <w:sz w:val="22"/>
          <w:szCs w:val="22"/>
        </w:rPr>
        <w:t>,</w:t>
      </w:r>
      <w:r w:rsidRPr="00AA6103">
        <w:rPr>
          <w:rFonts w:asciiTheme="minorHAnsi" w:hAnsiTheme="minorHAnsi" w:cstheme="minorHAnsi"/>
          <w:sz w:val="22"/>
          <w:szCs w:val="22"/>
        </w:rPr>
        <w:t xml:space="preserve"> </w:t>
      </w:r>
      <w:r w:rsidR="00A84DC7">
        <w:rPr>
          <w:rFonts w:asciiTheme="minorHAnsi" w:hAnsiTheme="minorHAnsi" w:cstheme="minorHAnsi"/>
          <w:sz w:val="22"/>
          <w:szCs w:val="22"/>
        </w:rPr>
        <w:t xml:space="preserve">PSYC </w:t>
      </w:r>
      <w:r w:rsidRPr="00AA6103">
        <w:rPr>
          <w:rFonts w:asciiTheme="minorHAnsi" w:hAnsiTheme="minorHAnsi" w:cstheme="minorHAnsi"/>
          <w:sz w:val="22"/>
          <w:szCs w:val="22"/>
        </w:rPr>
        <w:t xml:space="preserve">5301 and </w:t>
      </w:r>
      <w:r w:rsidR="00A84DC7">
        <w:rPr>
          <w:rFonts w:asciiTheme="minorHAnsi" w:hAnsiTheme="minorHAnsi" w:cstheme="minorHAnsi"/>
          <w:sz w:val="22"/>
          <w:szCs w:val="22"/>
        </w:rPr>
        <w:t>MGMT 5301 and 9</w:t>
      </w:r>
      <w:r w:rsidRPr="00AA6103">
        <w:rPr>
          <w:rFonts w:asciiTheme="minorHAnsi" w:hAnsiTheme="minorHAnsi" w:cstheme="minorHAnsi"/>
          <w:sz w:val="22"/>
          <w:szCs w:val="22"/>
        </w:rPr>
        <w:t xml:space="preserve"> additional credit hours on the degree plan are prerequisites for PSYC 519</w:t>
      </w:r>
      <w:r w:rsidR="000B3DEB">
        <w:rPr>
          <w:rFonts w:asciiTheme="minorHAnsi" w:hAnsiTheme="minorHAnsi" w:cstheme="minorHAnsi"/>
          <w:sz w:val="22"/>
          <w:szCs w:val="22"/>
        </w:rPr>
        <w:t>8</w:t>
      </w:r>
      <w:r w:rsidRPr="00AA6103">
        <w:rPr>
          <w:rFonts w:asciiTheme="minorHAnsi" w:hAnsiTheme="minorHAnsi" w:cstheme="minorHAnsi"/>
          <w:sz w:val="22"/>
          <w:szCs w:val="22"/>
        </w:rPr>
        <w:t>.</w:t>
      </w:r>
    </w:p>
    <w:p w14:paraId="1CCAD422" w14:textId="44D1B811" w:rsidR="004121B0" w:rsidRDefault="004121B0" w:rsidP="008467C1">
      <w:pPr>
        <w:pStyle w:val="ListParagraph"/>
        <w:numPr>
          <w:ilvl w:val="0"/>
          <w:numId w:val="15"/>
        </w:numPr>
        <w:rPr>
          <w:rFonts w:asciiTheme="minorHAnsi" w:hAnsiTheme="minorHAnsi" w:cstheme="minorHAnsi"/>
          <w:sz w:val="22"/>
          <w:szCs w:val="22"/>
        </w:rPr>
      </w:pPr>
      <w:r w:rsidRPr="00AA6103">
        <w:rPr>
          <w:rFonts w:asciiTheme="minorHAnsi" w:hAnsiTheme="minorHAnsi" w:cstheme="minorHAnsi"/>
          <w:sz w:val="22"/>
          <w:szCs w:val="22"/>
        </w:rPr>
        <w:t>Continuous enrollment in PSYC 519</w:t>
      </w:r>
      <w:r w:rsidR="000B3DEB">
        <w:rPr>
          <w:rFonts w:asciiTheme="minorHAnsi" w:hAnsiTheme="minorHAnsi" w:cstheme="minorHAnsi"/>
          <w:sz w:val="22"/>
          <w:szCs w:val="22"/>
        </w:rPr>
        <w:t>8</w:t>
      </w:r>
      <w:r w:rsidRPr="00AA6103">
        <w:rPr>
          <w:rFonts w:asciiTheme="minorHAnsi" w:hAnsiTheme="minorHAnsi" w:cstheme="minorHAnsi"/>
          <w:sz w:val="22"/>
          <w:szCs w:val="22"/>
        </w:rPr>
        <w:t xml:space="preserve"> is required once initiated until thesis is completed. </w:t>
      </w:r>
    </w:p>
    <w:p w14:paraId="2C38DB98" w14:textId="5C0EEADC" w:rsidR="004121B0" w:rsidRDefault="004121B0" w:rsidP="008467C1">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The first semester of PSYC 519</w:t>
      </w:r>
      <w:r w:rsidR="000B3DEB">
        <w:rPr>
          <w:rFonts w:asciiTheme="minorHAnsi" w:hAnsiTheme="minorHAnsi" w:cstheme="minorHAnsi"/>
          <w:sz w:val="22"/>
          <w:szCs w:val="22"/>
        </w:rPr>
        <w:t>8</w:t>
      </w:r>
      <w:r>
        <w:rPr>
          <w:rFonts w:asciiTheme="minorHAnsi" w:hAnsiTheme="minorHAnsi" w:cstheme="minorHAnsi"/>
          <w:sz w:val="22"/>
          <w:szCs w:val="22"/>
        </w:rPr>
        <w:t xml:space="preserve"> must be completed as a 3-credit hour course.</w:t>
      </w:r>
    </w:p>
    <w:p w14:paraId="1C4D1563" w14:textId="68FECDC8" w:rsidR="004121B0" w:rsidRDefault="004121B0" w:rsidP="008467C1">
      <w:pPr>
        <w:pStyle w:val="ListParagraph"/>
        <w:numPr>
          <w:ilvl w:val="0"/>
          <w:numId w:val="15"/>
        </w:numPr>
        <w:rPr>
          <w:rFonts w:asciiTheme="minorHAnsi" w:hAnsiTheme="minorHAnsi" w:cstheme="minorHAnsi"/>
          <w:sz w:val="22"/>
          <w:szCs w:val="22"/>
        </w:rPr>
      </w:pPr>
      <w:r w:rsidRPr="00AA6103">
        <w:rPr>
          <w:rFonts w:asciiTheme="minorHAnsi" w:hAnsiTheme="minorHAnsi" w:cstheme="minorHAnsi"/>
          <w:sz w:val="22"/>
          <w:szCs w:val="22"/>
        </w:rPr>
        <w:t>PSYC 519</w:t>
      </w:r>
      <w:r w:rsidR="00B102BD">
        <w:rPr>
          <w:rFonts w:asciiTheme="minorHAnsi" w:hAnsiTheme="minorHAnsi" w:cstheme="minorHAnsi"/>
          <w:sz w:val="22"/>
          <w:szCs w:val="22"/>
        </w:rPr>
        <w:t>8</w:t>
      </w:r>
      <w:r w:rsidRPr="00AA6103">
        <w:rPr>
          <w:rFonts w:asciiTheme="minorHAnsi" w:hAnsiTheme="minorHAnsi" w:cstheme="minorHAnsi"/>
          <w:sz w:val="22"/>
          <w:szCs w:val="22"/>
        </w:rPr>
        <w:t xml:space="preserve"> is a variable credit hour course, and 6 hours are required. Credit hours for PSYC 519</w:t>
      </w:r>
      <w:r w:rsidR="00B102BD">
        <w:rPr>
          <w:rFonts w:asciiTheme="minorHAnsi" w:hAnsiTheme="minorHAnsi" w:cstheme="minorHAnsi"/>
          <w:sz w:val="22"/>
          <w:szCs w:val="22"/>
        </w:rPr>
        <w:t>8</w:t>
      </w:r>
      <w:r w:rsidRPr="00AA6103">
        <w:rPr>
          <w:rFonts w:asciiTheme="minorHAnsi" w:hAnsiTheme="minorHAnsi" w:cstheme="minorHAnsi"/>
          <w:sz w:val="22"/>
          <w:szCs w:val="22"/>
        </w:rPr>
        <w:t xml:space="preserve"> beyond 6 hours require approval. Students may exceed </w:t>
      </w:r>
      <w:r>
        <w:rPr>
          <w:rFonts w:asciiTheme="minorHAnsi" w:hAnsiTheme="minorHAnsi" w:cstheme="minorHAnsi"/>
          <w:sz w:val="22"/>
          <w:szCs w:val="22"/>
        </w:rPr>
        <w:t>6</w:t>
      </w:r>
      <w:r w:rsidRPr="00AA6103">
        <w:rPr>
          <w:rFonts w:asciiTheme="minorHAnsi" w:hAnsiTheme="minorHAnsi" w:cstheme="minorHAnsi"/>
          <w:sz w:val="22"/>
          <w:szCs w:val="22"/>
        </w:rPr>
        <w:t xml:space="preserve"> credit hours of PSYC 519</w:t>
      </w:r>
      <w:r w:rsidR="00B102BD">
        <w:rPr>
          <w:rFonts w:asciiTheme="minorHAnsi" w:hAnsiTheme="minorHAnsi" w:cstheme="minorHAnsi"/>
          <w:sz w:val="22"/>
          <w:szCs w:val="22"/>
        </w:rPr>
        <w:t>8</w:t>
      </w:r>
      <w:r>
        <w:rPr>
          <w:rFonts w:asciiTheme="minorHAnsi" w:hAnsiTheme="minorHAnsi" w:cstheme="minorHAnsi"/>
          <w:sz w:val="22"/>
          <w:szCs w:val="22"/>
        </w:rPr>
        <w:t xml:space="preserve"> only with the approval of the Program Coordinator or the Dean of the Graduate School</w:t>
      </w:r>
      <w:r w:rsidRPr="00AA6103">
        <w:rPr>
          <w:rFonts w:asciiTheme="minorHAnsi" w:hAnsiTheme="minorHAnsi" w:cstheme="minorHAnsi"/>
          <w:sz w:val="22"/>
          <w:szCs w:val="22"/>
        </w:rPr>
        <w:t xml:space="preserve">. </w:t>
      </w:r>
    </w:p>
    <w:p w14:paraId="543A2F29" w14:textId="77777777" w:rsidR="004121B0" w:rsidRPr="003E26CA" w:rsidRDefault="004121B0" w:rsidP="008467C1">
      <w:pPr>
        <w:pStyle w:val="ListParagraph"/>
        <w:numPr>
          <w:ilvl w:val="0"/>
          <w:numId w:val="15"/>
        </w:numPr>
        <w:rPr>
          <w:rFonts w:asciiTheme="minorHAnsi" w:hAnsiTheme="minorHAnsi" w:cstheme="minorHAnsi"/>
          <w:sz w:val="22"/>
          <w:szCs w:val="22"/>
        </w:rPr>
      </w:pPr>
      <w:r>
        <w:rPr>
          <w:rFonts w:asciiTheme="minorHAnsi" w:hAnsiTheme="minorHAnsi"/>
          <w:bCs/>
          <w:sz w:val="22"/>
          <w:szCs w:val="22"/>
        </w:rPr>
        <w:lastRenderedPageBreak/>
        <w:t xml:space="preserve">The thesis project must include </w:t>
      </w:r>
      <w:r w:rsidRPr="003E26CA">
        <w:rPr>
          <w:rFonts w:asciiTheme="minorHAnsi" w:hAnsiTheme="minorHAnsi"/>
          <w:bCs/>
          <w:sz w:val="22"/>
          <w:szCs w:val="22"/>
        </w:rPr>
        <w:t>quantitative data analysis</w:t>
      </w:r>
      <w:r>
        <w:rPr>
          <w:rFonts w:asciiTheme="minorHAnsi" w:hAnsiTheme="minorHAnsi"/>
          <w:bCs/>
          <w:sz w:val="22"/>
          <w:szCs w:val="22"/>
        </w:rPr>
        <w:t>.</w:t>
      </w:r>
    </w:p>
    <w:p w14:paraId="57301A93" w14:textId="77777777" w:rsidR="004121B0" w:rsidRPr="00631BD5" w:rsidRDefault="004121B0" w:rsidP="00891CB0">
      <w:pPr>
        <w:spacing w:after="0"/>
      </w:pPr>
    </w:p>
    <w:p w14:paraId="6B785BB5" w14:textId="70C22CA3" w:rsidR="004121B0" w:rsidRPr="00631BD5" w:rsidRDefault="004121B0" w:rsidP="00891CB0">
      <w:pPr>
        <w:pStyle w:val="Heading4"/>
        <w:spacing w:before="0"/>
        <w:rPr>
          <w:b/>
          <w:bCs/>
          <w:color w:val="auto"/>
          <w:sz w:val="24"/>
          <w:szCs w:val="24"/>
        </w:rPr>
      </w:pPr>
      <w:r w:rsidRPr="00631BD5">
        <w:rPr>
          <w:b/>
          <w:bCs/>
          <w:color w:val="auto"/>
          <w:sz w:val="24"/>
          <w:szCs w:val="24"/>
        </w:rPr>
        <w:t>Full-Time Enrollment Course Sequence</w:t>
      </w:r>
      <w:r>
        <w:rPr>
          <w:b/>
          <w:bCs/>
          <w:color w:val="auto"/>
          <w:sz w:val="24"/>
          <w:szCs w:val="24"/>
        </w:rPr>
        <w:t xml:space="preserve"> for In</w:t>
      </w:r>
      <w:r w:rsidR="00FA47EF">
        <w:rPr>
          <w:b/>
          <w:bCs/>
          <w:color w:val="auto"/>
          <w:sz w:val="24"/>
          <w:szCs w:val="24"/>
        </w:rPr>
        <w:t xml:space="preserve">dustrial/Organizational </w:t>
      </w:r>
      <w:r>
        <w:rPr>
          <w:b/>
          <w:bCs/>
          <w:color w:val="auto"/>
          <w:sz w:val="24"/>
          <w:szCs w:val="24"/>
        </w:rPr>
        <w:t>Emphasis</w:t>
      </w:r>
    </w:p>
    <w:p w14:paraId="03631496" w14:textId="77777777" w:rsidR="004121B0" w:rsidRPr="001371C3" w:rsidRDefault="004121B0" w:rsidP="00891CB0">
      <w:pPr>
        <w:spacing w:after="0" w:line="240" w:lineRule="auto"/>
        <w:rPr>
          <w:bCs/>
        </w:rPr>
      </w:pPr>
      <w:r>
        <w:rPr>
          <w:bCs/>
        </w:rPr>
        <w:t xml:space="preserve">As students plan their schedules, they need to be mindful that every course is not offered every semester. Most courses are offered only once a year. Students should verify course availability on the Two-Year Rotation of Courses prior to creating a plan that differs from the semester offerings below. </w:t>
      </w:r>
    </w:p>
    <w:p w14:paraId="2E53089B" w14:textId="77777777" w:rsidR="004121B0" w:rsidRPr="00F24E6F" w:rsidRDefault="004121B0" w:rsidP="00891CB0">
      <w:pPr>
        <w:spacing w:after="0" w:line="240" w:lineRule="auto"/>
        <w:ind w:left="720"/>
        <w:rPr>
          <w:b/>
        </w:rPr>
      </w:pPr>
      <w:r w:rsidRPr="00A84DC7">
        <w:rPr>
          <w:b/>
        </w:rPr>
        <w:t>Fall Entry</w:t>
      </w:r>
    </w:p>
    <w:p w14:paraId="427DF5A1" w14:textId="16CA889A" w:rsidR="004121B0" w:rsidRPr="00F24E6F" w:rsidRDefault="004121B0" w:rsidP="00891CB0">
      <w:pPr>
        <w:spacing w:after="0" w:line="240" w:lineRule="auto"/>
        <w:ind w:left="720"/>
      </w:pPr>
      <w:r w:rsidRPr="00F24E6F">
        <w:t>Fall: PSYC 5300, PSYC 5302, PSYC 5306</w:t>
      </w:r>
      <w:r w:rsidRPr="00F24E6F">
        <w:br/>
        <w:t>Spring: PSYC 5301, PSYC 5303, PSYC 5304</w:t>
      </w:r>
      <w:r w:rsidRPr="00F24E6F">
        <w:br/>
        <w:t>Summer: MGMT 5301, PSYC 5320</w:t>
      </w:r>
      <w:r w:rsidRPr="00F24E6F">
        <w:br/>
        <w:t>Fall: COUN 5351, HRM 5303, PSYC 5</w:t>
      </w:r>
      <w:r w:rsidR="00A84DC7">
        <w:t>1</w:t>
      </w:r>
      <w:r w:rsidRPr="00F24E6F">
        <w:t>9</w:t>
      </w:r>
      <w:r w:rsidR="00B102BD">
        <w:t>8</w:t>
      </w:r>
      <w:r w:rsidRPr="00F24E6F">
        <w:t xml:space="preserve"> </w:t>
      </w:r>
      <w:r w:rsidRPr="00F24E6F">
        <w:br/>
        <w:t>Spring: PSYC 519</w:t>
      </w:r>
      <w:r w:rsidR="00B102BD">
        <w:t>8</w:t>
      </w:r>
    </w:p>
    <w:p w14:paraId="7544FABA" w14:textId="77777777" w:rsidR="004121B0" w:rsidRPr="00F24E6F" w:rsidRDefault="004121B0" w:rsidP="00891CB0">
      <w:pPr>
        <w:spacing w:after="0" w:line="240" w:lineRule="auto"/>
        <w:ind w:left="720"/>
        <w:rPr>
          <w:b/>
        </w:rPr>
      </w:pPr>
      <w:r w:rsidRPr="00F24E6F">
        <w:rPr>
          <w:b/>
        </w:rPr>
        <w:t>Spring Entry</w:t>
      </w:r>
    </w:p>
    <w:p w14:paraId="72539838" w14:textId="47E42F9A" w:rsidR="004121B0" w:rsidRPr="00F24E6F" w:rsidRDefault="004121B0" w:rsidP="00891CB0">
      <w:pPr>
        <w:spacing w:after="0" w:line="240" w:lineRule="auto"/>
        <w:ind w:left="720"/>
      </w:pPr>
      <w:r w:rsidRPr="00F24E6F">
        <w:t>Spring: PSYC 5303, PSYC 5304</w:t>
      </w:r>
      <w:r w:rsidRPr="00F24E6F">
        <w:br/>
        <w:t>Summer: MGMT 5301, PSYC 5320</w:t>
      </w:r>
      <w:r w:rsidRPr="00F24E6F">
        <w:br/>
        <w:t>Fall: PSYC 5300, HRM 5303, PSYC 5306</w:t>
      </w:r>
      <w:r w:rsidRPr="00F24E6F">
        <w:br/>
        <w:t>Spring: PSYC 5301</w:t>
      </w:r>
      <w:r w:rsidRPr="00F24E6F">
        <w:br/>
        <w:t>Summer: PSYC 5</w:t>
      </w:r>
      <w:r w:rsidR="00A84DC7">
        <w:t>1</w:t>
      </w:r>
      <w:r w:rsidRPr="00F24E6F">
        <w:t>9</w:t>
      </w:r>
      <w:r w:rsidR="00B102BD">
        <w:t>8</w:t>
      </w:r>
      <w:r w:rsidRPr="00F24E6F">
        <w:br/>
        <w:t>Fall: PSYC 5302, COUN 5351, PSYC 519</w:t>
      </w:r>
      <w:r w:rsidR="00B102BD">
        <w:t>8</w:t>
      </w:r>
    </w:p>
    <w:p w14:paraId="0C0396DB" w14:textId="77777777" w:rsidR="004121B0" w:rsidRPr="00F24E6F" w:rsidRDefault="004121B0" w:rsidP="00891CB0">
      <w:pPr>
        <w:spacing w:after="0" w:line="240" w:lineRule="auto"/>
        <w:ind w:left="720"/>
        <w:rPr>
          <w:b/>
        </w:rPr>
      </w:pPr>
      <w:r w:rsidRPr="00F24E6F">
        <w:rPr>
          <w:b/>
        </w:rPr>
        <w:t>Summer Entry</w:t>
      </w:r>
    </w:p>
    <w:p w14:paraId="00BF0270" w14:textId="189E5CA7" w:rsidR="004121B0" w:rsidRPr="00F24E6F" w:rsidRDefault="004121B0" w:rsidP="00891CB0">
      <w:pPr>
        <w:spacing w:after="0" w:line="240" w:lineRule="auto"/>
        <w:ind w:left="720"/>
      </w:pPr>
      <w:r w:rsidRPr="00F24E6F">
        <w:t>Summer: MGMT 5301, PSYC 5320</w:t>
      </w:r>
      <w:r w:rsidRPr="00F24E6F">
        <w:br/>
        <w:t>Fall: PSYC 5300, HRM 5303, PSYC 5306</w:t>
      </w:r>
      <w:r w:rsidRPr="00F24E6F">
        <w:br/>
      </w:r>
      <w:r w:rsidRPr="001371C3">
        <w:t xml:space="preserve">Spring: PSYC 5301, PSYC 5303, PSYC 5304 </w:t>
      </w:r>
      <w:r w:rsidRPr="001371C3">
        <w:br/>
        <w:t xml:space="preserve">Summer: </w:t>
      </w:r>
      <w:r>
        <w:t>PSYC 519</w:t>
      </w:r>
      <w:r w:rsidR="00B102BD">
        <w:t>8</w:t>
      </w:r>
      <w:r w:rsidRPr="001371C3">
        <w:br/>
        <w:t xml:space="preserve">Fall: PSYC 5302, COUN 5351, </w:t>
      </w:r>
      <w:r>
        <w:t>PSYC 519</w:t>
      </w:r>
      <w:r w:rsidR="00B102BD">
        <w:t>8</w:t>
      </w:r>
    </w:p>
    <w:p w14:paraId="0376660A" w14:textId="77777777" w:rsidR="004121B0" w:rsidRDefault="004121B0" w:rsidP="00891CB0">
      <w:pPr>
        <w:spacing w:after="0" w:line="240" w:lineRule="auto"/>
        <w:rPr>
          <w:bCs/>
        </w:rPr>
      </w:pPr>
    </w:p>
    <w:p w14:paraId="0E89E32D" w14:textId="77777777" w:rsidR="006B772A" w:rsidRPr="006B772A" w:rsidRDefault="006B772A" w:rsidP="00891CB0">
      <w:pPr>
        <w:pStyle w:val="Heading3"/>
        <w:spacing w:before="0" w:beforeAutospacing="0" w:after="0" w:afterAutospacing="0"/>
        <w:rPr>
          <w:rFonts w:asciiTheme="minorHAnsi" w:hAnsiTheme="minorHAnsi"/>
          <w:sz w:val="24"/>
          <w:szCs w:val="24"/>
        </w:rPr>
      </w:pPr>
      <w:bookmarkStart w:id="23" w:name="_Toc196828212"/>
      <w:r w:rsidRPr="006B772A">
        <w:rPr>
          <w:rFonts w:asciiTheme="minorHAnsi" w:hAnsiTheme="minorHAnsi"/>
          <w:sz w:val="24"/>
          <w:szCs w:val="24"/>
        </w:rPr>
        <w:t>Institutional Research Emphasis</w:t>
      </w:r>
      <w:bookmarkEnd w:id="23"/>
    </w:p>
    <w:p w14:paraId="6D491FF5" w14:textId="77777777" w:rsidR="006B772A" w:rsidRPr="00631BD5" w:rsidRDefault="006B772A" w:rsidP="00891CB0">
      <w:pPr>
        <w:pStyle w:val="Heading4"/>
        <w:spacing w:before="0"/>
        <w:rPr>
          <w:b/>
          <w:bCs/>
          <w:color w:val="auto"/>
          <w:sz w:val="24"/>
          <w:szCs w:val="24"/>
        </w:rPr>
      </w:pPr>
      <w:r w:rsidRPr="00631BD5">
        <w:rPr>
          <w:b/>
          <w:bCs/>
          <w:color w:val="auto"/>
          <w:sz w:val="24"/>
          <w:szCs w:val="24"/>
        </w:rPr>
        <w:t>Courses</w:t>
      </w:r>
    </w:p>
    <w:p w14:paraId="295BEAC6" w14:textId="1E9D0A6F" w:rsidR="006B772A" w:rsidRDefault="006B772A" w:rsidP="00891CB0">
      <w:pPr>
        <w:spacing w:after="0"/>
        <w:rPr>
          <w:rFonts w:cstheme="minorHAnsi"/>
        </w:rPr>
      </w:pPr>
      <w:r>
        <w:rPr>
          <w:rFonts w:cstheme="minorHAnsi"/>
        </w:rPr>
        <w:t>For students enrolled in the MS Applied Psychology program with an Institutional Research Emphasis</w:t>
      </w:r>
      <w:r w:rsidRPr="00631BD5">
        <w:rPr>
          <w:rFonts w:cstheme="minorHAnsi"/>
        </w:rPr>
        <w:t>, the following courses comprise the degree plan.</w:t>
      </w:r>
    </w:p>
    <w:p w14:paraId="09A5F5A1" w14:textId="0B79B2DE" w:rsidR="00F331A0" w:rsidRPr="00631BD5" w:rsidRDefault="00F331A0" w:rsidP="00891CB0">
      <w:pPr>
        <w:spacing w:after="0"/>
        <w:rPr>
          <w:rFonts w:cstheme="minorHAnsi"/>
        </w:rPr>
      </w:pPr>
      <w:r w:rsidRPr="00F331A0">
        <w:rPr>
          <w:rFonts w:cstheme="minorHAnsi"/>
          <w:b/>
          <w:bCs/>
        </w:rPr>
        <w:t>Core</w:t>
      </w:r>
      <w:r>
        <w:rPr>
          <w:rFonts w:cstheme="minorHAnsi"/>
        </w:rPr>
        <w:t xml:space="preserve"> (21 hours)</w:t>
      </w:r>
    </w:p>
    <w:p w14:paraId="30A9CBE2" w14:textId="77777777" w:rsidR="006B772A" w:rsidRPr="00631BD5" w:rsidRDefault="006B772A" w:rsidP="00891CB0">
      <w:pPr>
        <w:spacing w:after="0"/>
        <w:ind w:left="720"/>
      </w:pPr>
      <w:r w:rsidRPr="00631BD5">
        <w:t>PSYC 5300 Behavioral Statistics</w:t>
      </w:r>
      <w:r w:rsidRPr="00631BD5">
        <w:br/>
        <w:t>PSYC 5301 Research Methods</w:t>
      </w:r>
      <w:r w:rsidRPr="00631BD5">
        <w:br/>
        <w:t>PSYC 5302 Social Psychological Processes</w:t>
      </w:r>
      <w:r w:rsidRPr="00631BD5">
        <w:br/>
        <w:t>PSYC 5303 Theories of Learning</w:t>
      </w:r>
      <w:r w:rsidRPr="00631BD5">
        <w:br/>
        <w:t>PSYC 5304 Human Development</w:t>
      </w:r>
      <w:r w:rsidRPr="00631BD5">
        <w:br/>
        <w:t>PSYC 5306 Applied Psychology</w:t>
      </w:r>
      <w:r w:rsidRPr="00631BD5">
        <w:br/>
        <w:t>PSYC 5320 History and Systems</w:t>
      </w:r>
    </w:p>
    <w:p w14:paraId="7CFF66C1" w14:textId="71ABCDCA" w:rsidR="006B772A" w:rsidRPr="00631BD5" w:rsidRDefault="006B772A" w:rsidP="00891CB0">
      <w:pPr>
        <w:spacing w:after="0"/>
        <w:rPr>
          <w:b/>
          <w:bCs/>
        </w:rPr>
      </w:pPr>
      <w:r>
        <w:rPr>
          <w:b/>
          <w:bCs/>
        </w:rPr>
        <w:t>Institutional Research Emphasis</w:t>
      </w:r>
      <w:r w:rsidRPr="00631BD5">
        <w:rPr>
          <w:b/>
          <w:bCs/>
        </w:rPr>
        <w:t xml:space="preserve"> </w:t>
      </w:r>
      <w:r w:rsidRPr="00F331A0">
        <w:t>(15 hours)</w:t>
      </w:r>
    </w:p>
    <w:p w14:paraId="6D15E928" w14:textId="43D3E181" w:rsidR="006B772A" w:rsidRDefault="006B772A" w:rsidP="00891CB0">
      <w:pPr>
        <w:spacing w:after="0"/>
        <w:ind w:left="720"/>
      </w:pPr>
      <w:r>
        <w:t>HIED 5312 Organization and Administration of Higher Education</w:t>
      </w:r>
      <w:r>
        <w:br/>
        <w:t>PSYC 5316 Advanced Quantitative Methods</w:t>
      </w:r>
      <w:r w:rsidR="004121B0">
        <w:t xml:space="preserve"> </w:t>
      </w:r>
      <w:r w:rsidR="004121B0" w:rsidRPr="00631BD5">
        <w:rPr>
          <w:i/>
          <w:iCs/>
        </w:rPr>
        <w:t>or approved elective</w:t>
      </w:r>
      <w:r w:rsidRPr="00631BD5">
        <w:br/>
      </w:r>
      <w:r w:rsidR="004121B0">
        <w:t>PSYC 5317 Instructional Design and Assessment of Student Learning</w:t>
      </w:r>
      <w:r w:rsidRPr="00631BD5">
        <w:br/>
        <w:t>PSYC 519</w:t>
      </w:r>
      <w:r w:rsidR="00B102BD">
        <w:t>8</w:t>
      </w:r>
      <w:r w:rsidRPr="00631BD5">
        <w:t xml:space="preserve"> </w:t>
      </w:r>
      <w:r w:rsidR="00B102BD">
        <w:t xml:space="preserve">Psychology Thesis: </w:t>
      </w:r>
      <w:r w:rsidR="004121B0">
        <w:t xml:space="preserve">Applied IR/IO Research </w:t>
      </w:r>
      <w:r w:rsidRPr="00631BD5">
        <w:t>(6 hours)</w:t>
      </w:r>
    </w:p>
    <w:p w14:paraId="7C9E84DC" w14:textId="77777777" w:rsidR="006B772A" w:rsidRDefault="006B772A" w:rsidP="00891CB0">
      <w:pPr>
        <w:spacing w:after="0"/>
        <w:ind w:left="720"/>
      </w:pPr>
    </w:p>
    <w:p w14:paraId="685BEA53" w14:textId="730718E4" w:rsidR="006B772A" w:rsidRPr="00631BD5" w:rsidRDefault="006B772A" w:rsidP="00891CB0">
      <w:pPr>
        <w:pStyle w:val="Heading4"/>
        <w:spacing w:before="0"/>
        <w:rPr>
          <w:b/>
          <w:bCs/>
          <w:color w:val="auto"/>
          <w:sz w:val="24"/>
          <w:szCs w:val="24"/>
        </w:rPr>
      </w:pPr>
      <w:r>
        <w:rPr>
          <w:b/>
          <w:bCs/>
          <w:color w:val="auto"/>
          <w:sz w:val="24"/>
          <w:szCs w:val="24"/>
        </w:rPr>
        <w:t xml:space="preserve">Coursework </w:t>
      </w:r>
      <w:r w:rsidRPr="00631BD5">
        <w:rPr>
          <w:b/>
          <w:bCs/>
          <w:color w:val="auto"/>
          <w:sz w:val="24"/>
          <w:szCs w:val="24"/>
        </w:rPr>
        <w:t>Requirements</w:t>
      </w:r>
      <w:r>
        <w:rPr>
          <w:b/>
          <w:bCs/>
          <w:color w:val="auto"/>
          <w:sz w:val="24"/>
          <w:szCs w:val="24"/>
        </w:rPr>
        <w:t xml:space="preserve"> for </w:t>
      </w:r>
      <w:r w:rsidR="004121B0">
        <w:rPr>
          <w:b/>
          <w:bCs/>
          <w:color w:val="auto"/>
          <w:sz w:val="24"/>
          <w:szCs w:val="24"/>
        </w:rPr>
        <w:t xml:space="preserve">Institutional Research </w:t>
      </w:r>
      <w:r>
        <w:rPr>
          <w:b/>
          <w:bCs/>
          <w:color w:val="auto"/>
          <w:sz w:val="24"/>
          <w:szCs w:val="24"/>
        </w:rPr>
        <w:t>Emphasis</w:t>
      </w:r>
    </w:p>
    <w:p w14:paraId="29395C7A" w14:textId="77777777" w:rsidR="006B772A" w:rsidRDefault="006B772A" w:rsidP="008467C1">
      <w:pPr>
        <w:pStyle w:val="ListParagraph"/>
        <w:numPr>
          <w:ilvl w:val="0"/>
          <w:numId w:val="15"/>
        </w:numPr>
        <w:rPr>
          <w:rFonts w:asciiTheme="minorHAnsi" w:hAnsiTheme="minorHAnsi" w:cstheme="minorHAnsi"/>
          <w:sz w:val="22"/>
          <w:szCs w:val="22"/>
        </w:rPr>
      </w:pPr>
      <w:r w:rsidRPr="006B772A">
        <w:rPr>
          <w:rFonts w:asciiTheme="minorHAnsi" w:hAnsiTheme="minorHAnsi" w:cstheme="minorHAnsi"/>
          <w:sz w:val="22"/>
          <w:szCs w:val="22"/>
        </w:rPr>
        <w:t>PSYC 5300 is a prerequisite for PSYC 5301.</w:t>
      </w:r>
    </w:p>
    <w:p w14:paraId="189D847F" w14:textId="0D114317" w:rsidR="006B772A" w:rsidRPr="006B772A" w:rsidRDefault="006B772A" w:rsidP="008467C1">
      <w:pPr>
        <w:pStyle w:val="ListParagraph"/>
        <w:numPr>
          <w:ilvl w:val="0"/>
          <w:numId w:val="15"/>
        </w:numPr>
        <w:rPr>
          <w:rFonts w:asciiTheme="minorHAnsi" w:hAnsiTheme="minorHAnsi" w:cstheme="minorHAnsi"/>
          <w:sz w:val="22"/>
          <w:szCs w:val="22"/>
        </w:rPr>
      </w:pPr>
      <w:r w:rsidRPr="006B772A">
        <w:rPr>
          <w:rFonts w:asciiTheme="minorHAnsi" w:hAnsiTheme="minorHAnsi" w:cstheme="minorHAnsi"/>
          <w:sz w:val="22"/>
          <w:szCs w:val="22"/>
        </w:rPr>
        <w:lastRenderedPageBreak/>
        <w:t xml:space="preserve">PSYC 5300 and </w:t>
      </w:r>
      <w:r w:rsidR="00A84DC7">
        <w:rPr>
          <w:rFonts w:asciiTheme="minorHAnsi" w:hAnsiTheme="minorHAnsi" w:cstheme="minorHAnsi"/>
          <w:sz w:val="22"/>
          <w:szCs w:val="22"/>
        </w:rPr>
        <w:t xml:space="preserve">PSYC </w:t>
      </w:r>
      <w:r w:rsidRPr="006B772A">
        <w:rPr>
          <w:rFonts w:asciiTheme="minorHAnsi" w:hAnsiTheme="minorHAnsi" w:cstheme="minorHAnsi"/>
          <w:sz w:val="22"/>
          <w:szCs w:val="22"/>
        </w:rPr>
        <w:t xml:space="preserve">5301 are prerequisites for PSYC 5316. </w:t>
      </w:r>
    </w:p>
    <w:p w14:paraId="6DF0BD3F" w14:textId="4CC2EBEE" w:rsidR="006B772A" w:rsidRPr="00AA6103" w:rsidRDefault="006B772A" w:rsidP="008467C1">
      <w:pPr>
        <w:pStyle w:val="ListParagraph"/>
        <w:numPr>
          <w:ilvl w:val="0"/>
          <w:numId w:val="15"/>
        </w:numPr>
        <w:rPr>
          <w:rFonts w:asciiTheme="minorHAnsi" w:hAnsiTheme="minorHAnsi" w:cstheme="minorHAnsi"/>
          <w:sz w:val="22"/>
          <w:szCs w:val="22"/>
        </w:rPr>
      </w:pPr>
      <w:r w:rsidRPr="00AA6103">
        <w:rPr>
          <w:rFonts w:asciiTheme="minorHAnsi" w:hAnsiTheme="minorHAnsi" w:cstheme="minorHAnsi"/>
          <w:sz w:val="22"/>
          <w:szCs w:val="22"/>
        </w:rPr>
        <w:t xml:space="preserve">PSYC 5300 and </w:t>
      </w:r>
      <w:r w:rsidR="00A84DC7">
        <w:rPr>
          <w:rFonts w:asciiTheme="minorHAnsi" w:hAnsiTheme="minorHAnsi" w:cstheme="minorHAnsi"/>
          <w:sz w:val="22"/>
          <w:szCs w:val="22"/>
        </w:rPr>
        <w:t xml:space="preserve">PSYC </w:t>
      </w:r>
      <w:r w:rsidRPr="00AA6103">
        <w:rPr>
          <w:rFonts w:asciiTheme="minorHAnsi" w:hAnsiTheme="minorHAnsi" w:cstheme="minorHAnsi"/>
          <w:sz w:val="22"/>
          <w:szCs w:val="22"/>
        </w:rPr>
        <w:t>5301 and 12 additional credit hours on the degree plan are prerequisites for PSYC 519</w:t>
      </w:r>
      <w:r w:rsidR="00B102BD">
        <w:rPr>
          <w:rFonts w:asciiTheme="minorHAnsi" w:hAnsiTheme="minorHAnsi" w:cstheme="minorHAnsi"/>
          <w:sz w:val="22"/>
          <w:szCs w:val="22"/>
        </w:rPr>
        <w:t>8</w:t>
      </w:r>
      <w:r w:rsidRPr="00AA6103">
        <w:rPr>
          <w:rFonts w:asciiTheme="minorHAnsi" w:hAnsiTheme="minorHAnsi" w:cstheme="minorHAnsi"/>
          <w:sz w:val="22"/>
          <w:szCs w:val="22"/>
        </w:rPr>
        <w:t>.</w:t>
      </w:r>
    </w:p>
    <w:p w14:paraId="4799142B" w14:textId="309D755D" w:rsidR="006B772A" w:rsidRDefault="006B772A" w:rsidP="008467C1">
      <w:pPr>
        <w:pStyle w:val="ListParagraph"/>
        <w:numPr>
          <w:ilvl w:val="0"/>
          <w:numId w:val="15"/>
        </w:numPr>
        <w:rPr>
          <w:rFonts w:asciiTheme="minorHAnsi" w:hAnsiTheme="minorHAnsi" w:cstheme="minorHAnsi"/>
          <w:sz w:val="22"/>
          <w:szCs w:val="22"/>
        </w:rPr>
      </w:pPr>
      <w:r w:rsidRPr="00AA6103">
        <w:rPr>
          <w:rFonts w:asciiTheme="minorHAnsi" w:hAnsiTheme="minorHAnsi" w:cstheme="minorHAnsi"/>
          <w:sz w:val="22"/>
          <w:szCs w:val="22"/>
        </w:rPr>
        <w:t>Continuous enrollment in PSYC 519</w:t>
      </w:r>
      <w:r w:rsidR="00B102BD">
        <w:rPr>
          <w:rFonts w:asciiTheme="minorHAnsi" w:hAnsiTheme="minorHAnsi" w:cstheme="minorHAnsi"/>
          <w:sz w:val="22"/>
          <w:szCs w:val="22"/>
        </w:rPr>
        <w:t>8</w:t>
      </w:r>
      <w:r w:rsidRPr="00AA6103">
        <w:rPr>
          <w:rFonts w:asciiTheme="minorHAnsi" w:hAnsiTheme="minorHAnsi" w:cstheme="minorHAnsi"/>
          <w:sz w:val="22"/>
          <w:szCs w:val="22"/>
        </w:rPr>
        <w:t xml:space="preserve"> is required once initiated until thesis is completed. </w:t>
      </w:r>
    </w:p>
    <w:p w14:paraId="56A7A03E" w14:textId="2BA6C275" w:rsidR="006B772A" w:rsidRDefault="006B772A" w:rsidP="008467C1">
      <w:pPr>
        <w:pStyle w:val="ListParagraph"/>
        <w:numPr>
          <w:ilvl w:val="0"/>
          <w:numId w:val="15"/>
        </w:numPr>
        <w:rPr>
          <w:rFonts w:asciiTheme="minorHAnsi" w:hAnsiTheme="minorHAnsi" w:cstheme="minorHAnsi"/>
          <w:sz w:val="22"/>
          <w:szCs w:val="22"/>
        </w:rPr>
      </w:pPr>
      <w:r>
        <w:rPr>
          <w:rFonts w:asciiTheme="minorHAnsi" w:hAnsiTheme="minorHAnsi" w:cstheme="minorHAnsi"/>
          <w:sz w:val="22"/>
          <w:szCs w:val="22"/>
        </w:rPr>
        <w:t>The first semester of PSYC 519</w:t>
      </w:r>
      <w:r w:rsidR="00B102BD">
        <w:rPr>
          <w:rFonts w:asciiTheme="minorHAnsi" w:hAnsiTheme="minorHAnsi" w:cstheme="minorHAnsi"/>
          <w:sz w:val="22"/>
          <w:szCs w:val="22"/>
        </w:rPr>
        <w:t xml:space="preserve">8 </w:t>
      </w:r>
      <w:r>
        <w:rPr>
          <w:rFonts w:asciiTheme="minorHAnsi" w:hAnsiTheme="minorHAnsi" w:cstheme="minorHAnsi"/>
          <w:sz w:val="22"/>
          <w:szCs w:val="22"/>
        </w:rPr>
        <w:t>must be completed as a 3-credit hour course.</w:t>
      </w:r>
    </w:p>
    <w:p w14:paraId="77BB5691" w14:textId="2103754B" w:rsidR="006B772A" w:rsidRDefault="006B772A" w:rsidP="008467C1">
      <w:pPr>
        <w:pStyle w:val="ListParagraph"/>
        <w:numPr>
          <w:ilvl w:val="0"/>
          <w:numId w:val="15"/>
        </w:numPr>
        <w:rPr>
          <w:rFonts w:asciiTheme="minorHAnsi" w:hAnsiTheme="minorHAnsi" w:cstheme="minorHAnsi"/>
          <w:sz w:val="22"/>
          <w:szCs w:val="22"/>
        </w:rPr>
      </w:pPr>
      <w:r w:rsidRPr="00AA6103">
        <w:rPr>
          <w:rFonts w:asciiTheme="minorHAnsi" w:hAnsiTheme="minorHAnsi" w:cstheme="minorHAnsi"/>
          <w:sz w:val="22"/>
          <w:szCs w:val="22"/>
        </w:rPr>
        <w:t>PSYC 519</w:t>
      </w:r>
      <w:r w:rsidR="00B102BD">
        <w:rPr>
          <w:rFonts w:asciiTheme="minorHAnsi" w:hAnsiTheme="minorHAnsi" w:cstheme="minorHAnsi"/>
          <w:sz w:val="22"/>
          <w:szCs w:val="22"/>
        </w:rPr>
        <w:t>8</w:t>
      </w:r>
      <w:r w:rsidRPr="00AA6103">
        <w:rPr>
          <w:rFonts w:asciiTheme="minorHAnsi" w:hAnsiTheme="minorHAnsi" w:cstheme="minorHAnsi"/>
          <w:sz w:val="22"/>
          <w:szCs w:val="22"/>
        </w:rPr>
        <w:t xml:space="preserve"> is a variable credit hour course, and 6 hours are required. Credit hours for PSYC 519</w:t>
      </w:r>
      <w:r w:rsidR="00B102BD">
        <w:rPr>
          <w:rFonts w:asciiTheme="minorHAnsi" w:hAnsiTheme="minorHAnsi" w:cstheme="minorHAnsi"/>
          <w:sz w:val="22"/>
          <w:szCs w:val="22"/>
        </w:rPr>
        <w:t>8</w:t>
      </w:r>
      <w:r w:rsidRPr="00AA6103">
        <w:rPr>
          <w:rFonts w:asciiTheme="minorHAnsi" w:hAnsiTheme="minorHAnsi" w:cstheme="minorHAnsi"/>
          <w:sz w:val="22"/>
          <w:szCs w:val="22"/>
        </w:rPr>
        <w:t xml:space="preserve"> beyond 6 hours require approval. Students may exceed </w:t>
      </w:r>
      <w:r>
        <w:rPr>
          <w:rFonts w:asciiTheme="minorHAnsi" w:hAnsiTheme="minorHAnsi" w:cstheme="minorHAnsi"/>
          <w:sz w:val="22"/>
          <w:szCs w:val="22"/>
        </w:rPr>
        <w:t>6</w:t>
      </w:r>
      <w:r w:rsidRPr="00AA6103">
        <w:rPr>
          <w:rFonts w:asciiTheme="minorHAnsi" w:hAnsiTheme="minorHAnsi" w:cstheme="minorHAnsi"/>
          <w:sz w:val="22"/>
          <w:szCs w:val="22"/>
        </w:rPr>
        <w:t xml:space="preserve"> credit hours of PSYC 519</w:t>
      </w:r>
      <w:r w:rsidR="00B102BD">
        <w:rPr>
          <w:rFonts w:asciiTheme="minorHAnsi" w:hAnsiTheme="minorHAnsi" w:cstheme="minorHAnsi"/>
          <w:sz w:val="22"/>
          <w:szCs w:val="22"/>
        </w:rPr>
        <w:t>8</w:t>
      </w:r>
      <w:r>
        <w:rPr>
          <w:rFonts w:asciiTheme="minorHAnsi" w:hAnsiTheme="minorHAnsi" w:cstheme="minorHAnsi"/>
          <w:sz w:val="22"/>
          <w:szCs w:val="22"/>
        </w:rPr>
        <w:t xml:space="preserve"> only with the approval of the Program Coordinator or the Dean of the Graduate School</w:t>
      </w:r>
      <w:r w:rsidRPr="00AA6103">
        <w:rPr>
          <w:rFonts w:asciiTheme="minorHAnsi" w:hAnsiTheme="minorHAnsi" w:cstheme="minorHAnsi"/>
          <w:sz w:val="22"/>
          <w:szCs w:val="22"/>
        </w:rPr>
        <w:t xml:space="preserve">. </w:t>
      </w:r>
    </w:p>
    <w:p w14:paraId="68F4F607" w14:textId="6DFCB003" w:rsidR="006B772A" w:rsidRPr="003E26CA" w:rsidRDefault="006B772A" w:rsidP="008467C1">
      <w:pPr>
        <w:pStyle w:val="ListParagraph"/>
        <w:numPr>
          <w:ilvl w:val="0"/>
          <w:numId w:val="15"/>
        </w:numPr>
        <w:rPr>
          <w:rFonts w:asciiTheme="minorHAnsi" w:hAnsiTheme="minorHAnsi" w:cstheme="minorHAnsi"/>
          <w:sz w:val="22"/>
          <w:szCs w:val="22"/>
        </w:rPr>
      </w:pPr>
      <w:r>
        <w:rPr>
          <w:rFonts w:asciiTheme="minorHAnsi" w:hAnsiTheme="minorHAnsi"/>
          <w:bCs/>
          <w:sz w:val="22"/>
          <w:szCs w:val="22"/>
        </w:rPr>
        <w:t xml:space="preserve">The thesis project must include </w:t>
      </w:r>
      <w:r w:rsidRPr="003E26CA">
        <w:rPr>
          <w:rFonts w:asciiTheme="minorHAnsi" w:hAnsiTheme="minorHAnsi"/>
          <w:bCs/>
          <w:sz w:val="22"/>
          <w:szCs w:val="22"/>
        </w:rPr>
        <w:t>quantitative data analysis</w:t>
      </w:r>
      <w:r>
        <w:rPr>
          <w:rFonts w:asciiTheme="minorHAnsi" w:hAnsiTheme="minorHAnsi"/>
          <w:bCs/>
          <w:sz w:val="22"/>
          <w:szCs w:val="22"/>
        </w:rPr>
        <w:t>.</w:t>
      </w:r>
    </w:p>
    <w:p w14:paraId="188F6667" w14:textId="77777777" w:rsidR="006B772A" w:rsidRPr="00631BD5" w:rsidRDefault="006B772A" w:rsidP="00891CB0">
      <w:pPr>
        <w:spacing w:after="0"/>
      </w:pPr>
    </w:p>
    <w:p w14:paraId="50583A8F" w14:textId="0E18AB4E" w:rsidR="006B772A" w:rsidRPr="00631BD5" w:rsidRDefault="006B772A" w:rsidP="00891CB0">
      <w:pPr>
        <w:pStyle w:val="Heading4"/>
        <w:spacing w:before="0"/>
        <w:rPr>
          <w:b/>
          <w:bCs/>
          <w:color w:val="auto"/>
          <w:sz w:val="24"/>
          <w:szCs w:val="24"/>
        </w:rPr>
      </w:pPr>
      <w:r w:rsidRPr="00631BD5">
        <w:rPr>
          <w:b/>
          <w:bCs/>
          <w:color w:val="auto"/>
          <w:sz w:val="24"/>
          <w:szCs w:val="24"/>
        </w:rPr>
        <w:t>Full-Time Enrollment Course Sequence</w:t>
      </w:r>
      <w:r>
        <w:rPr>
          <w:b/>
          <w:bCs/>
          <w:color w:val="auto"/>
          <w:sz w:val="24"/>
          <w:szCs w:val="24"/>
        </w:rPr>
        <w:t xml:space="preserve"> for </w:t>
      </w:r>
      <w:r w:rsidR="004121B0">
        <w:rPr>
          <w:b/>
          <w:bCs/>
          <w:color w:val="auto"/>
          <w:sz w:val="24"/>
          <w:szCs w:val="24"/>
        </w:rPr>
        <w:t xml:space="preserve">Institutional Research </w:t>
      </w:r>
      <w:r>
        <w:rPr>
          <w:b/>
          <w:bCs/>
          <w:color w:val="auto"/>
          <w:sz w:val="24"/>
          <w:szCs w:val="24"/>
        </w:rPr>
        <w:t>Emphasis</w:t>
      </w:r>
    </w:p>
    <w:p w14:paraId="63CB622E" w14:textId="77777777" w:rsidR="006B772A" w:rsidRPr="001371C3" w:rsidRDefault="006B772A" w:rsidP="00891CB0">
      <w:pPr>
        <w:spacing w:after="0" w:line="240" w:lineRule="auto"/>
        <w:rPr>
          <w:bCs/>
        </w:rPr>
      </w:pPr>
      <w:r>
        <w:rPr>
          <w:bCs/>
        </w:rPr>
        <w:t xml:space="preserve">As students plan their schedules, they need to be mindful that every course is not offered every semester. Most courses are offered only once a year. Students should verify course availability on the Two-Year Rotation of Courses prior to creating a plan that differs from the semester offerings below. </w:t>
      </w:r>
    </w:p>
    <w:p w14:paraId="582FBE83" w14:textId="77777777" w:rsidR="00F24E6F" w:rsidRPr="00F24E6F" w:rsidRDefault="00F24E6F" w:rsidP="00891CB0">
      <w:pPr>
        <w:spacing w:after="0" w:line="240" w:lineRule="auto"/>
        <w:ind w:left="720"/>
        <w:rPr>
          <w:b/>
        </w:rPr>
      </w:pPr>
      <w:r w:rsidRPr="00F24E6F">
        <w:rPr>
          <w:b/>
        </w:rPr>
        <w:t xml:space="preserve">Fall Entry </w:t>
      </w:r>
    </w:p>
    <w:p w14:paraId="3AAC84BA" w14:textId="2EDD53CF" w:rsidR="00F24E6F" w:rsidRPr="00F24E6F" w:rsidRDefault="00F24E6F" w:rsidP="00891CB0">
      <w:pPr>
        <w:spacing w:after="0" w:line="240" w:lineRule="auto"/>
        <w:ind w:left="720"/>
      </w:pPr>
      <w:r w:rsidRPr="00F24E6F">
        <w:t>Fall: PSYC 5300, PSYC 5302, PSYC 5306</w:t>
      </w:r>
      <w:r w:rsidRPr="00F24E6F">
        <w:br/>
        <w:t>Spring: PSYC 5301, PSYC 5303, PSYC 5317</w:t>
      </w:r>
      <w:r w:rsidRPr="00F24E6F">
        <w:br/>
        <w:t>Summer: HIED 5312, PSYC 5320</w:t>
      </w:r>
      <w:r w:rsidRPr="00F24E6F">
        <w:br/>
        <w:t>Fall: PSYC 5316, PSYC 5</w:t>
      </w:r>
      <w:r w:rsidR="00A84DC7">
        <w:t>1</w:t>
      </w:r>
      <w:r w:rsidRPr="00F24E6F">
        <w:t>9</w:t>
      </w:r>
      <w:r w:rsidR="00B102BD">
        <w:t>8</w:t>
      </w:r>
      <w:r w:rsidRPr="00F24E6F">
        <w:br/>
        <w:t>Spring: PSYC 5304, PSYC 519</w:t>
      </w:r>
      <w:r w:rsidR="00B102BD">
        <w:t>8</w:t>
      </w:r>
    </w:p>
    <w:p w14:paraId="076CA4F2" w14:textId="77777777" w:rsidR="00F24E6F" w:rsidRPr="00F24E6F" w:rsidRDefault="00F24E6F" w:rsidP="00891CB0">
      <w:pPr>
        <w:spacing w:after="0" w:line="240" w:lineRule="auto"/>
        <w:ind w:left="720"/>
        <w:rPr>
          <w:b/>
        </w:rPr>
      </w:pPr>
      <w:r w:rsidRPr="00F24E6F">
        <w:rPr>
          <w:b/>
        </w:rPr>
        <w:t>Spring Entry</w:t>
      </w:r>
    </w:p>
    <w:p w14:paraId="6E00956D" w14:textId="790E271A" w:rsidR="00F24E6F" w:rsidRPr="00F24E6F" w:rsidRDefault="00F24E6F" w:rsidP="00891CB0">
      <w:pPr>
        <w:spacing w:after="0" w:line="240" w:lineRule="auto"/>
        <w:ind w:left="720"/>
      </w:pPr>
      <w:r w:rsidRPr="00F24E6F">
        <w:t>Spring: PSYC 5303, PSYC 5304</w:t>
      </w:r>
      <w:r w:rsidRPr="00F24E6F">
        <w:br/>
        <w:t>Summer: HIED 5312, PSYC 5320</w:t>
      </w:r>
      <w:r w:rsidRPr="00F24E6F">
        <w:br/>
        <w:t>Fall: PSYC 5300, PSYC 5302, PSYC 5306</w:t>
      </w:r>
      <w:r w:rsidRPr="00F24E6F">
        <w:br/>
        <w:t>Spring: PSYC 5301, PSYC 5317</w:t>
      </w:r>
      <w:r w:rsidRPr="00F24E6F">
        <w:br/>
        <w:t>Summer: PSYC 5</w:t>
      </w:r>
      <w:r w:rsidR="00A84DC7">
        <w:t>1</w:t>
      </w:r>
      <w:r w:rsidRPr="00F24E6F">
        <w:t>9</w:t>
      </w:r>
      <w:r w:rsidR="00B102BD">
        <w:t>8</w:t>
      </w:r>
      <w:r w:rsidRPr="00F24E6F">
        <w:br/>
        <w:t>Fall: PSYC 5316, PSYC 519</w:t>
      </w:r>
      <w:r w:rsidR="00B102BD">
        <w:t>8</w:t>
      </w:r>
    </w:p>
    <w:p w14:paraId="27717BAC" w14:textId="77777777" w:rsidR="00F24E6F" w:rsidRPr="00F24E6F" w:rsidRDefault="00F24E6F" w:rsidP="00891CB0">
      <w:pPr>
        <w:spacing w:after="0" w:line="240" w:lineRule="auto"/>
        <w:ind w:left="720"/>
        <w:rPr>
          <w:b/>
        </w:rPr>
      </w:pPr>
      <w:r w:rsidRPr="00F24E6F">
        <w:rPr>
          <w:b/>
        </w:rPr>
        <w:t>Summer Entry</w:t>
      </w:r>
    </w:p>
    <w:p w14:paraId="47A23FBD" w14:textId="49ED96DA" w:rsidR="00F24E6F" w:rsidRPr="00F24E6F" w:rsidRDefault="00F24E6F" w:rsidP="00891CB0">
      <w:pPr>
        <w:spacing w:after="0" w:line="240" w:lineRule="auto"/>
        <w:ind w:left="720"/>
      </w:pPr>
      <w:r w:rsidRPr="00F24E6F">
        <w:t>Summer: HIED 5312, PSYC 5320</w:t>
      </w:r>
      <w:r w:rsidRPr="00F24E6F">
        <w:br/>
        <w:t>Fall: PSYC 5300, PSYC 5302, PSYC 5306</w:t>
      </w:r>
      <w:r w:rsidRPr="00F24E6F">
        <w:br/>
        <w:t>Spring: PSYC 5301, PSYC 5303, PSYC 5317</w:t>
      </w:r>
      <w:r w:rsidRPr="00F24E6F">
        <w:br/>
        <w:t>Summer: PSYC 5304, PSYC 5</w:t>
      </w:r>
      <w:r w:rsidR="00A84DC7">
        <w:t>1</w:t>
      </w:r>
      <w:r w:rsidRPr="00F24E6F">
        <w:t>9</w:t>
      </w:r>
      <w:r w:rsidR="00B102BD">
        <w:t>8</w:t>
      </w:r>
      <w:r w:rsidRPr="00F24E6F">
        <w:br/>
        <w:t>Fall: PSYC 5316, PSYC 519</w:t>
      </w:r>
      <w:r w:rsidR="00B102BD">
        <w:t>8</w:t>
      </w:r>
    </w:p>
    <w:p w14:paraId="24C9E984" w14:textId="4D0BA89E" w:rsidR="001371C3" w:rsidRDefault="001371C3" w:rsidP="00891CB0">
      <w:pPr>
        <w:spacing w:after="0"/>
        <w:rPr>
          <w:rFonts w:asciiTheme="majorHAnsi" w:eastAsiaTheme="majorEastAsia" w:hAnsiTheme="majorHAnsi" w:cstheme="majorBidi"/>
          <w:b/>
          <w:bCs/>
          <w:sz w:val="26"/>
          <w:szCs w:val="26"/>
        </w:rPr>
      </w:pPr>
    </w:p>
    <w:p w14:paraId="29147A58" w14:textId="7A22D172" w:rsidR="00192B37" w:rsidRPr="00B503BE" w:rsidRDefault="00192B37" w:rsidP="00891CB0">
      <w:pPr>
        <w:pStyle w:val="Heading2"/>
        <w:spacing w:before="0"/>
        <w:rPr>
          <w:b/>
          <w:bCs/>
          <w:color w:val="auto"/>
        </w:rPr>
      </w:pPr>
      <w:bookmarkStart w:id="24" w:name="_Toc196828213"/>
      <w:r w:rsidRPr="00B503BE">
        <w:rPr>
          <w:b/>
          <w:bCs/>
          <w:color w:val="auto"/>
        </w:rPr>
        <w:t>Program Standards</w:t>
      </w:r>
      <w:bookmarkEnd w:id="24"/>
    </w:p>
    <w:p w14:paraId="11A656CA" w14:textId="77777777" w:rsidR="00B503BE" w:rsidRDefault="00B503BE" w:rsidP="00891CB0">
      <w:pPr>
        <w:spacing w:after="0"/>
        <w:rPr>
          <w:rFonts w:cstheme="minorHAnsi"/>
        </w:rPr>
      </w:pPr>
    </w:p>
    <w:p w14:paraId="355C4E89" w14:textId="77777777" w:rsidR="00192B37" w:rsidRDefault="00192B37" w:rsidP="00891CB0">
      <w:pPr>
        <w:spacing w:after="0"/>
        <w:rPr>
          <w:rFonts w:cstheme="minorHAnsi"/>
        </w:rPr>
      </w:pPr>
      <w:r>
        <w:rPr>
          <w:rFonts w:cstheme="minorHAnsi"/>
        </w:rPr>
        <w:t xml:space="preserve">Students must maintain high academic standards and exhibit professional behavior that is respectful of others. Students are expected to demonstrate maturity, exercise professional judgement, and apply conceptual learning to decision making. A student’s acceptance </w:t>
      </w:r>
      <w:r w:rsidR="0046327F">
        <w:rPr>
          <w:rFonts w:cstheme="minorHAnsi"/>
        </w:rPr>
        <w:t xml:space="preserve">into the program does not guarantee professional fitness that is required to remain in the program. </w:t>
      </w:r>
      <w:r w:rsidR="006322A8">
        <w:rPr>
          <w:rFonts w:cstheme="minorHAnsi"/>
        </w:rPr>
        <w:t>Students must maintain ethical, academic, and professional standards as described below</w:t>
      </w:r>
      <w:r w:rsidR="0046327F">
        <w:rPr>
          <w:rFonts w:cstheme="minorHAnsi"/>
        </w:rPr>
        <w:t>.</w:t>
      </w:r>
    </w:p>
    <w:p w14:paraId="313DBEBA" w14:textId="77777777" w:rsidR="0070431E" w:rsidRDefault="0070431E" w:rsidP="00891CB0">
      <w:pPr>
        <w:spacing w:after="0"/>
        <w:rPr>
          <w:rFonts w:cstheme="minorHAnsi"/>
        </w:rPr>
      </w:pPr>
    </w:p>
    <w:p w14:paraId="28CAC10F" w14:textId="77777777" w:rsidR="0093793C" w:rsidRPr="00B503BE" w:rsidRDefault="0093793C" w:rsidP="00891CB0">
      <w:pPr>
        <w:pStyle w:val="Heading3"/>
        <w:spacing w:before="0" w:beforeAutospacing="0" w:after="0" w:afterAutospacing="0"/>
        <w:rPr>
          <w:rFonts w:asciiTheme="minorHAnsi" w:hAnsiTheme="minorHAnsi" w:cstheme="minorHAnsi"/>
          <w:sz w:val="24"/>
          <w:szCs w:val="24"/>
        </w:rPr>
      </w:pPr>
      <w:bookmarkStart w:id="25" w:name="_Toc196828214"/>
      <w:r w:rsidRPr="00B503BE">
        <w:rPr>
          <w:rFonts w:asciiTheme="minorHAnsi" w:hAnsiTheme="minorHAnsi" w:cstheme="minorHAnsi"/>
          <w:sz w:val="24"/>
          <w:szCs w:val="24"/>
        </w:rPr>
        <w:t>Ethical Standards</w:t>
      </w:r>
      <w:bookmarkEnd w:id="25"/>
    </w:p>
    <w:p w14:paraId="055D2DFA" w14:textId="25004D2C" w:rsidR="0093793C" w:rsidRDefault="0093793C" w:rsidP="00891CB0">
      <w:pPr>
        <w:spacing w:after="0"/>
        <w:rPr>
          <w:rFonts w:cstheme="minorHAnsi"/>
        </w:rPr>
      </w:pPr>
      <w:r>
        <w:rPr>
          <w:rFonts w:cstheme="minorHAnsi"/>
        </w:rPr>
        <w:t xml:space="preserve">Students are expected to understand and practice the ethical codes and standards of conduct of related professional organizations including the American Psychological Association (APA) and recommendations provided by the Association for Psychological Science (APS). Students are also </w:t>
      </w:r>
      <w:r>
        <w:rPr>
          <w:rFonts w:cstheme="minorHAnsi"/>
        </w:rPr>
        <w:lastRenderedPageBreak/>
        <w:t xml:space="preserve">expected to understand and adhere to the standards of conduct for students at A&amp;M University – Central Texas. </w:t>
      </w:r>
    </w:p>
    <w:p w14:paraId="62B974E8" w14:textId="77777777" w:rsidR="0093793C" w:rsidRDefault="0093793C" w:rsidP="00891CB0">
      <w:pPr>
        <w:spacing w:after="0"/>
        <w:rPr>
          <w:rFonts w:cstheme="minorHAnsi"/>
        </w:rPr>
      </w:pPr>
      <w:r>
        <w:rPr>
          <w:rFonts w:cstheme="minorHAnsi"/>
        </w:rPr>
        <w:t xml:space="preserve">Violations of professional ethical standards or University rules could indicate a student is unfit to continue in the program. Students are expected to periodically review the ethical standards to ensure continued understanding and practice. Advisors and faculty members at A&amp;M-Central Texas have an obligation to respond when students are in violation of professional ethical standards or University rules of conduct. Additionally, the Office of Student Affairs may </w:t>
      </w:r>
      <w:proofErr w:type="gramStart"/>
      <w:r>
        <w:rPr>
          <w:rFonts w:cstheme="minorHAnsi"/>
        </w:rPr>
        <w:t>take action</w:t>
      </w:r>
      <w:proofErr w:type="gramEnd"/>
      <w:r>
        <w:rPr>
          <w:rFonts w:cstheme="minorHAnsi"/>
        </w:rPr>
        <w:t xml:space="preserve"> when a student violates the Student Code of Conduct.</w:t>
      </w:r>
    </w:p>
    <w:p w14:paraId="7FC6E51C" w14:textId="77777777" w:rsidR="006322A8" w:rsidRDefault="006322A8" w:rsidP="00891CB0">
      <w:pPr>
        <w:spacing w:after="0"/>
        <w:rPr>
          <w:rFonts w:cstheme="minorHAnsi"/>
        </w:rPr>
      </w:pPr>
    </w:p>
    <w:p w14:paraId="0C50548B" w14:textId="77777777" w:rsidR="0093793C" w:rsidRPr="00B503BE" w:rsidRDefault="006322A8" w:rsidP="00891CB0">
      <w:pPr>
        <w:pStyle w:val="Heading3"/>
        <w:spacing w:before="0" w:beforeAutospacing="0" w:after="0" w:afterAutospacing="0"/>
        <w:rPr>
          <w:rFonts w:asciiTheme="minorHAnsi" w:hAnsiTheme="minorHAnsi" w:cstheme="minorHAnsi"/>
          <w:sz w:val="24"/>
          <w:szCs w:val="24"/>
        </w:rPr>
      </w:pPr>
      <w:bookmarkStart w:id="26" w:name="_Toc196828215"/>
      <w:r w:rsidRPr="00B503BE">
        <w:rPr>
          <w:rFonts w:asciiTheme="minorHAnsi" w:hAnsiTheme="minorHAnsi" w:cstheme="minorHAnsi"/>
          <w:sz w:val="24"/>
          <w:szCs w:val="24"/>
        </w:rPr>
        <w:t>Academic Standards</w:t>
      </w:r>
      <w:bookmarkEnd w:id="26"/>
    </w:p>
    <w:p w14:paraId="00C8053C" w14:textId="77777777" w:rsidR="0093793C" w:rsidRPr="00B503BE" w:rsidRDefault="0093793C" w:rsidP="00891CB0">
      <w:pPr>
        <w:pStyle w:val="Heading4"/>
        <w:spacing w:before="0"/>
        <w:rPr>
          <w:b/>
          <w:bCs/>
          <w:color w:val="auto"/>
        </w:rPr>
      </w:pPr>
      <w:r w:rsidRPr="00B503BE">
        <w:rPr>
          <w:b/>
          <w:bCs/>
          <w:color w:val="auto"/>
        </w:rPr>
        <w:t>Faculty Advisement</w:t>
      </w:r>
    </w:p>
    <w:p w14:paraId="2AC28E39" w14:textId="77777777" w:rsidR="00FD16DF" w:rsidRDefault="00FD16DF" w:rsidP="00891CB0">
      <w:pPr>
        <w:spacing w:after="0"/>
        <w:rPr>
          <w:rFonts w:cstheme="minorHAnsi"/>
        </w:rPr>
      </w:pPr>
      <w:r>
        <w:rPr>
          <w:rFonts w:cstheme="minorHAnsi"/>
        </w:rPr>
        <w:t xml:space="preserve">Students are required to seek </w:t>
      </w:r>
      <w:proofErr w:type="gramStart"/>
      <w:r>
        <w:rPr>
          <w:rFonts w:cstheme="minorHAnsi"/>
        </w:rPr>
        <w:t>advising by</w:t>
      </w:r>
      <w:proofErr w:type="gramEnd"/>
      <w:r>
        <w:rPr>
          <w:rFonts w:cstheme="minorHAnsi"/>
        </w:rPr>
        <w:t xml:space="preserve"> faculty advisors </w:t>
      </w:r>
      <w:r w:rsidR="004535F6">
        <w:rPr>
          <w:rFonts w:cstheme="minorHAnsi"/>
        </w:rPr>
        <w:t xml:space="preserve">in the program </w:t>
      </w:r>
      <w:r>
        <w:rPr>
          <w:rFonts w:cstheme="minorHAnsi"/>
        </w:rPr>
        <w:t>regarding coursework, program policies and procedures, requests to change degree plans, and assistance with other educational or career needs.</w:t>
      </w:r>
    </w:p>
    <w:p w14:paraId="04D6D8B8" w14:textId="77777777" w:rsidR="00FD16DF" w:rsidRDefault="00FD16DF" w:rsidP="008467C1">
      <w:pPr>
        <w:autoSpaceDE w:val="0"/>
        <w:autoSpaceDN w:val="0"/>
        <w:adjustRightInd w:val="0"/>
        <w:spacing w:after="0" w:line="240" w:lineRule="auto"/>
        <w:rPr>
          <w:rFonts w:cstheme="minorHAnsi"/>
        </w:rPr>
      </w:pPr>
      <w:r w:rsidRPr="00FD16DF">
        <w:rPr>
          <w:rFonts w:cstheme="minorHAnsi"/>
        </w:rPr>
        <w:t>A faculty advisor is assigned to each student</w:t>
      </w:r>
      <w:r>
        <w:rPr>
          <w:rFonts w:cstheme="minorHAnsi"/>
        </w:rPr>
        <w:t xml:space="preserve"> enrolled in the program</w:t>
      </w:r>
      <w:r w:rsidR="004535F6">
        <w:rPr>
          <w:rFonts w:cstheme="minorHAnsi"/>
        </w:rPr>
        <w:t>. The advisor will work collaboratively with each student to create a course sequence plan outlining the dates to complete all courses for the degree</w:t>
      </w:r>
      <w:r w:rsidRPr="00FD16DF">
        <w:rPr>
          <w:rFonts w:cstheme="minorHAnsi"/>
        </w:rPr>
        <w:t>.</w:t>
      </w:r>
      <w:r>
        <w:rPr>
          <w:rFonts w:cstheme="minorHAnsi"/>
        </w:rPr>
        <w:t xml:space="preserve"> Though s</w:t>
      </w:r>
      <w:r w:rsidRPr="00FD16DF">
        <w:rPr>
          <w:rFonts w:cstheme="minorHAnsi"/>
        </w:rPr>
        <w:t>tudents may consult with any faculty member</w:t>
      </w:r>
      <w:r>
        <w:rPr>
          <w:rFonts w:cstheme="minorHAnsi"/>
        </w:rPr>
        <w:t xml:space="preserve">, they </w:t>
      </w:r>
      <w:r w:rsidRPr="00FD16DF">
        <w:rPr>
          <w:rFonts w:cstheme="minorHAnsi"/>
        </w:rPr>
        <w:t>are urged to work with their assigned advisor as</w:t>
      </w:r>
      <w:r>
        <w:rPr>
          <w:rFonts w:cstheme="minorHAnsi"/>
        </w:rPr>
        <w:t xml:space="preserve"> </w:t>
      </w:r>
      <w:r w:rsidRPr="00FD16DF">
        <w:rPr>
          <w:rFonts w:cstheme="minorHAnsi"/>
        </w:rPr>
        <w:t xml:space="preserve">much as possible due to </w:t>
      </w:r>
      <w:r w:rsidR="00932489">
        <w:rPr>
          <w:rFonts w:cstheme="minorHAnsi"/>
        </w:rPr>
        <w:t>their</w:t>
      </w:r>
      <w:r w:rsidRPr="00FD16DF">
        <w:rPr>
          <w:rFonts w:cstheme="minorHAnsi"/>
        </w:rPr>
        <w:t xml:space="preserve"> expertise and knowledge in the student's area of emphasis.</w:t>
      </w:r>
      <w:r>
        <w:rPr>
          <w:rFonts w:cstheme="minorHAnsi"/>
        </w:rPr>
        <w:t xml:space="preserve"> </w:t>
      </w:r>
      <w:r w:rsidRPr="00FD16DF">
        <w:rPr>
          <w:rFonts w:cstheme="minorHAnsi"/>
        </w:rPr>
        <w:t>Advising is a continuous process, and faculty advisors are assigned many students to advise in</w:t>
      </w:r>
      <w:r>
        <w:rPr>
          <w:rFonts w:cstheme="minorHAnsi"/>
        </w:rPr>
        <w:t xml:space="preserve"> </w:t>
      </w:r>
      <w:r w:rsidRPr="00FD16DF">
        <w:rPr>
          <w:rFonts w:cstheme="minorHAnsi"/>
        </w:rPr>
        <w:t>addition to their other workload requirements, such as teaching, service, and research. Students</w:t>
      </w:r>
      <w:r>
        <w:rPr>
          <w:rFonts w:cstheme="minorHAnsi"/>
        </w:rPr>
        <w:t xml:space="preserve"> </w:t>
      </w:r>
      <w:r w:rsidRPr="00FD16DF">
        <w:rPr>
          <w:rFonts w:cstheme="minorHAnsi"/>
        </w:rPr>
        <w:t>should demonstrate respect for the faculty advisor's time</w:t>
      </w:r>
      <w:r>
        <w:rPr>
          <w:rFonts w:cstheme="minorHAnsi"/>
        </w:rPr>
        <w:t xml:space="preserve"> by setting appointments</w:t>
      </w:r>
      <w:r w:rsidR="008C77A3">
        <w:rPr>
          <w:rFonts w:cstheme="minorHAnsi"/>
        </w:rPr>
        <w:t>, being punctual,</w:t>
      </w:r>
      <w:r>
        <w:rPr>
          <w:rFonts w:cstheme="minorHAnsi"/>
        </w:rPr>
        <w:t xml:space="preserve"> and being prepared for their appointments. </w:t>
      </w:r>
    </w:p>
    <w:p w14:paraId="06DCDF2A" w14:textId="77777777" w:rsidR="0070431E" w:rsidRDefault="0070431E" w:rsidP="008467C1">
      <w:pPr>
        <w:autoSpaceDE w:val="0"/>
        <w:autoSpaceDN w:val="0"/>
        <w:adjustRightInd w:val="0"/>
        <w:spacing w:after="0" w:line="240" w:lineRule="auto"/>
        <w:rPr>
          <w:rFonts w:cstheme="minorHAnsi"/>
        </w:rPr>
      </w:pPr>
    </w:p>
    <w:p w14:paraId="626A0CBF" w14:textId="77777777" w:rsidR="004535F6" w:rsidRPr="00B503BE" w:rsidRDefault="004535F6" w:rsidP="00891CB0">
      <w:pPr>
        <w:pStyle w:val="Heading4"/>
        <w:spacing w:before="0"/>
        <w:rPr>
          <w:b/>
          <w:bCs/>
          <w:color w:val="auto"/>
        </w:rPr>
      </w:pPr>
      <w:r w:rsidRPr="00B503BE">
        <w:rPr>
          <w:b/>
          <w:bCs/>
          <w:color w:val="auto"/>
        </w:rPr>
        <w:t xml:space="preserve">Transfer of Coursework to Degree Plan </w:t>
      </w:r>
    </w:p>
    <w:p w14:paraId="280A836A" w14:textId="4D5CE716" w:rsidR="002A694B" w:rsidRDefault="003B7D7B" w:rsidP="008467C1">
      <w:pPr>
        <w:autoSpaceDE w:val="0"/>
        <w:autoSpaceDN w:val="0"/>
        <w:adjustRightInd w:val="0"/>
        <w:spacing w:after="0" w:line="240" w:lineRule="auto"/>
        <w:rPr>
          <w:rFonts w:cstheme="minorHAnsi"/>
        </w:rPr>
      </w:pPr>
      <w:r>
        <w:rPr>
          <w:rFonts w:cstheme="minorHAnsi"/>
        </w:rPr>
        <w:t>If a student has successfully completed previous graduate coursework</w:t>
      </w:r>
      <w:r w:rsidR="00990248">
        <w:rPr>
          <w:rFonts w:cstheme="minorHAnsi"/>
        </w:rPr>
        <w:t xml:space="preserve"> in an accredited program</w:t>
      </w:r>
      <w:r>
        <w:rPr>
          <w:rFonts w:cstheme="minorHAnsi"/>
        </w:rPr>
        <w:t xml:space="preserve"> that would be appropriate to transfer to the MS </w:t>
      </w:r>
      <w:r w:rsidR="00A85038">
        <w:rPr>
          <w:rFonts w:cstheme="minorHAnsi"/>
        </w:rPr>
        <w:t xml:space="preserve">Applied </w:t>
      </w:r>
      <w:r>
        <w:rPr>
          <w:rFonts w:cstheme="minorHAnsi"/>
        </w:rPr>
        <w:t>Psychology degree plan, the student must provide the faculty advisor with the A&amp;M-Central Texas course title for which the substitution should be considered in addition to the course title, course description, and course syllabus</w:t>
      </w:r>
      <w:r w:rsidR="00990248">
        <w:rPr>
          <w:rFonts w:cstheme="minorHAnsi"/>
        </w:rPr>
        <w:t xml:space="preserve"> from the course completed at the previous institution</w:t>
      </w:r>
      <w:r>
        <w:rPr>
          <w:rFonts w:cstheme="minorHAnsi"/>
        </w:rPr>
        <w:t xml:space="preserve">. </w:t>
      </w:r>
      <w:r w:rsidR="002A694B">
        <w:rPr>
          <w:rFonts w:cstheme="minorHAnsi"/>
        </w:rPr>
        <w:t>The faculty advisor will review the documentation for alignment with the A&amp;M-Central Texas course description and content regarding scope and depth and will initiate a r</w:t>
      </w:r>
      <w:r>
        <w:rPr>
          <w:rFonts w:cstheme="minorHAnsi"/>
        </w:rPr>
        <w:t>ecommendation for transfer credi</w:t>
      </w:r>
      <w:r w:rsidR="002A694B">
        <w:rPr>
          <w:rFonts w:cstheme="minorHAnsi"/>
        </w:rPr>
        <w:t>t if appropriate</w:t>
      </w:r>
      <w:r>
        <w:rPr>
          <w:rFonts w:cstheme="minorHAnsi"/>
        </w:rPr>
        <w:t xml:space="preserve">. </w:t>
      </w:r>
    </w:p>
    <w:p w14:paraId="36603214" w14:textId="77777777" w:rsidR="002A694B" w:rsidRDefault="002A694B" w:rsidP="008467C1">
      <w:pPr>
        <w:autoSpaceDE w:val="0"/>
        <w:autoSpaceDN w:val="0"/>
        <w:adjustRightInd w:val="0"/>
        <w:spacing w:after="0" w:line="240" w:lineRule="auto"/>
        <w:rPr>
          <w:rFonts w:cstheme="minorHAnsi"/>
        </w:rPr>
      </w:pPr>
    </w:p>
    <w:p w14:paraId="236E086D" w14:textId="09DB1C9F" w:rsidR="004535F6" w:rsidRPr="006322A8" w:rsidRDefault="002A694B" w:rsidP="008467C1">
      <w:pPr>
        <w:autoSpaceDE w:val="0"/>
        <w:autoSpaceDN w:val="0"/>
        <w:adjustRightInd w:val="0"/>
        <w:spacing w:after="0" w:line="240" w:lineRule="auto"/>
        <w:rPr>
          <w:rFonts w:cstheme="minorHAnsi"/>
        </w:rPr>
      </w:pPr>
      <w:r>
        <w:rPr>
          <w:rFonts w:cstheme="minorHAnsi"/>
        </w:rPr>
        <w:t xml:space="preserve">Upon approval of the request by the Dean of </w:t>
      </w:r>
      <w:r w:rsidR="00BC1867">
        <w:rPr>
          <w:rFonts w:cstheme="minorHAnsi"/>
        </w:rPr>
        <w:t xml:space="preserve">the </w:t>
      </w:r>
      <w:r>
        <w:rPr>
          <w:rFonts w:cstheme="minorHAnsi"/>
        </w:rPr>
        <w:t xml:space="preserve">Graduate </w:t>
      </w:r>
      <w:r w:rsidR="00BC1867">
        <w:rPr>
          <w:rFonts w:cstheme="minorHAnsi"/>
        </w:rPr>
        <w:t>School</w:t>
      </w:r>
      <w:r>
        <w:rPr>
          <w:rFonts w:cstheme="minorHAnsi"/>
        </w:rPr>
        <w:t xml:space="preserve">, the University may accept up to 12 hours of graduate coursework completed at a regionally accredited institution. </w:t>
      </w:r>
      <w:r w:rsidR="004535F6">
        <w:rPr>
          <w:rFonts w:cstheme="minorHAnsi"/>
        </w:rPr>
        <w:t>Graduate degree credit is allowed only for A and B grades</w:t>
      </w:r>
      <w:r w:rsidR="003B7D7B">
        <w:rPr>
          <w:rFonts w:cstheme="minorHAnsi"/>
        </w:rPr>
        <w:t xml:space="preserve"> in graduate level coursework</w:t>
      </w:r>
      <w:r w:rsidR="004535F6">
        <w:rPr>
          <w:rFonts w:cstheme="minorHAnsi"/>
        </w:rPr>
        <w:t xml:space="preserve">. </w:t>
      </w:r>
      <w:r w:rsidR="003B7D7B">
        <w:rPr>
          <w:rFonts w:cstheme="minorHAnsi"/>
        </w:rPr>
        <w:t xml:space="preserve">Coursework that is older than six years at </w:t>
      </w:r>
      <w:r w:rsidR="003B7D7B" w:rsidRPr="006322A8">
        <w:rPr>
          <w:rFonts w:cstheme="minorHAnsi"/>
        </w:rPr>
        <w:t xml:space="preserve">the time of graduation will not be counted towards degree requirements. </w:t>
      </w:r>
      <w:r w:rsidRPr="006322A8">
        <w:rPr>
          <w:rFonts w:cstheme="minorHAnsi"/>
        </w:rPr>
        <w:t xml:space="preserve">For additional information see the </w:t>
      </w:r>
      <w:r w:rsidR="00204400">
        <w:rPr>
          <w:rFonts w:cstheme="minorHAnsi"/>
        </w:rPr>
        <w:t xml:space="preserve">University </w:t>
      </w:r>
      <w:r w:rsidRPr="006322A8">
        <w:rPr>
          <w:rFonts w:cstheme="minorHAnsi"/>
        </w:rPr>
        <w:t>Catalog.</w:t>
      </w:r>
    </w:p>
    <w:p w14:paraId="4F460B4C" w14:textId="77777777" w:rsidR="002A694B" w:rsidRPr="006322A8" w:rsidRDefault="002A694B" w:rsidP="008467C1">
      <w:pPr>
        <w:autoSpaceDE w:val="0"/>
        <w:autoSpaceDN w:val="0"/>
        <w:adjustRightInd w:val="0"/>
        <w:spacing w:after="0" w:line="240" w:lineRule="auto"/>
        <w:rPr>
          <w:rFonts w:cstheme="minorHAnsi"/>
        </w:rPr>
      </w:pPr>
    </w:p>
    <w:p w14:paraId="4D2C4A4F" w14:textId="77777777" w:rsidR="00990248" w:rsidRPr="003271B5" w:rsidRDefault="00990248" w:rsidP="00891CB0">
      <w:pPr>
        <w:pStyle w:val="Heading4"/>
        <w:spacing w:before="0"/>
        <w:rPr>
          <w:b/>
          <w:bCs/>
          <w:color w:val="auto"/>
        </w:rPr>
      </w:pPr>
      <w:r w:rsidRPr="00731AFE">
        <w:rPr>
          <w:b/>
          <w:bCs/>
          <w:color w:val="auto"/>
        </w:rPr>
        <w:t>Thesis Research Experience</w:t>
      </w:r>
    </w:p>
    <w:p w14:paraId="49EA8B6E" w14:textId="77777777" w:rsidR="00A85038" w:rsidRDefault="00990248" w:rsidP="008467C1">
      <w:pPr>
        <w:autoSpaceDE w:val="0"/>
        <w:autoSpaceDN w:val="0"/>
        <w:adjustRightInd w:val="0"/>
        <w:spacing w:after="0" w:line="240" w:lineRule="auto"/>
        <w:rPr>
          <w:rFonts w:cstheme="minorHAnsi"/>
        </w:rPr>
      </w:pPr>
      <w:r w:rsidRPr="008B6C4F">
        <w:rPr>
          <w:rFonts w:cstheme="minorHAnsi"/>
        </w:rPr>
        <w:t xml:space="preserve">All students completing the Master of Science in </w:t>
      </w:r>
      <w:r w:rsidR="00A85038">
        <w:rPr>
          <w:rFonts w:cstheme="minorHAnsi"/>
        </w:rPr>
        <w:t>Applied</w:t>
      </w:r>
      <w:r w:rsidRPr="008B6C4F">
        <w:rPr>
          <w:rFonts w:cstheme="minorHAnsi"/>
        </w:rPr>
        <w:t xml:space="preserve"> Psychology program are required to complete a quantitative thesis research project</w:t>
      </w:r>
      <w:r w:rsidR="00476FB1">
        <w:rPr>
          <w:rFonts w:cstheme="minorHAnsi"/>
        </w:rPr>
        <w:t xml:space="preserve"> as part of their degree</w:t>
      </w:r>
      <w:r w:rsidRPr="008B6C4F">
        <w:rPr>
          <w:rFonts w:cstheme="minorHAnsi"/>
        </w:rPr>
        <w:t xml:space="preserve">. </w:t>
      </w:r>
      <w:proofErr w:type="gramStart"/>
      <w:r w:rsidR="008B6C4F" w:rsidRPr="008B6C4F">
        <w:rPr>
          <w:rFonts w:cstheme="minorHAnsi"/>
        </w:rPr>
        <w:t>A thesis</w:t>
      </w:r>
      <w:proofErr w:type="gramEnd"/>
      <w:r w:rsidR="008B6C4F" w:rsidRPr="008B6C4F">
        <w:rPr>
          <w:rFonts w:cstheme="minorHAnsi"/>
        </w:rPr>
        <w:t xml:space="preserve"> is an independent, original research project completed by graduate students seeking the Master of Science in </w:t>
      </w:r>
      <w:r w:rsidR="00A85038">
        <w:rPr>
          <w:rFonts w:cstheme="minorHAnsi"/>
        </w:rPr>
        <w:t>Applied</w:t>
      </w:r>
      <w:r w:rsidR="008B6C4F" w:rsidRPr="008B6C4F">
        <w:rPr>
          <w:rFonts w:cstheme="minorHAnsi"/>
        </w:rPr>
        <w:t xml:space="preserve"> Psychology degree. The research project must be quantitative in nature and will be completed in collaboration with three faculty members who serve on the thesis committee. </w:t>
      </w:r>
    </w:p>
    <w:p w14:paraId="35C77330" w14:textId="77777777" w:rsidR="00A85038" w:rsidRDefault="00A85038" w:rsidP="008467C1">
      <w:pPr>
        <w:autoSpaceDE w:val="0"/>
        <w:autoSpaceDN w:val="0"/>
        <w:adjustRightInd w:val="0"/>
        <w:spacing w:after="0" w:line="240" w:lineRule="auto"/>
        <w:rPr>
          <w:rFonts w:cstheme="minorHAnsi"/>
        </w:rPr>
      </w:pPr>
    </w:p>
    <w:p w14:paraId="47DF90D9" w14:textId="43E4F756" w:rsidR="008B6C4F" w:rsidRDefault="008B6C4F" w:rsidP="008467C1">
      <w:pPr>
        <w:autoSpaceDE w:val="0"/>
        <w:autoSpaceDN w:val="0"/>
        <w:adjustRightInd w:val="0"/>
        <w:spacing w:after="0" w:line="240" w:lineRule="auto"/>
        <w:rPr>
          <w:rFonts w:cstheme="minorHAnsi"/>
        </w:rPr>
      </w:pPr>
      <w:r w:rsidRPr="0002753D">
        <w:rPr>
          <w:rFonts w:cstheme="minorHAnsi"/>
        </w:rPr>
        <w:lastRenderedPageBreak/>
        <w:t xml:space="preserve">Students will complete the project while enrolled in the </w:t>
      </w:r>
      <w:r w:rsidR="0002753D" w:rsidRPr="0002753D">
        <w:rPr>
          <w:rFonts w:cstheme="minorHAnsi"/>
        </w:rPr>
        <w:t xml:space="preserve">thesis </w:t>
      </w:r>
      <w:r w:rsidRPr="0002753D">
        <w:rPr>
          <w:rFonts w:cstheme="minorHAnsi"/>
        </w:rPr>
        <w:t>course</w:t>
      </w:r>
      <w:r w:rsidR="0002753D" w:rsidRPr="0002753D">
        <w:rPr>
          <w:rFonts w:cstheme="minorHAnsi"/>
        </w:rPr>
        <w:t xml:space="preserve"> associated with their emphasis area</w:t>
      </w:r>
      <w:r w:rsidRPr="0002753D">
        <w:rPr>
          <w:rFonts w:cstheme="minorHAnsi"/>
        </w:rPr>
        <w:t xml:space="preserve">. Six hours of </w:t>
      </w:r>
      <w:proofErr w:type="gramStart"/>
      <w:r w:rsidRPr="0002753D">
        <w:rPr>
          <w:rFonts w:cstheme="minorHAnsi"/>
        </w:rPr>
        <w:t>thesis credit</w:t>
      </w:r>
      <w:proofErr w:type="gramEnd"/>
      <w:r w:rsidRPr="0002753D">
        <w:rPr>
          <w:rFonts w:cstheme="minorHAnsi"/>
        </w:rPr>
        <w:t xml:space="preserve"> </w:t>
      </w:r>
      <w:proofErr w:type="gramStart"/>
      <w:r w:rsidR="00F30E2B">
        <w:rPr>
          <w:rFonts w:cstheme="minorHAnsi"/>
        </w:rPr>
        <w:t>are</w:t>
      </w:r>
      <w:proofErr w:type="gramEnd"/>
      <w:r w:rsidRPr="0002753D">
        <w:rPr>
          <w:rFonts w:cstheme="minorHAnsi"/>
        </w:rPr>
        <w:t xml:space="preserve"> required. Credit is awarded for the thesis course work when 1) the thesis proposal is </w:t>
      </w:r>
      <w:r w:rsidR="00476FB1" w:rsidRPr="0002753D">
        <w:rPr>
          <w:rFonts w:cstheme="minorHAnsi"/>
        </w:rPr>
        <w:t>successfully defended with the committee,</w:t>
      </w:r>
      <w:r w:rsidRPr="0002753D">
        <w:rPr>
          <w:rFonts w:cstheme="minorHAnsi"/>
        </w:rPr>
        <w:t xml:space="preserve"> and </w:t>
      </w:r>
      <w:r w:rsidR="00476FB1" w:rsidRPr="0002753D">
        <w:rPr>
          <w:rFonts w:cstheme="minorHAnsi"/>
        </w:rPr>
        <w:t xml:space="preserve">the </w:t>
      </w:r>
      <w:r w:rsidRPr="0002753D">
        <w:rPr>
          <w:rFonts w:cstheme="minorHAnsi"/>
        </w:rPr>
        <w:t>student ha</w:t>
      </w:r>
      <w:r w:rsidR="00476FB1" w:rsidRPr="0002753D">
        <w:rPr>
          <w:rFonts w:cstheme="minorHAnsi"/>
        </w:rPr>
        <w:t>s</w:t>
      </w:r>
      <w:r w:rsidRPr="0002753D">
        <w:rPr>
          <w:rFonts w:cstheme="minorHAnsi"/>
        </w:rPr>
        <w:t xml:space="preserve"> earned 3 credit hours </w:t>
      </w:r>
      <w:r w:rsidR="00476FB1" w:rsidRPr="0002753D">
        <w:rPr>
          <w:rFonts w:cstheme="minorHAnsi"/>
        </w:rPr>
        <w:t xml:space="preserve">of PSYC 5198 </w:t>
      </w:r>
      <w:r w:rsidRPr="0002753D">
        <w:rPr>
          <w:rFonts w:cstheme="minorHAnsi"/>
        </w:rPr>
        <w:t xml:space="preserve">and 2) the final thesis is </w:t>
      </w:r>
      <w:r w:rsidR="00476FB1" w:rsidRPr="0002753D">
        <w:rPr>
          <w:rFonts w:cstheme="minorHAnsi"/>
        </w:rPr>
        <w:t>successfully defended with the committee,</w:t>
      </w:r>
      <w:r w:rsidRPr="0002753D">
        <w:rPr>
          <w:rFonts w:cstheme="minorHAnsi"/>
        </w:rPr>
        <w:t xml:space="preserve"> and </w:t>
      </w:r>
      <w:r w:rsidR="00476FB1" w:rsidRPr="0002753D">
        <w:rPr>
          <w:rFonts w:cstheme="minorHAnsi"/>
        </w:rPr>
        <w:t xml:space="preserve">the </w:t>
      </w:r>
      <w:r w:rsidRPr="0002753D">
        <w:rPr>
          <w:rFonts w:cstheme="minorHAnsi"/>
        </w:rPr>
        <w:t>student ha</w:t>
      </w:r>
      <w:r w:rsidR="00476FB1" w:rsidRPr="0002753D">
        <w:rPr>
          <w:rFonts w:cstheme="minorHAnsi"/>
        </w:rPr>
        <w:t>s</w:t>
      </w:r>
      <w:r w:rsidRPr="0002753D">
        <w:rPr>
          <w:rFonts w:cstheme="minorHAnsi"/>
        </w:rPr>
        <w:t xml:space="preserve"> earned 3 additional credit hours</w:t>
      </w:r>
      <w:r w:rsidR="00476FB1" w:rsidRPr="0002753D">
        <w:rPr>
          <w:rFonts w:cstheme="minorHAnsi"/>
        </w:rPr>
        <w:t xml:space="preserve"> of PSYC 5198</w:t>
      </w:r>
      <w:r w:rsidRPr="0002753D">
        <w:rPr>
          <w:rFonts w:cstheme="minorHAnsi"/>
        </w:rPr>
        <w:t>. Once a student enrolls in</w:t>
      </w:r>
      <w:r w:rsidRPr="008B6C4F">
        <w:rPr>
          <w:rFonts w:cstheme="minorHAnsi"/>
        </w:rPr>
        <w:t xml:space="preserve"> thesis hours, the student must remain continuously enrolled in a PSY</w:t>
      </w:r>
      <w:r>
        <w:rPr>
          <w:rFonts w:cstheme="minorHAnsi"/>
        </w:rPr>
        <w:t>C</w:t>
      </w:r>
      <w:r w:rsidRPr="008B6C4F">
        <w:rPr>
          <w:rFonts w:cstheme="minorHAnsi"/>
        </w:rPr>
        <w:t xml:space="preserve"> 5</w:t>
      </w:r>
      <w:r>
        <w:rPr>
          <w:rFonts w:cstheme="minorHAnsi"/>
        </w:rPr>
        <w:t>19</w:t>
      </w:r>
      <w:r w:rsidRPr="008B6C4F">
        <w:rPr>
          <w:rFonts w:cstheme="minorHAnsi"/>
        </w:rPr>
        <w:t xml:space="preserve">8 course </w:t>
      </w:r>
      <w:r w:rsidR="00A74430">
        <w:rPr>
          <w:rFonts w:cstheme="minorHAnsi"/>
        </w:rPr>
        <w:t>during data collection</w:t>
      </w:r>
      <w:r w:rsidR="001A7BAB">
        <w:rPr>
          <w:rFonts w:cstheme="minorHAnsi"/>
        </w:rPr>
        <w:t xml:space="preserve"> unless a request has been </w:t>
      </w:r>
      <w:r w:rsidR="00C64D71">
        <w:rPr>
          <w:rFonts w:cstheme="minorHAnsi"/>
        </w:rPr>
        <w:t xml:space="preserve">approved by </w:t>
      </w:r>
      <w:r w:rsidR="001A7BAB">
        <w:rPr>
          <w:rFonts w:cstheme="minorHAnsi"/>
        </w:rPr>
        <w:t xml:space="preserve">the Graduate School </w:t>
      </w:r>
      <w:r w:rsidR="00C64D71">
        <w:rPr>
          <w:rFonts w:cstheme="minorHAnsi"/>
        </w:rPr>
        <w:t xml:space="preserve">permitting </w:t>
      </w:r>
      <w:r w:rsidR="00EB07C7">
        <w:rPr>
          <w:rFonts w:cstheme="minorHAnsi"/>
        </w:rPr>
        <w:t>a pause in the thesis work</w:t>
      </w:r>
      <w:r w:rsidRPr="008B6C4F">
        <w:rPr>
          <w:rFonts w:cstheme="minorHAnsi"/>
        </w:rPr>
        <w:t xml:space="preserve">. A student may begin the thesis after meeting the </w:t>
      </w:r>
      <w:r w:rsidR="00F30E2B">
        <w:rPr>
          <w:rFonts w:cstheme="minorHAnsi"/>
        </w:rPr>
        <w:t xml:space="preserve">coursework </w:t>
      </w:r>
      <w:r w:rsidRPr="008B6C4F">
        <w:rPr>
          <w:rFonts w:cstheme="minorHAnsi"/>
        </w:rPr>
        <w:t>requirements</w:t>
      </w:r>
      <w:r w:rsidR="00F30E2B">
        <w:rPr>
          <w:rFonts w:cstheme="minorHAnsi"/>
        </w:rPr>
        <w:t xml:space="preserve"> corresponding to the student’s emphasis area.</w:t>
      </w:r>
    </w:p>
    <w:p w14:paraId="200797F7" w14:textId="77777777" w:rsidR="00F30E2B" w:rsidRPr="00F30E2B" w:rsidRDefault="00F30E2B" w:rsidP="008467C1">
      <w:pPr>
        <w:autoSpaceDE w:val="0"/>
        <w:autoSpaceDN w:val="0"/>
        <w:adjustRightInd w:val="0"/>
        <w:spacing w:after="0" w:line="240" w:lineRule="auto"/>
        <w:rPr>
          <w:rFonts w:cstheme="minorHAnsi"/>
        </w:rPr>
      </w:pPr>
    </w:p>
    <w:p w14:paraId="66C4B929" w14:textId="69027083" w:rsidR="003A5ECF" w:rsidRDefault="008B6C4F" w:rsidP="30F2527F">
      <w:pPr>
        <w:spacing w:after="0"/>
      </w:pPr>
      <w:r w:rsidRPr="30F2527F">
        <w:t>Prior to enroll</w:t>
      </w:r>
      <w:r w:rsidR="00476FB1" w:rsidRPr="30F2527F">
        <w:t>ing</w:t>
      </w:r>
      <w:r w:rsidRPr="30F2527F">
        <w:t xml:space="preserve"> in thesis</w:t>
      </w:r>
      <w:r w:rsidR="008C77A3" w:rsidRPr="30F2527F">
        <w:t xml:space="preserve"> coursework,</w:t>
      </w:r>
      <w:r w:rsidRPr="30F2527F">
        <w:t xml:space="preserve"> the student is expected to identify</w:t>
      </w:r>
      <w:r w:rsidR="21BEDC00" w:rsidRPr="30F2527F">
        <w:t xml:space="preserve"> their</w:t>
      </w:r>
      <w:r w:rsidRPr="30F2527F">
        <w:t xml:space="preserve"> topic, draft a concept paper, and select the faculty chair of the thesis committee. During the first semester of thesis, the student is expected to write a research proposal and defend the research protocol.  Prior to collecting data, the student must obtain approval of </w:t>
      </w:r>
      <w:r w:rsidR="00476FB1" w:rsidRPr="30F2527F">
        <w:t xml:space="preserve">the protocol from </w:t>
      </w:r>
      <w:r w:rsidRPr="30F2527F">
        <w:t xml:space="preserve">the Institutional Review Board (IRB). During the second semester, the student will collect and analyze data, interpret </w:t>
      </w:r>
      <w:r w:rsidR="003A5ECF" w:rsidRPr="30F2527F">
        <w:t>their</w:t>
      </w:r>
      <w:r w:rsidRPr="30F2527F">
        <w:t xml:space="preserve"> findings, and defend the final thesis report.  </w:t>
      </w:r>
      <w:r w:rsidR="003A5ECF" w:rsidRPr="30F2527F">
        <w:t xml:space="preserve">Students should consult the </w:t>
      </w:r>
      <w:r w:rsidR="003A5ECF" w:rsidRPr="30F2527F">
        <w:rPr>
          <w:i/>
          <w:iCs/>
        </w:rPr>
        <w:t xml:space="preserve">Procedures for Preparing a </w:t>
      </w:r>
      <w:proofErr w:type="gramStart"/>
      <w:r w:rsidR="003A5ECF" w:rsidRPr="30F2527F">
        <w:rPr>
          <w:i/>
          <w:iCs/>
        </w:rPr>
        <w:t>Thesis</w:t>
      </w:r>
      <w:proofErr w:type="gramEnd"/>
      <w:r w:rsidR="003A5ECF" w:rsidRPr="30F2527F">
        <w:t xml:space="preserve"> provided by the </w:t>
      </w:r>
      <w:r w:rsidR="00F30E2B" w:rsidRPr="30F2527F">
        <w:t>Applied</w:t>
      </w:r>
      <w:r w:rsidR="003A5ECF" w:rsidRPr="30F2527F">
        <w:t xml:space="preserve"> Psychology program and the </w:t>
      </w:r>
      <w:r w:rsidRPr="30F2527F">
        <w:rPr>
          <w:i/>
          <w:iCs/>
        </w:rPr>
        <w:t xml:space="preserve">Thesis </w:t>
      </w:r>
      <w:r w:rsidR="008C77A3" w:rsidRPr="30F2527F">
        <w:rPr>
          <w:i/>
          <w:iCs/>
        </w:rPr>
        <w:t>Manual</w:t>
      </w:r>
      <w:r w:rsidRPr="30F2527F">
        <w:t xml:space="preserve"> </w:t>
      </w:r>
      <w:r w:rsidR="003A5ECF" w:rsidRPr="30F2527F">
        <w:t xml:space="preserve">provided by the Graduate School, which </w:t>
      </w:r>
      <w:r w:rsidRPr="30F2527F">
        <w:t xml:space="preserve">outline required thesis elements and procedures.  </w:t>
      </w:r>
    </w:p>
    <w:p w14:paraId="24004A70" w14:textId="0365D570" w:rsidR="008B6C4F" w:rsidRDefault="008B6C4F" w:rsidP="00891CB0">
      <w:pPr>
        <w:spacing w:after="0"/>
        <w:rPr>
          <w:rFonts w:cstheme="minorHAnsi"/>
        </w:rPr>
      </w:pPr>
      <w:r w:rsidRPr="008B6C4F">
        <w:rPr>
          <w:rFonts w:cstheme="minorHAnsi"/>
        </w:rPr>
        <w:t xml:space="preserve">Due to the shortened calendar during the summer semester, </w:t>
      </w:r>
      <w:r w:rsidR="00F30E2B">
        <w:rPr>
          <w:rFonts w:cstheme="minorHAnsi"/>
        </w:rPr>
        <w:t>students may need to plan for an additional semester to complete the project and utilize the variable credit option for the final semesters of thesis coursework</w:t>
      </w:r>
      <w:r w:rsidRPr="008B6C4F">
        <w:rPr>
          <w:rFonts w:cstheme="minorHAnsi"/>
        </w:rPr>
        <w:t>.  There is no guarantee that the thesis can be completed in two semesters though students should work diligently to achieve this goal.</w:t>
      </w:r>
    </w:p>
    <w:p w14:paraId="74B9DDC3" w14:textId="24539D63" w:rsidR="000206AE" w:rsidRDefault="000206AE" w:rsidP="00891CB0">
      <w:pPr>
        <w:spacing w:after="0"/>
        <w:rPr>
          <w:rFonts w:cstheme="minorHAnsi"/>
        </w:rPr>
      </w:pPr>
      <w:r>
        <w:rPr>
          <w:rFonts w:cstheme="minorHAnsi"/>
        </w:rPr>
        <w:t>Thesis projects associated with program emphasis areas include the following.</w:t>
      </w:r>
    </w:p>
    <w:p w14:paraId="54FDD397" w14:textId="444AA4CE" w:rsidR="00731AFE" w:rsidRDefault="00731AFE" w:rsidP="00891CB0">
      <w:pPr>
        <w:spacing w:after="0"/>
        <w:ind w:firstLine="720"/>
        <w:rPr>
          <w:rFonts w:cstheme="minorHAnsi"/>
        </w:rPr>
      </w:pPr>
      <w:r w:rsidRPr="00731AFE">
        <w:rPr>
          <w:rFonts w:cstheme="minorHAnsi"/>
          <w:b/>
          <w:bCs/>
          <w:i/>
          <w:iCs/>
        </w:rPr>
        <w:t xml:space="preserve">PSYC 5198 Psychology Thesis: </w:t>
      </w:r>
      <w:r w:rsidR="0008532B">
        <w:rPr>
          <w:rFonts w:cstheme="minorHAnsi"/>
          <w:b/>
          <w:bCs/>
          <w:i/>
          <w:iCs/>
        </w:rPr>
        <w:t>Institutional Research</w:t>
      </w:r>
      <w:r w:rsidR="00FA7896">
        <w:rPr>
          <w:rFonts w:cstheme="minorHAnsi"/>
          <w:b/>
          <w:bCs/>
          <w:i/>
          <w:iCs/>
        </w:rPr>
        <w:t xml:space="preserve"> or Industrial</w:t>
      </w:r>
      <w:r w:rsidRPr="00731AFE">
        <w:rPr>
          <w:rFonts w:cstheme="minorHAnsi"/>
          <w:b/>
          <w:bCs/>
          <w:i/>
          <w:iCs/>
        </w:rPr>
        <w:t>/O</w:t>
      </w:r>
      <w:r w:rsidR="00FA7896">
        <w:rPr>
          <w:rFonts w:cstheme="minorHAnsi"/>
          <w:b/>
          <w:bCs/>
          <w:i/>
          <w:iCs/>
        </w:rPr>
        <w:t>rganizational</w:t>
      </w:r>
      <w:r w:rsidRPr="00731AFE">
        <w:rPr>
          <w:rFonts w:cstheme="minorHAnsi"/>
          <w:b/>
          <w:bCs/>
          <w:i/>
          <w:iCs/>
        </w:rPr>
        <w:t xml:space="preserve"> Research</w:t>
      </w:r>
      <w:r>
        <w:rPr>
          <w:rFonts w:cstheme="minorHAnsi"/>
        </w:rPr>
        <w:t xml:space="preserve">. Students enrolled in the Institutional Research or Industrial/Organizational emphasis area will perform research with an institution or organization during their thesis research experience. Thesis projects will include collaboration on an institutional/organizational need, development of an intervention or plan to address the need, quantitative analysis of associated data, and recommendations for continuous improvement. The first semester of thesis research will include academic content to guide students through project completion </w:t>
      </w:r>
      <w:r w:rsidR="00C2058A">
        <w:rPr>
          <w:rFonts w:cstheme="minorHAnsi"/>
        </w:rPr>
        <w:t xml:space="preserve">typically </w:t>
      </w:r>
      <w:r>
        <w:rPr>
          <w:rFonts w:cstheme="minorHAnsi"/>
        </w:rPr>
        <w:t>during enrollment in a 3-credit hour course. Subsequent semester</w:t>
      </w:r>
      <w:r w:rsidR="006A160F">
        <w:rPr>
          <w:rFonts w:cstheme="minorHAnsi"/>
        </w:rPr>
        <w:t>s</w:t>
      </w:r>
      <w:r>
        <w:rPr>
          <w:rFonts w:cstheme="minorHAnsi"/>
        </w:rPr>
        <w:t xml:space="preserve"> of enrollment in thesis hours can utilize the variable credit hour option to allow students sufficient time to complete the project</w:t>
      </w:r>
      <w:r w:rsidR="006A160F">
        <w:rPr>
          <w:rFonts w:cstheme="minorHAnsi"/>
        </w:rPr>
        <w:t xml:space="preserve"> with faculty mentorship</w:t>
      </w:r>
      <w:r>
        <w:rPr>
          <w:rFonts w:cstheme="minorHAnsi"/>
        </w:rPr>
        <w:t>.</w:t>
      </w:r>
    </w:p>
    <w:p w14:paraId="510F3622" w14:textId="74D8775C" w:rsidR="000206AE" w:rsidRDefault="000206AE" w:rsidP="00891CB0">
      <w:pPr>
        <w:spacing w:after="0"/>
        <w:ind w:firstLine="720"/>
        <w:rPr>
          <w:rFonts w:cstheme="minorHAnsi"/>
        </w:rPr>
      </w:pPr>
      <w:r w:rsidRPr="000206AE">
        <w:rPr>
          <w:rStyle w:val="Heading5Char"/>
          <w:b/>
          <w:bCs/>
          <w:i/>
          <w:iCs/>
          <w:color w:val="auto"/>
        </w:rPr>
        <w:t>PSYC 5198 Psychology Thesis: Experimental Research</w:t>
      </w:r>
      <w:r>
        <w:rPr>
          <w:rFonts w:cstheme="minorHAnsi"/>
        </w:rPr>
        <w:t xml:space="preserve">. Students enrolled in the </w:t>
      </w:r>
      <w:r w:rsidR="00731AFE">
        <w:rPr>
          <w:rFonts w:cstheme="minorHAnsi"/>
        </w:rPr>
        <w:t xml:space="preserve">Experimental emphasis </w:t>
      </w:r>
      <w:r w:rsidR="006A160F">
        <w:rPr>
          <w:rFonts w:cstheme="minorHAnsi"/>
        </w:rPr>
        <w:t xml:space="preserve">area </w:t>
      </w:r>
      <w:r w:rsidR="00731AFE">
        <w:rPr>
          <w:rFonts w:cstheme="minorHAnsi"/>
        </w:rPr>
        <w:t xml:space="preserve">will perform experimental research during their thesis research experience. </w:t>
      </w:r>
      <w:r w:rsidR="006A160F">
        <w:rPr>
          <w:rFonts w:cstheme="minorHAnsi"/>
        </w:rPr>
        <w:t xml:space="preserve">Thesis projects will include a research design utilizing experimental methods (e.g., random assignment to condition, procedural controls), manipulation of an independent variable with measurement of an aligned dependent variable, quantitative analysis of associated data, and recommendations for application and future research. The first semester of thesis research will include academic content to guide students through project completion </w:t>
      </w:r>
      <w:r w:rsidR="0008532B">
        <w:rPr>
          <w:rFonts w:cstheme="minorHAnsi"/>
        </w:rPr>
        <w:t xml:space="preserve">typically </w:t>
      </w:r>
      <w:r w:rsidR="006A160F">
        <w:rPr>
          <w:rFonts w:cstheme="minorHAnsi"/>
        </w:rPr>
        <w:t>during enrollment in a 3-credit hour course. Subsequent semesters of enrollment in thesis hours can utilize the variable credit hour option to allow students sufficient time to complete the project with faculty mentorship.</w:t>
      </w:r>
    </w:p>
    <w:p w14:paraId="077831E0" w14:textId="12F7DEDA" w:rsidR="000206AE" w:rsidRPr="008B6C4F" w:rsidRDefault="000206AE" w:rsidP="00891CB0">
      <w:pPr>
        <w:spacing w:after="0"/>
        <w:ind w:firstLine="720"/>
        <w:rPr>
          <w:rFonts w:cstheme="minorHAnsi"/>
        </w:rPr>
      </w:pPr>
      <w:r w:rsidRPr="003C3154">
        <w:rPr>
          <w:rStyle w:val="Heading5Char"/>
          <w:b/>
          <w:bCs/>
          <w:i/>
          <w:iCs/>
          <w:color w:val="auto"/>
        </w:rPr>
        <w:t xml:space="preserve">PSYC 5198 Psychology Thesis: </w:t>
      </w:r>
      <w:r w:rsidR="00FA7896">
        <w:rPr>
          <w:rStyle w:val="Heading5Char"/>
          <w:b/>
          <w:bCs/>
          <w:i/>
          <w:iCs/>
          <w:color w:val="auto"/>
        </w:rPr>
        <w:t>Educational Psychology Research</w:t>
      </w:r>
      <w:r w:rsidRPr="003C3154">
        <w:rPr>
          <w:rFonts w:cstheme="minorHAnsi"/>
        </w:rPr>
        <w:t xml:space="preserve">. </w:t>
      </w:r>
      <w:r w:rsidR="00731AFE" w:rsidRPr="003C3154">
        <w:rPr>
          <w:rFonts w:cstheme="minorHAnsi"/>
        </w:rPr>
        <w:t xml:space="preserve">Students enrolled in </w:t>
      </w:r>
      <w:proofErr w:type="gramStart"/>
      <w:r w:rsidR="00731AFE" w:rsidRPr="003C3154">
        <w:rPr>
          <w:rFonts w:cstheme="minorHAnsi"/>
        </w:rPr>
        <w:t>the Educational</w:t>
      </w:r>
      <w:proofErr w:type="gramEnd"/>
      <w:r w:rsidR="00731AFE">
        <w:rPr>
          <w:rFonts w:cstheme="minorHAnsi"/>
        </w:rPr>
        <w:t xml:space="preserve"> Psychology</w:t>
      </w:r>
      <w:r w:rsidR="004D669D">
        <w:rPr>
          <w:rFonts w:cstheme="minorHAnsi"/>
        </w:rPr>
        <w:t xml:space="preserve"> with t</w:t>
      </w:r>
      <w:r w:rsidR="00731AFE">
        <w:rPr>
          <w:rFonts w:cstheme="minorHAnsi"/>
        </w:rPr>
        <w:t xml:space="preserve">eaching emphasis will perform research on </w:t>
      </w:r>
      <w:r w:rsidR="00B04C50">
        <w:rPr>
          <w:rFonts w:cstheme="minorHAnsi"/>
        </w:rPr>
        <w:t>teaching and learning associated with</w:t>
      </w:r>
      <w:r w:rsidR="00731AFE">
        <w:rPr>
          <w:rFonts w:cstheme="minorHAnsi"/>
        </w:rPr>
        <w:t xml:space="preserve"> an undergraduate psychology course during their thesis research experience.</w:t>
      </w:r>
      <w:r w:rsidR="006A160F">
        <w:rPr>
          <w:rFonts w:cstheme="minorHAnsi"/>
        </w:rPr>
        <w:t xml:space="preserve"> Thesis projects will include collaboration with a faculty member who is the Instructor of Record for an undergraduate course in the Psychology degree plan, development of instructional content to meet the </w:t>
      </w:r>
      <w:r w:rsidR="006A160F">
        <w:rPr>
          <w:rFonts w:cstheme="minorHAnsi"/>
        </w:rPr>
        <w:lastRenderedPageBreak/>
        <w:t xml:space="preserve">course learning outcomes with aligned assessment of student learning, quantitative analysis of associated data, and recommendations for continuous improvement of course instruction and student learning. The first semester of thesis research will include academic content to guide students through project completion </w:t>
      </w:r>
      <w:r w:rsidR="0035570F">
        <w:rPr>
          <w:rFonts w:cstheme="minorHAnsi"/>
        </w:rPr>
        <w:t xml:space="preserve">typically </w:t>
      </w:r>
      <w:r w:rsidR="006A160F">
        <w:rPr>
          <w:rFonts w:cstheme="minorHAnsi"/>
        </w:rPr>
        <w:t>during enrollment in a 3-credit hour course. Subsequent semesters of enrollment in thesis hours can utilize the variable credit hour option to allow students sufficient time to complete the project with faculty mentorship.</w:t>
      </w:r>
    </w:p>
    <w:p w14:paraId="0ACA4C5C" w14:textId="77777777" w:rsidR="00990248" w:rsidRDefault="00990248" w:rsidP="008467C1">
      <w:pPr>
        <w:autoSpaceDE w:val="0"/>
        <w:autoSpaceDN w:val="0"/>
        <w:adjustRightInd w:val="0"/>
        <w:spacing w:after="0" w:line="240" w:lineRule="auto"/>
        <w:rPr>
          <w:rFonts w:cstheme="minorHAnsi"/>
        </w:rPr>
      </w:pPr>
    </w:p>
    <w:p w14:paraId="0DE00BB7" w14:textId="77777777" w:rsidR="006322A8" w:rsidRPr="003271B5" w:rsidRDefault="006322A8" w:rsidP="00891CB0">
      <w:pPr>
        <w:pStyle w:val="Heading4"/>
        <w:spacing w:before="0"/>
        <w:rPr>
          <w:b/>
          <w:bCs/>
          <w:color w:val="auto"/>
        </w:rPr>
      </w:pPr>
      <w:r w:rsidRPr="003271B5">
        <w:rPr>
          <w:b/>
          <w:bCs/>
          <w:color w:val="auto"/>
        </w:rPr>
        <w:t>Graduate Student Performance</w:t>
      </w:r>
    </w:p>
    <w:p w14:paraId="672E17FC" w14:textId="77777777" w:rsidR="006322A8" w:rsidRPr="006322A8" w:rsidRDefault="006322A8" w:rsidP="008467C1">
      <w:pPr>
        <w:autoSpaceDE w:val="0"/>
        <w:autoSpaceDN w:val="0"/>
        <w:adjustRightInd w:val="0"/>
        <w:spacing w:after="0" w:line="240" w:lineRule="auto"/>
        <w:rPr>
          <w:rFonts w:cstheme="minorHAnsi"/>
        </w:rPr>
      </w:pPr>
    </w:p>
    <w:p w14:paraId="6E5B1AB3" w14:textId="460914A1" w:rsidR="006322A8" w:rsidRPr="006322A8" w:rsidRDefault="006322A8" w:rsidP="00891CB0">
      <w:pPr>
        <w:shd w:val="clear" w:color="auto" w:fill="FFFFFF"/>
        <w:spacing w:after="0" w:line="240" w:lineRule="auto"/>
        <w:textAlignment w:val="baseline"/>
        <w:rPr>
          <w:rFonts w:eastAsia="Times New Roman" w:cstheme="minorHAnsi"/>
        </w:rPr>
      </w:pPr>
      <w:r w:rsidRPr="006322A8">
        <w:rPr>
          <w:rFonts w:eastAsia="Times New Roman" w:cstheme="minorHAnsi"/>
        </w:rPr>
        <w:t xml:space="preserve">Every student enrolled in the Graduate School is required to maintain a high level of performance and comply fully with the policies of the institution.  Students who have achieved admission are expected to maintain a minimum 3.0 GPA on work completed at A&amp;M-Central Texas. The Graduate School reserves the right to suspend any graduate student who does not maintain satisfactory academic standing or fails to conform to university regulations. </w:t>
      </w:r>
    </w:p>
    <w:p w14:paraId="36783E0F" w14:textId="77777777" w:rsidR="006940E7" w:rsidRDefault="006940E7" w:rsidP="008467C1">
      <w:pPr>
        <w:shd w:val="clear" w:color="auto" w:fill="FFFFFF"/>
        <w:spacing w:after="0" w:line="240" w:lineRule="auto"/>
        <w:textAlignment w:val="baseline"/>
        <w:rPr>
          <w:rFonts w:eastAsia="Times New Roman" w:cstheme="minorHAnsi"/>
          <w:b/>
          <w:bCs/>
          <w:bdr w:val="none" w:sz="0" w:space="0" w:color="auto" w:frame="1"/>
        </w:rPr>
      </w:pPr>
    </w:p>
    <w:p w14:paraId="381C4468" w14:textId="57ECE774" w:rsidR="006322A8" w:rsidRDefault="006322A8" w:rsidP="008467C1">
      <w:pPr>
        <w:shd w:val="clear" w:color="auto" w:fill="FFFFFF"/>
        <w:spacing w:after="0" w:line="240" w:lineRule="auto"/>
        <w:textAlignment w:val="baseline"/>
        <w:rPr>
          <w:rFonts w:eastAsia="Times New Roman" w:cstheme="minorHAnsi"/>
        </w:rPr>
      </w:pPr>
      <w:r w:rsidRPr="006322A8">
        <w:rPr>
          <w:rFonts w:eastAsia="Times New Roman" w:cstheme="minorHAnsi"/>
          <w:b/>
          <w:bCs/>
          <w:bdr w:val="none" w:sz="0" w:space="0" w:color="auto" w:frame="1"/>
        </w:rPr>
        <w:t>Probation</w:t>
      </w:r>
      <w:r w:rsidRPr="006322A8">
        <w:rPr>
          <w:rFonts w:eastAsia="Times New Roman" w:cstheme="minorHAnsi"/>
        </w:rPr>
        <w:t xml:space="preserve"> – At the end of any grading period, if a student’s semester or overall GPA falls below the required minimum as set by the department (at least a minimum 3.0 GPA), </w:t>
      </w:r>
      <w:r w:rsidR="003A5ECF">
        <w:rPr>
          <w:rFonts w:eastAsia="Times New Roman" w:cstheme="minorHAnsi"/>
        </w:rPr>
        <w:t>they</w:t>
      </w:r>
      <w:r w:rsidRPr="006322A8">
        <w:rPr>
          <w:rFonts w:eastAsia="Times New Roman" w:cstheme="minorHAnsi"/>
        </w:rPr>
        <w:t xml:space="preserve"> will be given notice of unsatisfactory academic performance and will be put on probation.  The student must attain a 3.0 cumulative GPA during </w:t>
      </w:r>
      <w:r w:rsidR="003A5ECF">
        <w:rPr>
          <w:rFonts w:eastAsia="Times New Roman" w:cstheme="minorHAnsi"/>
        </w:rPr>
        <w:t>their</w:t>
      </w:r>
      <w:r w:rsidRPr="006322A8">
        <w:rPr>
          <w:rFonts w:eastAsia="Times New Roman" w:cstheme="minorHAnsi"/>
        </w:rPr>
        <w:t xml:space="preserve"> next period of enrollment.  Failure to do so will result in suspension.</w:t>
      </w:r>
    </w:p>
    <w:p w14:paraId="2F791B88" w14:textId="77777777" w:rsidR="006322A8" w:rsidRPr="006322A8" w:rsidRDefault="006322A8" w:rsidP="008467C1">
      <w:pPr>
        <w:shd w:val="clear" w:color="auto" w:fill="FFFFFF"/>
        <w:spacing w:after="0" w:line="240" w:lineRule="auto"/>
        <w:textAlignment w:val="baseline"/>
        <w:rPr>
          <w:rFonts w:eastAsia="Times New Roman" w:cstheme="minorHAnsi"/>
        </w:rPr>
      </w:pPr>
    </w:p>
    <w:p w14:paraId="5421EA66" w14:textId="7D4F87CB" w:rsidR="006322A8" w:rsidRDefault="006322A8" w:rsidP="008467C1">
      <w:pPr>
        <w:shd w:val="clear" w:color="auto" w:fill="FFFFFF"/>
        <w:spacing w:after="0" w:line="240" w:lineRule="auto"/>
        <w:textAlignment w:val="baseline"/>
        <w:rPr>
          <w:rFonts w:eastAsia="Times New Roman" w:cstheme="minorHAnsi"/>
        </w:rPr>
      </w:pPr>
      <w:r w:rsidRPr="006322A8">
        <w:rPr>
          <w:rFonts w:eastAsia="Times New Roman" w:cstheme="minorHAnsi"/>
          <w:b/>
          <w:bCs/>
          <w:bdr w:val="none" w:sz="0" w:space="0" w:color="auto" w:frame="1"/>
        </w:rPr>
        <w:t>Suspension</w:t>
      </w:r>
      <w:r w:rsidRPr="006322A8">
        <w:rPr>
          <w:rFonts w:eastAsia="Times New Roman" w:cstheme="minorHAnsi"/>
        </w:rPr>
        <w:t xml:space="preserve"> – At the end of any grading period, if a student’s semester or overall GPA falls below a </w:t>
      </w:r>
      <w:proofErr w:type="gramStart"/>
      <w:r w:rsidRPr="006322A8">
        <w:rPr>
          <w:rFonts w:eastAsia="Times New Roman" w:cstheme="minorHAnsi"/>
        </w:rPr>
        <w:t>2.0</w:t>
      </w:r>
      <w:proofErr w:type="gramEnd"/>
      <w:r w:rsidRPr="006322A8">
        <w:rPr>
          <w:rFonts w:eastAsia="Times New Roman" w:cstheme="minorHAnsi"/>
        </w:rPr>
        <w:t xml:space="preserve"> </w:t>
      </w:r>
      <w:r w:rsidR="003A5ECF">
        <w:rPr>
          <w:rFonts w:eastAsia="Times New Roman" w:cstheme="minorHAnsi"/>
        </w:rPr>
        <w:t>they</w:t>
      </w:r>
      <w:r w:rsidRPr="006322A8">
        <w:rPr>
          <w:rFonts w:eastAsia="Times New Roman" w:cstheme="minorHAnsi"/>
        </w:rPr>
        <w:t xml:space="preserve"> will be automatically suspended and may not attend classes for one long semester or the summer term. </w:t>
      </w:r>
      <w:r w:rsidR="001E434A" w:rsidRPr="001E434A">
        <w:rPr>
          <w:rFonts w:eastAsia="Times New Roman" w:cstheme="minorHAnsi"/>
        </w:rPr>
        <w:t>During the suspension period, students are not permitted to remit transcripts for coursework taken at other institutions. </w:t>
      </w:r>
      <w:r w:rsidRPr="006322A8">
        <w:rPr>
          <w:rFonts w:eastAsia="Times New Roman" w:cstheme="minorHAnsi"/>
        </w:rPr>
        <w:t>Upon return from suspension, a student must sign a contract with the Graduate School stipulating the conditions that must be met for the following term. At a minimum, the graduate student must maintain a minimum 3.0 GPA for every semester thereafter.  Additional stipulations may be created on a case-by-case basis. A graduate student is allowed one suspension. If poor academic performance results in a second suspension, the student will be dismissed from the current program and may be permanently dismissed from the university.  Dismissal from a second program will result in permanent dismissal from the university.</w:t>
      </w:r>
    </w:p>
    <w:p w14:paraId="342A3B86" w14:textId="77777777" w:rsidR="006322A8" w:rsidRPr="006322A8" w:rsidRDefault="006322A8" w:rsidP="008467C1">
      <w:pPr>
        <w:shd w:val="clear" w:color="auto" w:fill="FFFFFF"/>
        <w:spacing w:after="0" w:line="240" w:lineRule="auto"/>
        <w:textAlignment w:val="baseline"/>
        <w:rPr>
          <w:rFonts w:eastAsia="Times New Roman" w:cstheme="minorHAnsi"/>
        </w:rPr>
      </w:pPr>
    </w:p>
    <w:p w14:paraId="533A4FCE" w14:textId="6D8C0B5B" w:rsidR="006322A8" w:rsidRPr="006322A8" w:rsidRDefault="003621BE" w:rsidP="008467C1">
      <w:pPr>
        <w:shd w:val="clear" w:color="auto" w:fill="FFFFFF"/>
        <w:spacing w:after="0" w:line="240" w:lineRule="auto"/>
        <w:textAlignment w:val="baseline"/>
        <w:rPr>
          <w:rFonts w:eastAsia="Times New Roman" w:cstheme="minorHAnsi"/>
        </w:rPr>
      </w:pPr>
      <w:r>
        <w:rPr>
          <w:rFonts w:eastAsia="Times New Roman" w:cstheme="minorHAnsi"/>
          <w:b/>
          <w:bCs/>
          <w:bdr w:val="none" w:sz="0" w:space="0" w:color="auto" w:frame="1"/>
        </w:rPr>
        <w:t xml:space="preserve">Appeal for Bar from Attendance due to </w:t>
      </w:r>
      <w:r w:rsidR="006322A8" w:rsidRPr="006322A8">
        <w:rPr>
          <w:rFonts w:eastAsia="Times New Roman" w:cstheme="minorHAnsi"/>
          <w:b/>
          <w:bCs/>
          <w:bdr w:val="none" w:sz="0" w:space="0" w:color="auto" w:frame="1"/>
        </w:rPr>
        <w:t>Suspension</w:t>
      </w:r>
      <w:r>
        <w:rPr>
          <w:rFonts w:eastAsia="Times New Roman" w:cstheme="minorHAnsi"/>
          <w:b/>
          <w:bCs/>
          <w:bdr w:val="none" w:sz="0" w:space="0" w:color="auto" w:frame="1"/>
        </w:rPr>
        <w:t xml:space="preserve"> </w:t>
      </w:r>
      <w:r w:rsidR="006322A8" w:rsidRPr="006322A8">
        <w:rPr>
          <w:rFonts w:eastAsia="Times New Roman" w:cstheme="minorHAnsi"/>
        </w:rPr>
        <w:t xml:space="preserve">– Under exceptional conditions, a student may write a letter of appeal to the </w:t>
      </w:r>
      <w:r>
        <w:rPr>
          <w:rFonts w:eastAsia="Times New Roman" w:cstheme="minorHAnsi"/>
        </w:rPr>
        <w:t xml:space="preserve">manager of </w:t>
      </w:r>
      <w:r w:rsidR="006322A8" w:rsidRPr="006322A8">
        <w:rPr>
          <w:rFonts w:eastAsia="Times New Roman" w:cstheme="minorHAnsi"/>
        </w:rPr>
        <w:t>Graduate S</w:t>
      </w:r>
      <w:r>
        <w:rPr>
          <w:rFonts w:eastAsia="Times New Roman" w:cstheme="minorHAnsi"/>
        </w:rPr>
        <w:t>ervices asking to be allowed to continue for the semester, rather than sitting out for the term</w:t>
      </w:r>
      <w:r w:rsidR="006322A8" w:rsidRPr="006322A8">
        <w:rPr>
          <w:rFonts w:eastAsia="Times New Roman" w:cstheme="minorHAnsi"/>
        </w:rPr>
        <w:t>.</w:t>
      </w:r>
      <w:r w:rsidR="002554A9">
        <w:rPr>
          <w:rFonts w:eastAsia="Times New Roman" w:cstheme="minorHAnsi"/>
        </w:rPr>
        <w:t xml:space="preserve"> </w:t>
      </w:r>
      <w:r w:rsidR="002554A9" w:rsidRPr="002554A9">
        <w:rPr>
          <w:rFonts w:eastAsia="Times New Roman" w:cstheme="minorHAnsi"/>
        </w:rPr>
        <w:t>The student must contact the Graduate School to request a contract to submit an appeal. </w:t>
      </w:r>
      <w:r w:rsidR="006322A8" w:rsidRPr="006322A8">
        <w:rPr>
          <w:rFonts w:eastAsia="Times New Roman" w:cstheme="minorHAnsi"/>
        </w:rPr>
        <w:t>Reinstatement will be considered on a case-by-case basis and approved only </w:t>
      </w:r>
      <w:r w:rsidR="006322A8" w:rsidRPr="006322A8">
        <w:rPr>
          <w:rFonts w:eastAsia="Times New Roman" w:cstheme="minorHAnsi"/>
          <w:b/>
          <w:bCs/>
          <w:i/>
          <w:iCs/>
          <w:bdr w:val="none" w:sz="0" w:space="0" w:color="auto" w:frame="1"/>
        </w:rPr>
        <w:t>on</w:t>
      </w:r>
      <w:r w:rsidR="002554A9">
        <w:rPr>
          <w:rFonts w:eastAsia="Times New Roman" w:cstheme="minorHAnsi"/>
          <w:b/>
          <w:bCs/>
          <w:i/>
          <w:iCs/>
          <w:bdr w:val="none" w:sz="0" w:space="0" w:color="auto" w:frame="1"/>
        </w:rPr>
        <w:t>c</w:t>
      </w:r>
      <w:r w:rsidR="006322A8" w:rsidRPr="006322A8">
        <w:rPr>
          <w:rFonts w:eastAsia="Times New Roman" w:cstheme="minorHAnsi"/>
          <w:b/>
          <w:bCs/>
          <w:i/>
          <w:iCs/>
          <w:bdr w:val="none" w:sz="0" w:space="0" w:color="auto" w:frame="1"/>
        </w:rPr>
        <w:t>e</w:t>
      </w:r>
      <w:r w:rsidR="006322A8" w:rsidRPr="006322A8">
        <w:rPr>
          <w:rFonts w:eastAsia="Times New Roman" w:cstheme="minorHAnsi"/>
        </w:rPr>
        <w:t> by the Graduate School. There is no appeal beyond the Dean of the Graduate School.</w:t>
      </w:r>
    </w:p>
    <w:p w14:paraId="5098794F" w14:textId="77777777" w:rsidR="002A694B" w:rsidRPr="006322A8" w:rsidRDefault="002A694B" w:rsidP="008467C1">
      <w:pPr>
        <w:autoSpaceDE w:val="0"/>
        <w:autoSpaceDN w:val="0"/>
        <w:adjustRightInd w:val="0"/>
        <w:spacing w:after="0" w:line="240" w:lineRule="auto"/>
        <w:rPr>
          <w:rFonts w:cstheme="minorHAnsi"/>
        </w:rPr>
      </w:pPr>
    </w:p>
    <w:p w14:paraId="0472A23F" w14:textId="77777777" w:rsidR="004535F6" w:rsidRPr="003271B5" w:rsidRDefault="004535F6" w:rsidP="00891CB0">
      <w:pPr>
        <w:pStyle w:val="Heading4"/>
        <w:spacing w:before="0"/>
        <w:rPr>
          <w:b/>
          <w:bCs/>
          <w:color w:val="auto"/>
        </w:rPr>
      </w:pPr>
      <w:r w:rsidRPr="003271B5">
        <w:rPr>
          <w:b/>
          <w:bCs/>
          <w:color w:val="auto"/>
        </w:rPr>
        <w:t>Academic Appeal Policy</w:t>
      </w:r>
    </w:p>
    <w:p w14:paraId="3CC6F67F" w14:textId="77777777" w:rsidR="003271B5" w:rsidRDefault="003271B5" w:rsidP="008467C1">
      <w:pPr>
        <w:autoSpaceDE w:val="0"/>
        <w:autoSpaceDN w:val="0"/>
        <w:adjustRightInd w:val="0"/>
        <w:spacing w:after="0" w:line="240" w:lineRule="auto"/>
        <w:rPr>
          <w:rFonts w:cstheme="minorHAnsi"/>
        </w:rPr>
      </w:pPr>
    </w:p>
    <w:p w14:paraId="37EB3509" w14:textId="3872EBDC" w:rsidR="00675B88" w:rsidRDefault="00675B88" w:rsidP="008467C1">
      <w:pPr>
        <w:autoSpaceDE w:val="0"/>
        <w:autoSpaceDN w:val="0"/>
        <w:adjustRightInd w:val="0"/>
        <w:spacing w:after="0" w:line="240" w:lineRule="auto"/>
        <w:rPr>
          <w:rFonts w:cstheme="minorHAnsi"/>
        </w:rPr>
      </w:pPr>
      <w:r>
        <w:rPr>
          <w:rFonts w:cstheme="minorHAnsi"/>
        </w:rPr>
        <w:t xml:space="preserve">The </w:t>
      </w:r>
      <w:r w:rsidR="00FA47EF">
        <w:rPr>
          <w:rFonts w:cstheme="minorHAnsi"/>
        </w:rPr>
        <w:t xml:space="preserve">University Academic </w:t>
      </w:r>
      <w:r>
        <w:rPr>
          <w:rFonts w:cstheme="minorHAnsi"/>
        </w:rPr>
        <w:t>Appeal</w:t>
      </w:r>
      <w:r w:rsidR="00FA47EF">
        <w:rPr>
          <w:rFonts w:cstheme="minorHAnsi"/>
        </w:rPr>
        <w:t>s</w:t>
      </w:r>
      <w:r>
        <w:rPr>
          <w:rFonts w:cstheme="minorHAnsi"/>
        </w:rPr>
        <w:t xml:space="preserve"> P</w:t>
      </w:r>
      <w:r w:rsidR="00FA47EF">
        <w:rPr>
          <w:rFonts w:cstheme="minorHAnsi"/>
        </w:rPr>
        <w:t>rocedure</w:t>
      </w:r>
      <w:r>
        <w:rPr>
          <w:rFonts w:cstheme="minorHAnsi"/>
        </w:rPr>
        <w:t xml:space="preserve"> was designed to protect students from biased or inaccurate evaluation procedures without unfairly impinging on the academic freedoms of the faculty. The Master of Science in </w:t>
      </w:r>
      <w:r w:rsidR="00A410B9">
        <w:rPr>
          <w:rFonts w:cstheme="minorHAnsi"/>
        </w:rPr>
        <w:t>Applied</w:t>
      </w:r>
      <w:r>
        <w:rPr>
          <w:rFonts w:cstheme="minorHAnsi"/>
        </w:rPr>
        <w:t xml:space="preserve"> Psychology program adheres to the </w:t>
      </w:r>
      <w:hyperlink r:id="rId22" w:history="1">
        <w:r w:rsidR="00FA47EF" w:rsidRPr="00FA47EF">
          <w:rPr>
            <w:rStyle w:val="Hyperlink"/>
            <w:rFonts w:cstheme="minorHAnsi"/>
          </w:rPr>
          <w:t>University Acade</w:t>
        </w:r>
        <w:r w:rsidR="00FA47EF" w:rsidRPr="00FA47EF">
          <w:rPr>
            <w:rStyle w:val="Hyperlink"/>
            <w:rFonts w:cstheme="minorHAnsi"/>
          </w:rPr>
          <w:t>m</w:t>
        </w:r>
        <w:r w:rsidR="00FA47EF" w:rsidRPr="00FA47EF">
          <w:rPr>
            <w:rStyle w:val="Hyperlink"/>
            <w:rFonts w:cstheme="minorHAnsi"/>
          </w:rPr>
          <w:t xml:space="preserve">ic </w:t>
        </w:r>
        <w:r w:rsidRPr="00FA47EF">
          <w:rPr>
            <w:rStyle w:val="Hyperlink"/>
            <w:rFonts w:cstheme="minorHAnsi"/>
          </w:rPr>
          <w:t>Appeal</w:t>
        </w:r>
        <w:r w:rsidR="00FA47EF" w:rsidRPr="00FA47EF">
          <w:rPr>
            <w:rStyle w:val="Hyperlink"/>
            <w:rFonts w:cstheme="minorHAnsi"/>
          </w:rPr>
          <w:t>s</w:t>
        </w:r>
        <w:r w:rsidRPr="00FA47EF">
          <w:rPr>
            <w:rStyle w:val="Hyperlink"/>
            <w:rFonts w:cstheme="minorHAnsi"/>
          </w:rPr>
          <w:t xml:space="preserve"> Procedure</w:t>
        </w:r>
      </w:hyperlink>
      <w:r w:rsidR="00EB3262">
        <w:rPr>
          <w:rFonts w:cstheme="minorHAnsi"/>
        </w:rPr>
        <w:t xml:space="preserve"> (</w:t>
      </w:r>
      <w:r w:rsidR="00FA47EF" w:rsidRPr="00FA47EF">
        <w:rPr>
          <w:rFonts w:cstheme="minorHAnsi"/>
        </w:rPr>
        <w:t>https://catalog.tamuct.edu/registration-records/academic-appeals-procedure/</w:t>
      </w:r>
      <w:r w:rsidR="00EB3262">
        <w:rPr>
          <w:rFonts w:cstheme="minorHAnsi"/>
        </w:rPr>
        <w:t>)</w:t>
      </w:r>
      <w:r>
        <w:rPr>
          <w:rFonts w:cstheme="minorHAnsi"/>
        </w:rPr>
        <w:t xml:space="preserve">. Students should refer to the policy on the </w:t>
      </w:r>
      <w:r w:rsidR="00FA47EF">
        <w:rPr>
          <w:rFonts w:cstheme="minorHAnsi"/>
        </w:rPr>
        <w:t xml:space="preserve">University </w:t>
      </w:r>
      <w:r>
        <w:rPr>
          <w:rFonts w:cstheme="minorHAnsi"/>
        </w:rPr>
        <w:t>webpage.</w:t>
      </w:r>
    </w:p>
    <w:p w14:paraId="2522F621" w14:textId="77777777" w:rsidR="004535F6" w:rsidRDefault="004535F6" w:rsidP="008467C1">
      <w:pPr>
        <w:autoSpaceDE w:val="0"/>
        <w:autoSpaceDN w:val="0"/>
        <w:adjustRightInd w:val="0"/>
        <w:spacing w:after="0" w:line="240" w:lineRule="auto"/>
        <w:rPr>
          <w:rFonts w:cstheme="minorHAnsi"/>
        </w:rPr>
      </w:pPr>
    </w:p>
    <w:p w14:paraId="49490DE1" w14:textId="77777777" w:rsidR="004535F6" w:rsidRPr="003271B5" w:rsidRDefault="006322A8" w:rsidP="00891CB0">
      <w:pPr>
        <w:pStyle w:val="Heading3"/>
        <w:spacing w:before="0" w:beforeAutospacing="0" w:after="0" w:afterAutospacing="0"/>
        <w:rPr>
          <w:rFonts w:asciiTheme="minorHAnsi" w:hAnsiTheme="minorHAnsi" w:cstheme="minorHAnsi"/>
          <w:sz w:val="24"/>
          <w:szCs w:val="24"/>
        </w:rPr>
      </w:pPr>
      <w:bookmarkStart w:id="27" w:name="_Toc196828216"/>
      <w:r w:rsidRPr="003271B5">
        <w:rPr>
          <w:rFonts w:asciiTheme="minorHAnsi" w:hAnsiTheme="minorHAnsi" w:cstheme="minorHAnsi"/>
          <w:sz w:val="24"/>
          <w:szCs w:val="24"/>
        </w:rPr>
        <w:t>Professional Standards</w:t>
      </w:r>
      <w:bookmarkEnd w:id="27"/>
      <w:r w:rsidRPr="003271B5">
        <w:rPr>
          <w:rFonts w:asciiTheme="minorHAnsi" w:hAnsiTheme="minorHAnsi" w:cstheme="minorHAnsi"/>
          <w:sz w:val="24"/>
          <w:szCs w:val="24"/>
        </w:rPr>
        <w:t xml:space="preserve"> </w:t>
      </w:r>
    </w:p>
    <w:p w14:paraId="12A64BEE" w14:textId="0A6ADE0C" w:rsidR="003271B5" w:rsidRDefault="006322A8" w:rsidP="00891CB0">
      <w:pPr>
        <w:tabs>
          <w:tab w:val="left" w:pos="-1440"/>
          <w:tab w:val="left" w:pos="-720"/>
          <w:tab w:val="left" w:pos="0"/>
          <w:tab w:val="left" w:pos="605"/>
          <w:tab w:val="left" w:pos="720"/>
          <w:tab w:val="left" w:pos="1056"/>
          <w:tab w:val="left" w:pos="1152"/>
          <w:tab w:val="left" w:pos="1440"/>
        </w:tabs>
        <w:suppressAutoHyphens/>
        <w:spacing w:after="0"/>
      </w:pPr>
      <w:r>
        <w:lastRenderedPageBreak/>
        <w:t xml:space="preserve">Students enrolled in the </w:t>
      </w:r>
      <w:r w:rsidR="00A410B9">
        <w:t>Applied</w:t>
      </w:r>
      <w:r>
        <w:t xml:space="preserve"> Psychology Program are expected to maintain high academic standards and to develop appropriate skills and dispositions needed to serve as professionals in the field. Students are expected to conduct themselves with professionalism, demonstrate </w:t>
      </w:r>
      <w:r w:rsidR="003A5ECF">
        <w:t xml:space="preserve">competence in their area of specialization, exhibit </w:t>
      </w:r>
      <w:r>
        <w:t xml:space="preserve">social and emotional maturity, and conform to ethical standards for </w:t>
      </w:r>
      <w:r w:rsidR="003A5ECF">
        <w:t>conducting research</w:t>
      </w:r>
      <w:r>
        <w:t xml:space="preserve">. A student’s acceptance into the program does not guarantee continued fitness in the program. As such, program faculty, using their professional judgment, continually evaluate each student’s performance. </w:t>
      </w:r>
    </w:p>
    <w:p w14:paraId="10BB9F1D" w14:textId="082D8507" w:rsidR="006322A8" w:rsidRDefault="006322A8" w:rsidP="00891CB0">
      <w:pPr>
        <w:tabs>
          <w:tab w:val="left" w:pos="-1440"/>
          <w:tab w:val="left" w:pos="-720"/>
          <w:tab w:val="left" w:pos="0"/>
          <w:tab w:val="left" w:pos="605"/>
          <w:tab w:val="left" w:pos="720"/>
          <w:tab w:val="left" w:pos="1056"/>
          <w:tab w:val="left" w:pos="1152"/>
          <w:tab w:val="left" w:pos="1440"/>
        </w:tabs>
        <w:suppressAutoHyphens/>
        <w:spacing w:after="0"/>
      </w:pPr>
      <w:r>
        <w:t xml:space="preserve">If a faculty member believes that a student is not making satisfactory progress towards developing the skills and dispositions needed for professional practice, that faculty member will discuss the situation with the student.  If the faculty member believes the student's performance did not (or is unlikely to) improve to acceptable standards after such a discussion, the faculty member may initiate the process of a formal Performance Fitness Evaluation (see Appendix </w:t>
      </w:r>
      <w:r w:rsidR="00B27E1D">
        <w:t>A</w:t>
      </w:r>
      <w:r>
        <w:t>).</w:t>
      </w:r>
    </w:p>
    <w:p w14:paraId="36F6F01B" w14:textId="77777777" w:rsidR="00891CB0" w:rsidRDefault="00891CB0" w:rsidP="00891CB0">
      <w:pPr>
        <w:tabs>
          <w:tab w:val="left" w:pos="-1440"/>
          <w:tab w:val="left" w:pos="-720"/>
          <w:tab w:val="left" w:pos="0"/>
          <w:tab w:val="left" w:pos="605"/>
          <w:tab w:val="left" w:pos="720"/>
          <w:tab w:val="left" w:pos="1056"/>
          <w:tab w:val="left" w:pos="1152"/>
          <w:tab w:val="left" w:pos="1440"/>
        </w:tabs>
        <w:suppressAutoHyphens/>
        <w:spacing w:after="0"/>
      </w:pPr>
    </w:p>
    <w:p w14:paraId="08D3D11D" w14:textId="0F0D11BF" w:rsidR="006322A8" w:rsidRPr="003271B5" w:rsidRDefault="006322A8" w:rsidP="00891CB0">
      <w:pPr>
        <w:pStyle w:val="Heading4"/>
        <w:spacing w:before="0"/>
        <w:rPr>
          <w:b/>
          <w:bCs/>
          <w:color w:val="auto"/>
        </w:rPr>
      </w:pPr>
      <w:r w:rsidRPr="003271B5">
        <w:rPr>
          <w:b/>
          <w:bCs/>
          <w:color w:val="auto"/>
        </w:rPr>
        <w:t>Initiating a Performance Fitness Evaluation</w:t>
      </w:r>
    </w:p>
    <w:p w14:paraId="35E7E22B" w14:textId="594A3B98" w:rsidR="006322A8" w:rsidRDefault="006322A8" w:rsidP="008467C1">
      <w:pPr>
        <w:tabs>
          <w:tab w:val="left" w:pos="-1440"/>
          <w:tab w:val="left" w:pos="-720"/>
          <w:tab w:val="left" w:pos="0"/>
          <w:tab w:val="left" w:pos="605"/>
          <w:tab w:val="left" w:pos="720"/>
          <w:tab w:val="left" w:pos="1056"/>
          <w:tab w:val="left" w:pos="1152"/>
          <w:tab w:val="left" w:pos="1440"/>
        </w:tabs>
        <w:suppressAutoHyphens/>
        <w:spacing w:after="0" w:line="240" w:lineRule="auto"/>
      </w:pPr>
      <w:r>
        <w:t>The concerned faculty member should complete the Performance Fitness Evaluation Form</w:t>
      </w:r>
      <w:r w:rsidR="00464846">
        <w:t xml:space="preserve"> and</w:t>
      </w:r>
      <w:r>
        <w:t xml:space="preserve"> share a copy of the </w:t>
      </w:r>
      <w:r w:rsidR="00464846">
        <w:t>f</w:t>
      </w:r>
      <w:r>
        <w:t>orm with the student</w:t>
      </w:r>
      <w:r w:rsidR="00464846">
        <w:t xml:space="preserve"> and the Program Coordinator who will</w:t>
      </w:r>
      <w:r>
        <w:t xml:space="preserve"> place a copy in the student’s file. The </w:t>
      </w:r>
      <w:r w:rsidR="00464846">
        <w:t xml:space="preserve">initiating </w:t>
      </w:r>
      <w:r>
        <w:t xml:space="preserve">faculty </w:t>
      </w:r>
      <w:r w:rsidR="00464846">
        <w:t xml:space="preserve">member </w:t>
      </w:r>
      <w:r>
        <w:t xml:space="preserve">will contact the student to schedule a Performance Fitness Evaluation Meeting. The student has 5 working days to respond to the request to schedule a meeting. If the student does not respond by the </w:t>
      </w:r>
      <w:proofErr w:type="gramStart"/>
      <w:r>
        <w:t>close</w:t>
      </w:r>
      <w:proofErr w:type="gramEnd"/>
      <w:r>
        <w:t xml:space="preserve"> of business on the 5th business day, the faculty will notify the student of the day/time when a Performance Fitness Evaluation Meeting will take place.</w:t>
      </w:r>
    </w:p>
    <w:p w14:paraId="1BDC6457" w14:textId="77777777" w:rsidR="003271B5" w:rsidRDefault="003271B5" w:rsidP="008467C1">
      <w:pPr>
        <w:tabs>
          <w:tab w:val="left" w:pos="-1440"/>
          <w:tab w:val="left" w:pos="-720"/>
          <w:tab w:val="left" w:pos="0"/>
          <w:tab w:val="left" w:pos="605"/>
          <w:tab w:val="left" w:pos="720"/>
          <w:tab w:val="left" w:pos="1056"/>
          <w:tab w:val="left" w:pos="1152"/>
          <w:tab w:val="left" w:pos="1440"/>
        </w:tabs>
        <w:suppressAutoHyphens/>
        <w:spacing w:after="0" w:line="240" w:lineRule="auto"/>
      </w:pPr>
    </w:p>
    <w:p w14:paraId="7102137A" w14:textId="77777777" w:rsidR="006322A8" w:rsidRPr="003271B5" w:rsidRDefault="006322A8" w:rsidP="00891CB0">
      <w:pPr>
        <w:pStyle w:val="Heading4"/>
        <w:spacing w:before="0"/>
        <w:rPr>
          <w:b/>
          <w:bCs/>
          <w:color w:val="auto"/>
        </w:rPr>
      </w:pPr>
      <w:r w:rsidRPr="003271B5">
        <w:rPr>
          <w:b/>
          <w:bCs/>
          <w:color w:val="auto"/>
        </w:rPr>
        <w:t>Performance Fitness Evaluation Meeting</w:t>
      </w:r>
    </w:p>
    <w:p w14:paraId="0788B404" w14:textId="77777777" w:rsidR="006322A8" w:rsidRDefault="006322A8" w:rsidP="008467C1">
      <w:pPr>
        <w:tabs>
          <w:tab w:val="left" w:pos="-1440"/>
          <w:tab w:val="left" w:pos="-720"/>
          <w:tab w:val="left" w:pos="0"/>
          <w:tab w:val="left" w:pos="605"/>
          <w:tab w:val="left" w:pos="720"/>
          <w:tab w:val="left" w:pos="1056"/>
          <w:tab w:val="left" w:pos="1152"/>
          <w:tab w:val="left" w:pos="1440"/>
        </w:tabs>
        <w:suppressAutoHyphens/>
        <w:spacing w:after="0" w:line="240" w:lineRule="auto"/>
      </w:pPr>
      <w:r>
        <w:t xml:space="preserve">An ad hoc faculty review committee will be formed to review the concerns raised by the issuing faculty; it will be comprised of the Program Coordinator for the program in which the student is enrolled and </w:t>
      </w:r>
      <w:r w:rsidR="003A5ECF">
        <w:t>two</w:t>
      </w:r>
      <w:r>
        <w:t xml:space="preserve"> other graduate faculty appointed by the Department Chair.</w:t>
      </w:r>
      <w:r w:rsidR="003271B5">
        <w:t xml:space="preserve"> </w:t>
      </w:r>
      <w:r>
        <w:t>This meeting should take place within 10 working days of the student’s response to the request to schedule a meeting (or within 15 working days of the time the issuing faculty member requested the meeting, whichever comes first).</w:t>
      </w:r>
    </w:p>
    <w:p w14:paraId="226EBF51" w14:textId="77777777" w:rsidR="003271B5" w:rsidRDefault="003271B5" w:rsidP="008467C1">
      <w:pPr>
        <w:tabs>
          <w:tab w:val="left" w:pos="-1440"/>
          <w:tab w:val="left" w:pos="-720"/>
          <w:tab w:val="left" w:pos="0"/>
          <w:tab w:val="left" w:pos="605"/>
          <w:tab w:val="left" w:pos="720"/>
          <w:tab w:val="left" w:pos="1056"/>
          <w:tab w:val="left" w:pos="1152"/>
          <w:tab w:val="left" w:pos="1440"/>
        </w:tabs>
        <w:suppressAutoHyphens/>
        <w:spacing w:after="0" w:line="240" w:lineRule="auto"/>
      </w:pPr>
    </w:p>
    <w:p w14:paraId="0DAE534E" w14:textId="77777777" w:rsidR="006322A8" w:rsidRDefault="006322A8" w:rsidP="008467C1">
      <w:pPr>
        <w:tabs>
          <w:tab w:val="left" w:pos="-1440"/>
          <w:tab w:val="left" w:pos="-720"/>
          <w:tab w:val="left" w:pos="0"/>
          <w:tab w:val="left" w:pos="605"/>
          <w:tab w:val="left" w:pos="720"/>
          <w:tab w:val="left" w:pos="1056"/>
          <w:tab w:val="left" w:pos="1152"/>
          <w:tab w:val="left" w:pos="1440"/>
        </w:tabs>
        <w:suppressAutoHyphens/>
        <w:spacing w:after="0" w:line="240" w:lineRule="auto"/>
      </w:pPr>
      <w:r>
        <w:t>At the meeting</w:t>
      </w:r>
      <w:r w:rsidR="003271B5">
        <w:t>, t</w:t>
      </w:r>
      <w:r>
        <w:t>he student will be provided with the reasons for non-satisfactory progress in writing</w:t>
      </w:r>
      <w:r w:rsidR="003271B5">
        <w:t>. At</w:t>
      </w:r>
      <w:r>
        <w:t xml:space="preserve"> minimum</w:t>
      </w:r>
      <w:r w:rsidR="003271B5">
        <w:t>,</w:t>
      </w:r>
      <w:r>
        <w:t xml:space="preserve"> this will include the Performance Fitness Evaluation Form completed by the issuing faculty</w:t>
      </w:r>
      <w:r w:rsidR="003271B5">
        <w:t xml:space="preserve"> member</w:t>
      </w:r>
      <w:r>
        <w:t>.</w:t>
      </w:r>
      <w:r w:rsidR="003271B5">
        <w:t xml:space="preserve"> </w:t>
      </w:r>
      <w:r>
        <w:t>The student will be given an opportunity to discuss the concerns with the faculty.</w:t>
      </w:r>
      <w:r w:rsidR="003271B5">
        <w:t xml:space="preserve"> </w:t>
      </w:r>
      <w:r>
        <w:t>In addition to soliciting input from the student, the Committee may consult with any of the department faculty regarding the evaluation of the student’s fitness and/or development of remediation strategies.</w:t>
      </w:r>
    </w:p>
    <w:p w14:paraId="73BE98BF" w14:textId="77777777" w:rsidR="003271B5" w:rsidRDefault="003271B5" w:rsidP="008467C1">
      <w:pPr>
        <w:tabs>
          <w:tab w:val="left" w:pos="-1440"/>
          <w:tab w:val="left" w:pos="-720"/>
          <w:tab w:val="left" w:pos="0"/>
          <w:tab w:val="left" w:pos="605"/>
          <w:tab w:val="left" w:pos="720"/>
          <w:tab w:val="left" w:pos="1056"/>
          <w:tab w:val="left" w:pos="1152"/>
          <w:tab w:val="left" w:pos="1440"/>
        </w:tabs>
        <w:suppressAutoHyphens/>
        <w:spacing w:after="0" w:line="240" w:lineRule="auto"/>
      </w:pPr>
    </w:p>
    <w:p w14:paraId="71F6C72D" w14:textId="77777777" w:rsidR="006322A8" w:rsidRDefault="006322A8" w:rsidP="008467C1">
      <w:pPr>
        <w:tabs>
          <w:tab w:val="left" w:pos="-1440"/>
          <w:tab w:val="left" w:pos="-720"/>
          <w:tab w:val="left" w:pos="0"/>
          <w:tab w:val="left" w:pos="605"/>
          <w:tab w:val="left" w:pos="720"/>
          <w:tab w:val="left" w:pos="1056"/>
          <w:tab w:val="left" w:pos="1152"/>
          <w:tab w:val="left" w:pos="1440"/>
        </w:tabs>
        <w:suppressAutoHyphens/>
        <w:spacing w:after="0" w:line="240" w:lineRule="auto"/>
      </w:pPr>
      <w:r>
        <w:t xml:space="preserve">Within 10 working days of this meeting, the student’s Program Coordinator will report the recommendation of the committee to the </w:t>
      </w:r>
      <w:proofErr w:type="gramStart"/>
      <w:r>
        <w:t>student</w:t>
      </w:r>
      <w:proofErr w:type="gramEnd"/>
      <w:r>
        <w:t xml:space="preserve"> and to the Department Chair. Possible </w:t>
      </w:r>
      <w:r w:rsidR="00D57357">
        <w:t>r</w:t>
      </w:r>
      <w:r>
        <w:t>ecommendations include the following:</w:t>
      </w:r>
    </w:p>
    <w:p w14:paraId="234409DA" w14:textId="77777777" w:rsidR="006322A8" w:rsidRDefault="006322A8" w:rsidP="008467C1">
      <w:pPr>
        <w:numPr>
          <w:ilvl w:val="1"/>
          <w:numId w:val="6"/>
        </w:numPr>
        <w:tabs>
          <w:tab w:val="left" w:pos="-1440"/>
          <w:tab w:val="left" w:pos="-720"/>
          <w:tab w:val="left" w:pos="0"/>
          <w:tab w:val="left" w:pos="605"/>
          <w:tab w:val="left" w:pos="720"/>
          <w:tab w:val="left" w:pos="1056"/>
          <w:tab w:val="left" w:pos="1152"/>
          <w:tab w:val="left" w:pos="1440"/>
        </w:tabs>
        <w:suppressAutoHyphens/>
        <w:spacing w:after="0" w:line="240" w:lineRule="auto"/>
      </w:pPr>
      <w:proofErr w:type="gramStart"/>
      <w:r>
        <w:t>Student</w:t>
      </w:r>
      <w:proofErr w:type="gramEnd"/>
      <w:r>
        <w:t xml:space="preserve"> allowed to remain in </w:t>
      </w:r>
      <w:proofErr w:type="gramStart"/>
      <w:r>
        <w:t>program;</w:t>
      </w:r>
      <w:proofErr w:type="gramEnd"/>
    </w:p>
    <w:p w14:paraId="043AB775" w14:textId="77777777" w:rsidR="006322A8" w:rsidRDefault="006322A8" w:rsidP="008467C1">
      <w:pPr>
        <w:numPr>
          <w:ilvl w:val="1"/>
          <w:numId w:val="6"/>
        </w:numPr>
        <w:tabs>
          <w:tab w:val="left" w:pos="-1440"/>
          <w:tab w:val="left" w:pos="-720"/>
          <w:tab w:val="left" w:pos="0"/>
          <w:tab w:val="left" w:pos="605"/>
          <w:tab w:val="left" w:pos="720"/>
          <w:tab w:val="left" w:pos="1056"/>
          <w:tab w:val="left" w:pos="1152"/>
          <w:tab w:val="left" w:pos="1440"/>
        </w:tabs>
        <w:suppressAutoHyphens/>
        <w:spacing w:after="0" w:line="240" w:lineRule="auto"/>
      </w:pPr>
      <w:proofErr w:type="gramStart"/>
      <w:r>
        <w:t>Student</w:t>
      </w:r>
      <w:proofErr w:type="gramEnd"/>
      <w:r>
        <w:t xml:space="preserve"> allowed to remain in program with conditions; or </w:t>
      </w:r>
    </w:p>
    <w:p w14:paraId="5B9CAD03" w14:textId="77777777" w:rsidR="006322A8" w:rsidRDefault="006322A8" w:rsidP="008467C1">
      <w:pPr>
        <w:numPr>
          <w:ilvl w:val="1"/>
          <w:numId w:val="6"/>
        </w:numPr>
        <w:tabs>
          <w:tab w:val="left" w:pos="-1440"/>
          <w:tab w:val="left" w:pos="-720"/>
          <w:tab w:val="left" w:pos="0"/>
          <w:tab w:val="left" w:pos="605"/>
          <w:tab w:val="left" w:pos="720"/>
          <w:tab w:val="left" w:pos="1056"/>
          <w:tab w:val="left" w:pos="1152"/>
          <w:tab w:val="left" w:pos="1440"/>
        </w:tabs>
        <w:suppressAutoHyphens/>
        <w:spacing w:after="0" w:line="240" w:lineRule="auto"/>
      </w:pPr>
      <w:proofErr w:type="gramStart"/>
      <w:r>
        <w:t>Student</w:t>
      </w:r>
      <w:proofErr w:type="gramEnd"/>
      <w:r>
        <w:t xml:space="preserve"> dismissed from the program.</w:t>
      </w:r>
    </w:p>
    <w:p w14:paraId="24A63E0F" w14:textId="77777777" w:rsidR="00D57357" w:rsidRDefault="00D57357" w:rsidP="008467C1">
      <w:pPr>
        <w:tabs>
          <w:tab w:val="left" w:pos="-1440"/>
          <w:tab w:val="left" w:pos="-720"/>
          <w:tab w:val="left" w:pos="0"/>
          <w:tab w:val="left" w:pos="605"/>
          <w:tab w:val="left" w:pos="720"/>
          <w:tab w:val="left" w:pos="1056"/>
          <w:tab w:val="left" w:pos="1152"/>
          <w:tab w:val="left" w:pos="1440"/>
        </w:tabs>
        <w:suppressAutoHyphens/>
        <w:spacing w:after="0" w:line="240" w:lineRule="auto"/>
        <w:ind w:left="720"/>
      </w:pPr>
    </w:p>
    <w:p w14:paraId="18A7837E" w14:textId="77777777" w:rsidR="00D57357" w:rsidRDefault="006322A8" w:rsidP="008467C1">
      <w:pPr>
        <w:tabs>
          <w:tab w:val="left" w:pos="-1440"/>
          <w:tab w:val="left" w:pos="-720"/>
          <w:tab w:val="left" w:pos="0"/>
          <w:tab w:val="left" w:pos="605"/>
          <w:tab w:val="left" w:pos="720"/>
          <w:tab w:val="left" w:pos="1056"/>
          <w:tab w:val="left" w:pos="1152"/>
          <w:tab w:val="left" w:pos="1440"/>
        </w:tabs>
        <w:suppressAutoHyphens/>
        <w:spacing w:after="0" w:line="240" w:lineRule="auto"/>
      </w:pPr>
      <w:r>
        <w:t>If the student is recommended to stay in the program with conditions, the faculty review committee will develop a remediation plan and submit a written copy of this plan to the student within 10 working days of the meeting.</w:t>
      </w:r>
      <w:r w:rsidR="00D57357">
        <w:t xml:space="preserve"> </w:t>
      </w:r>
    </w:p>
    <w:p w14:paraId="6D6C3B88" w14:textId="77777777" w:rsidR="00D57357" w:rsidRDefault="00D57357" w:rsidP="008467C1">
      <w:pPr>
        <w:tabs>
          <w:tab w:val="left" w:pos="-1440"/>
          <w:tab w:val="left" w:pos="-720"/>
          <w:tab w:val="left" w:pos="0"/>
          <w:tab w:val="left" w:pos="605"/>
          <w:tab w:val="left" w:pos="720"/>
          <w:tab w:val="left" w:pos="1056"/>
          <w:tab w:val="left" w:pos="1152"/>
          <w:tab w:val="left" w:pos="1440"/>
        </w:tabs>
        <w:suppressAutoHyphens/>
        <w:spacing w:after="0" w:line="240" w:lineRule="auto"/>
      </w:pPr>
    </w:p>
    <w:p w14:paraId="6C34CA89" w14:textId="77777777" w:rsidR="006322A8" w:rsidRDefault="006322A8" w:rsidP="008467C1">
      <w:pPr>
        <w:tabs>
          <w:tab w:val="left" w:pos="-1440"/>
          <w:tab w:val="left" w:pos="-720"/>
          <w:tab w:val="left" w:pos="0"/>
          <w:tab w:val="left" w:pos="605"/>
          <w:tab w:val="left" w:pos="720"/>
          <w:tab w:val="left" w:pos="1056"/>
          <w:tab w:val="left" w:pos="1152"/>
          <w:tab w:val="left" w:pos="1440"/>
        </w:tabs>
        <w:suppressAutoHyphens/>
        <w:spacing w:after="0" w:line="240" w:lineRule="auto"/>
      </w:pPr>
      <w:r>
        <w:t xml:space="preserve">Appeals of the committee’s recommendation regarding remediation should be made to the Department Chair within 10 working days of </w:t>
      </w:r>
      <w:proofErr w:type="gramStart"/>
      <w:r>
        <w:t>the receipt</w:t>
      </w:r>
      <w:proofErr w:type="gramEnd"/>
      <w:r>
        <w:t xml:space="preserve"> of the committee’s recommendation.</w:t>
      </w:r>
      <w:r w:rsidR="00D57357">
        <w:t xml:space="preserve"> </w:t>
      </w:r>
      <w:r>
        <w:t xml:space="preserve">If at any time the </w:t>
      </w:r>
      <w:r>
        <w:lastRenderedPageBreak/>
        <w:t>student is not making satisfactory progress in remediation, the faculty review committee may either modify the remediation plan or recommend the student be dismissed from the program.</w:t>
      </w:r>
    </w:p>
    <w:p w14:paraId="404AECF8" w14:textId="77777777" w:rsidR="00D57357" w:rsidRDefault="00D57357" w:rsidP="008467C1">
      <w:pPr>
        <w:tabs>
          <w:tab w:val="left" w:pos="-1440"/>
          <w:tab w:val="left" w:pos="-720"/>
          <w:tab w:val="left" w:pos="0"/>
          <w:tab w:val="left" w:pos="605"/>
          <w:tab w:val="left" w:pos="720"/>
          <w:tab w:val="left" w:pos="1056"/>
          <w:tab w:val="left" w:pos="1152"/>
          <w:tab w:val="left" w:pos="1440"/>
        </w:tabs>
        <w:suppressAutoHyphens/>
        <w:spacing w:after="0" w:line="240" w:lineRule="auto"/>
      </w:pPr>
    </w:p>
    <w:p w14:paraId="1571C209" w14:textId="656934E2" w:rsidR="006322A8" w:rsidRDefault="006322A8" w:rsidP="008467C1">
      <w:pPr>
        <w:tabs>
          <w:tab w:val="left" w:pos="-1440"/>
          <w:tab w:val="left" w:pos="-720"/>
          <w:tab w:val="left" w:pos="0"/>
          <w:tab w:val="left" w:pos="605"/>
          <w:tab w:val="left" w:pos="720"/>
          <w:tab w:val="left" w:pos="1056"/>
          <w:tab w:val="left" w:pos="1152"/>
          <w:tab w:val="left" w:pos="1440"/>
        </w:tabs>
        <w:suppressAutoHyphens/>
        <w:spacing w:after="0" w:line="240" w:lineRule="auto"/>
      </w:pPr>
      <w:r>
        <w:t xml:space="preserve">If the student is recommended to be dismissed from the program, this will be reported to the </w:t>
      </w:r>
      <w:proofErr w:type="gramStart"/>
      <w:r>
        <w:t>student</w:t>
      </w:r>
      <w:proofErr w:type="gramEnd"/>
      <w:r>
        <w:t>, the Department Chair, the Dean of the College of Education</w:t>
      </w:r>
      <w:r w:rsidR="00F83019">
        <w:t xml:space="preserve"> and Human Development</w:t>
      </w:r>
      <w:r>
        <w:t>, and the D</w:t>
      </w:r>
      <w:r w:rsidR="00F83019">
        <w:t>ean</w:t>
      </w:r>
      <w:r>
        <w:t xml:space="preserve"> of</w:t>
      </w:r>
      <w:r w:rsidR="00BC1867">
        <w:t xml:space="preserve"> the</w:t>
      </w:r>
      <w:r>
        <w:t xml:space="preserve"> Graduate </w:t>
      </w:r>
      <w:r w:rsidR="00BC1867">
        <w:t>School</w:t>
      </w:r>
      <w:r>
        <w:t>.</w:t>
      </w:r>
      <w:r w:rsidR="00D57357">
        <w:t xml:space="preserve"> </w:t>
      </w:r>
      <w:r>
        <w:t>Appeals of the committee’s recommendation regarding dismissal should be made to the Dean of the College of Education</w:t>
      </w:r>
      <w:r w:rsidR="00F83019">
        <w:t xml:space="preserve"> and Human Development</w:t>
      </w:r>
      <w:r>
        <w:t xml:space="preserve"> within 10 working </w:t>
      </w:r>
      <w:r w:rsidR="00D57357">
        <w:t>d</w:t>
      </w:r>
      <w:r>
        <w:t xml:space="preserve">ays of </w:t>
      </w:r>
      <w:proofErr w:type="gramStart"/>
      <w:r>
        <w:t>the receipt</w:t>
      </w:r>
      <w:proofErr w:type="gramEnd"/>
      <w:r>
        <w:t xml:space="preserve"> of the committee’s recommendation.</w:t>
      </w:r>
      <w:r w:rsidR="00D57357">
        <w:t xml:space="preserve"> </w:t>
      </w:r>
      <w:r>
        <w:t>A student’s failure to respond within 10 days of notification of the committee’s recommendation indicates the student’s acceptance of the committee’s recommendation.</w:t>
      </w:r>
    </w:p>
    <w:p w14:paraId="482D81E0" w14:textId="77777777" w:rsidR="00D57357" w:rsidRDefault="00D57357" w:rsidP="008467C1">
      <w:pPr>
        <w:tabs>
          <w:tab w:val="left" w:pos="-1440"/>
          <w:tab w:val="left" w:pos="-720"/>
          <w:tab w:val="left" w:pos="0"/>
          <w:tab w:val="left" w:pos="605"/>
          <w:tab w:val="left" w:pos="720"/>
          <w:tab w:val="left" w:pos="1056"/>
          <w:tab w:val="left" w:pos="1152"/>
          <w:tab w:val="left" w:pos="1440"/>
        </w:tabs>
        <w:suppressAutoHyphens/>
        <w:spacing w:after="0" w:line="240" w:lineRule="auto"/>
      </w:pPr>
    </w:p>
    <w:p w14:paraId="14DC4778" w14:textId="77777777" w:rsidR="006322A8" w:rsidRPr="00D57357" w:rsidRDefault="006322A8" w:rsidP="00891CB0">
      <w:pPr>
        <w:pStyle w:val="Heading4"/>
        <w:spacing w:before="0"/>
        <w:rPr>
          <w:b/>
          <w:bCs/>
          <w:color w:val="auto"/>
        </w:rPr>
      </w:pPr>
      <w:r w:rsidRPr="00D57357">
        <w:rPr>
          <w:b/>
          <w:bCs/>
          <w:color w:val="auto"/>
        </w:rPr>
        <w:t xml:space="preserve">Appealing the </w:t>
      </w:r>
      <w:r w:rsidR="00D57357">
        <w:rPr>
          <w:b/>
          <w:bCs/>
          <w:color w:val="auto"/>
        </w:rPr>
        <w:t>C</w:t>
      </w:r>
      <w:r w:rsidRPr="00D57357">
        <w:rPr>
          <w:b/>
          <w:bCs/>
          <w:color w:val="auto"/>
        </w:rPr>
        <w:t xml:space="preserve">ommittee’s </w:t>
      </w:r>
      <w:r w:rsidR="00D57357">
        <w:rPr>
          <w:b/>
          <w:bCs/>
          <w:color w:val="auto"/>
        </w:rPr>
        <w:t>R</w:t>
      </w:r>
      <w:r w:rsidRPr="00D57357">
        <w:rPr>
          <w:b/>
          <w:bCs/>
          <w:color w:val="auto"/>
        </w:rPr>
        <w:t>ecommendation</w:t>
      </w:r>
    </w:p>
    <w:p w14:paraId="7D62B826" w14:textId="77777777" w:rsidR="006322A8" w:rsidRDefault="006322A8" w:rsidP="16031F5D">
      <w:pPr>
        <w:tabs>
          <w:tab w:val="left" w:pos="605"/>
          <w:tab w:val="left" w:pos="720"/>
          <w:tab w:val="left" w:pos="1056"/>
          <w:tab w:val="left" w:pos="1152"/>
          <w:tab w:val="left" w:pos="1440"/>
        </w:tabs>
        <w:suppressAutoHyphens/>
        <w:spacing w:after="0" w:line="240" w:lineRule="auto"/>
      </w:pPr>
      <w:r>
        <w:t xml:space="preserve">A student wishing to </w:t>
      </w:r>
      <w:proofErr w:type="gramStart"/>
      <w:r>
        <w:t>appeal</w:t>
      </w:r>
      <w:proofErr w:type="gramEnd"/>
      <w:r>
        <w:t xml:space="preserve"> the committee’s recommendation should submit </w:t>
      </w:r>
      <w:r w:rsidR="00D57357">
        <w:t>their</w:t>
      </w:r>
      <w:r>
        <w:t xml:space="preserve"> appeal in writing to the Department Chair (if </w:t>
      </w:r>
      <w:proofErr w:type="gramStart"/>
      <w:r>
        <w:t>appealing</w:t>
      </w:r>
      <w:proofErr w:type="gramEnd"/>
      <w:r>
        <w:t xml:space="preserve"> a remediation plan) or to the Dean (if appealing dismissal from the program) within 10 working days of the receipt of the committee’s recommendation.</w:t>
      </w:r>
    </w:p>
    <w:p w14:paraId="3B2A894C" w14:textId="212AC7DA" w:rsidR="00D57357" w:rsidRDefault="00D57357" w:rsidP="16031F5D">
      <w:pPr>
        <w:tabs>
          <w:tab w:val="left" w:pos="605"/>
          <w:tab w:val="left" w:pos="720"/>
          <w:tab w:val="left" w:pos="1056"/>
          <w:tab w:val="left" w:pos="1152"/>
          <w:tab w:val="left" w:pos="1440"/>
        </w:tabs>
        <w:suppressAutoHyphens/>
        <w:spacing w:after="0" w:line="240" w:lineRule="auto"/>
        <w:rPr>
          <w:rFonts w:eastAsiaTheme="minorEastAsia"/>
        </w:rPr>
      </w:pPr>
    </w:p>
    <w:p w14:paraId="3D2D1C07" w14:textId="0AAE828B" w:rsidR="00D57357" w:rsidRDefault="44E2C7B2" w:rsidP="16031F5D">
      <w:pPr>
        <w:suppressAutoHyphens/>
        <w:spacing w:line="276" w:lineRule="auto"/>
        <w:rPr>
          <w:rFonts w:eastAsiaTheme="minorEastAsia"/>
          <w:b/>
          <w:bCs/>
          <w:i/>
          <w:iCs/>
        </w:rPr>
      </w:pPr>
      <w:r w:rsidRPr="16031F5D">
        <w:rPr>
          <w:rFonts w:eastAsiaTheme="minorEastAsia"/>
          <w:b/>
          <w:bCs/>
          <w:i/>
          <w:iCs/>
        </w:rPr>
        <w:t>Appealing a Remediation Plan</w:t>
      </w:r>
    </w:p>
    <w:p w14:paraId="56164339" w14:textId="340E72FD" w:rsidR="00D57357" w:rsidRDefault="44E2C7B2" w:rsidP="16031F5D">
      <w:pPr>
        <w:suppressAutoHyphens/>
        <w:spacing w:line="276" w:lineRule="auto"/>
        <w:rPr>
          <w:rFonts w:eastAsiaTheme="minorEastAsia"/>
        </w:rPr>
      </w:pPr>
      <w:r w:rsidRPr="16031F5D">
        <w:rPr>
          <w:rFonts w:eastAsiaTheme="minorEastAsia"/>
        </w:rPr>
        <w:t xml:space="preserve">The student’s written appeal of the remediation plan should include an explanation of concerns related to the professional skills and dispositions identified in the plan and/or the alignment of the remedial activities with the skills and dispositions identified in the plan. The </w:t>
      </w:r>
      <w:proofErr w:type="gramStart"/>
      <w:r w:rsidRPr="16031F5D">
        <w:rPr>
          <w:rFonts w:eastAsiaTheme="minorEastAsia"/>
        </w:rPr>
        <w:t>student</w:t>
      </w:r>
      <w:proofErr w:type="gramEnd"/>
      <w:r w:rsidRPr="16031F5D">
        <w:rPr>
          <w:rFonts w:eastAsiaTheme="minorEastAsia"/>
        </w:rPr>
        <w:t xml:space="preserve"> should attach relevant supporting documentation if available to substantiate their explanations. Information that is unrelated to the remediation plan should not be included.</w:t>
      </w:r>
    </w:p>
    <w:p w14:paraId="69B630A0" w14:textId="39F074A5" w:rsidR="00D57357" w:rsidRDefault="44E2C7B2" w:rsidP="16031F5D">
      <w:pPr>
        <w:suppressAutoHyphens/>
        <w:spacing w:line="276" w:lineRule="auto"/>
        <w:rPr>
          <w:rFonts w:eastAsiaTheme="minorEastAsia"/>
        </w:rPr>
      </w:pPr>
      <w:r w:rsidRPr="16031F5D">
        <w:rPr>
          <w:rFonts w:eastAsiaTheme="minorEastAsia"/>
        </w:rPr>
        <w:t xml:space="preserve">The Department Chair will consider the appeal of the remediation plan based on information provided by the Performance Fitness Evaluation Committee in support of the plan and by the </w:t>
      </w:r>
      <w:proofErr w:type="gramStart"/>
      <w:r w:rsidRPr="16031F5D">
        <w:rPr>
          <w:rFonts w:eastAsiaTheme="minorEastAsia"/>
        </w:rPr>
        <w:t>student</w:t>
      </w:r>
      <w:proofErr w:type="gramEnd"/>
      <w:r w:rsidRPr="16031F5D">
        <w:rPr>
          <w:rFonts w:eastAsiaTheme="minorEastAsia"/>
        </w:rPr>
        <w:t xml:space="preserve"> in their written appeal. Within 10 business days from the date of the written appeal submitted by the student, the Department Chair will schedule a meeting with the student to discuss information relevant to the appeal. If the student fails to respond to the meeting request, the Department Chair will proceed with the review of the written materials. After meeting with the student (or reviewing the written materials if the student chooses not to meet), the Department Chair will meet with department faculty, relevant supervisors, and/or the Performance Fitness Evaluation Committee if additional information is needed. </w:t>
      </w:r>
    </w:p>
    <w:p w14:paraId="1ED1AF7C" w14:textId="54EAF940" w:rsidR="00D57357" w:rsidRDefault="44E2C7B2" w:rsidP="16031F5D">
      <w:pPr>
        <w:suppressAutoHyphens/>
        <w:spacing w:line="276" w:lineRule="auto"/>
        <w:rPr>
          <w:rFonts w:eastAsiaTheme="minorEastAsia"/>
        </w:rPr>
      </w:pPr>
      <w:r w:rsidRPr="16031F5D">
        <w:rPr>
          <w:rFonts w:eastAsiaTheme="minorEastAsia"/>
        </w:rPr>
        <w:t xml:space="preserve">The Department Chair may amend the remediation plan if it is determined that: </w:t>
      </w:r>
    </w:p>
    <w:p w14:paraId="21466020" w14:textId="4AF3A6DE" w:rsidR="00D57357" w:rsidRDefault="44E2C7B2" w:rsidP="16031F5D">
      <w:pPr>
        <w:suppressAutoHyphens/>
        <w:spacing w:line="276" w:lineRule="auto"/>
        <w:ind w:left="720"/>
        <w:rPr>
          <w:rFonts w:eastAsiaTheme="minorEastAsia"/>
        </w:rPr>
      </w:pPr>
      <w:r w:rsidRPr="16031F5D">
        <w:rPr>
          <w:rFonts w:eastAsiaTheme="minorEastAsia"/>
        </w:rPr>
        <w:t xml:space="preserve">The remediation plan does not clearly address the concerns identified in the Performance Fitness Evaluation Form submitted to the </w:t>
      </w:r>
      <w:proofErr w:type="gramStart"/>
      <w:r w:rsidRPr="16031F5D">
        <w:rPr>
          <w:rFonts w:eastAsiaTheme="minorEastAsia"/>
        </w:rPr>
        <w:t>student</w:t>
      </w:r>
      <w:proofErr w:type="gramEnd"/>
      <w:r w:rsidRPr="16031F5D">
        <w:rPr>
          <w:rFonts w:eastAsiaTheme="minorEastAsia"/>
        </w:rPr>
        <w:t xml:space="preserve">. </w:t>
      </w:r>
    </w:p>
    <w:p w14:paraId="7630FB8C" w14:textId="611F5F91" w:rsidR="00D57357" w:rsidRDefault="44E2C7B2" w:rsidP="16031F5D">
      <w:pPr>
        <w:suppressAutoHyphens/>
        <w:spacing w:line="276" w:lineRule="auto"/>
        <w:ind w:left="720"/>
        <w:rPr>
          <w:rFonts w:eastAsiaTheme="minorEastAsia"/>
        </w:rPr>
      </w:pPr>
      <w:r w:rsidRPr="16031F5D">
        <w:rPr>
          <w:rFonts w:eastAsiaTheme="minorEastAsia"/>
        </w:rPr>
        <w:t xml:space="preserve">The remediation plan is overly broad or vague in its requirements. </w:t>
      </w:r>
    </w:p>
    <w:p w14:paraId="79577DFD" w14:textId="587A14FB" w:rsidR="00D57357" w:rsidRDefault="44E2C7B2" w:rsidP="16031F5D">
      <w:pPr>
        <w:suppressAutoHyphens/>
        <w:spacing w:line="276" w:lineRule="auto"/>
        <w:rPr>
          <w:rFonts w:eastAsiaTheme="minorEastAsia"/>
        </w:rPr>
      </w:pPr>
      <w:r w:rsidRPr="16031F5D">
        <w:rPr>
          <w:rFonts w:eastAsiaTheme="minorEastAsia"/>
        </w:rPr>
        <w:t xml:space="preserve">All amendments made to the remediation plan by the Department Chair will be discussed with the Performance Fitness Evaluation Committee to ensure the amendments are aligned with the </w:t>
      </w:r>
      <w:proofErr w:type="gramStart"/>
      <w:r w:rsidRPr="16031F5D">
        <w:rPr>
          <w:rFonts w:eastAsiaTheme="minorEastAsia"/>
        </w:rPr>
        <w:t>student’s</w:t>
      </w:r>
      <w:proofErr w:type="gramEnd"/>
      <w:r w:rsidRPr="16031F5D">
        <w:rPr>
          <w:rFonts w:eastAsiaTheme="minorEastAsia"/>
        </w:rPr>
        <w:t xml:space="preserve"> professional skills and dispositions targeted by the plan. After these meetings, the Department Chair will notify the student in writing of the decision regarding the remediation plan within 10 working days of meeting with the student (or within 15 working days of receipt of the written appeal if the student chooses not to meet).</w:t>
      </w:r>
    </w:p>
    <w:p w14:paraId="4211DB08" w14:textId="703A8D89" w:rsidR="00D57357" w:rsidRDefault="44E2C7B2" w:rsidP="16031F5D">
      <w:pPr>
        <w:suppressAutoHyphens/>
        <w:spacing w:line="276" w:lineRule="auto"/>
        <w:rPr>
          <w:rFonts w:eastAsiaTheme="minorEastAsia"/>
        </w:rPr>
      </w:pPr>
      <w:r w:rsidRPr="16031F5D">
        <w:rPr>
          <w:rFonts w:eastAsiaTheme="minorEastAsia"/>
        </w:rPr>
        <w:lastRenderedPageBreak/>
        <w:t>The Department Chair’s review of the remediation plan is final, and the student is expected to complete the remediation plan as stated after this review. Students who do not successfully complete their remediation plan will not be able to complete degree requirements.</w:t>
      </w:r>
    </w:p>
    <w:p w14:paraId="5D127969" w14:textId="3B2D7BD0" w:rsidR="00D57357" w:rsidRDefault="44E2C7B2" w:rsidP="16031F5D">
      <w:pPr>
        <w:suppressAutoHyphens/>
        <w:spacing w:line="276" w:lineRule="auto"/>
        <w:rPr>
          <w:rFonts w:eastAsiaTheme="minorEastAsia"/>
          <w:b/>
          <w:bCs/>
          <w:i/>
          <w:iCs/>
        </w:rPr>
      </w:pPr>
      <w:r w:rsidRPr="16031F5D">
        <w:rPr>
          <w:rFonts w:eastAsiaTheme="minorEastAsia"/>
          <w:b/>
          <w:bCs/>
          <w:i/>
          <w:iCs/>
        </w:rPr>
        <w:t>Appealing Dismissal from the Program</w:t>
      </w:r>
    </w:p>
    <w:p w14:paraId="5D778EC8" w14:textId="30EE212C" w:rsidR="00D57357" w:rsidRDefault="44E2C7B2" w:rsidP="16031F5D">
      <w:pPr>
        <w:suppressAutoHyphens/>
        <w:spacing w:line="276" w:lineRule="auto"/>
        <w:rPr>
          <w:rFonts w:eastAsiaTheme="minorEastAsia"/>
        </w:rPr>
      </w:pPr>
      <w:r w:rsidRPr="16031F5D">
        <w:rPr>
          <w:rFonts w:eastAsiaTheme="minorEastAsia"/>
        </w:rPr>
        <w:t xml:space="preserve">The student’s written appeal of dismissal from the program should include an explanation of concerns related to the professional skills and dispositions identified in the Performance Fitness Evaluation Form (i.e., Fitness to Practice) and explanations of relevant information surrounding their case. The </w:t>
      </w:r>
      <w:proofErr w:type="gramStart"/>
      <w:r w:rsidRPr="16031F5D">
        <w:rPr>
          <w:rFonts w:eastAsiaTheme="minorEastAsia"/>
        </w:rPr>
        <w:t>student</w:t>
      </w:r>
      <w:proofErr w:type="gramEnd"/>
      <w:r w:rsidRPr="16031F5D">
        <w:rPr>
          <w:rFonts w:eastAsiaTheme="minorEastAsia"/>
        </w:rPr>
        <w:t xml:space="preserve"> should attach relevant supporting documentation if available to substantiate their explanations. Information that is unrelated to the events surrounding the Performance Fitness Evaluation review should not be included.</w:t>
      </w:r>
    </w:p>
    <w:p w14:paraId="2248D989" w14:textId="014284F8" w:rsidR="00D57357" w:rsidRDefault="44E2C7B2" w:rsidP="16031F5D">
      <w:pPr>
        <w:suppressAutoHyphens/>
        <w:spacing w:line="276" w:lineRule="auto"/>
        <w:rPr>
          <w:rFonts w:eastAsiaTheme="minorEastAsia"/>
        </w:rPr>
      </w:pPr>
      <w:r w:rsidRPr="16031F5D">
        <w:rPr>
          <w:rFonts w:eastAsiaTheme="minorEastAsia"/>
        </w:rPr>
        <w:t xml:space="preserve">The Dean will consider the appeal of dismissal based on information provided by the Performance Fitness Evaluation Committee in support of their decision and by the student in their written appeal. Within 10 business days from the date of the written appeal submitted by the student, the Dean will schedule a meeting with the student to discuss information relevant to the appeal. If the student fails to respond to the meeting request, the Dean will proceed with the review of the written materials. After meeting with the student (or reviewing the written materials if the student chooses not to meet), the Dean will meet with department faculty and/or relevant supervisors as needed. Then, the Dean will meet with the Performance Fitness Evaluation Committee to discuss all information complied about the case. </w:t>
      </w:r>
    </w:p>
    <w:p w14:paraId="1F146279" w14:textId="12704933" w:rsidR="00D57357" w:rsidRDefault="44E2C7B2" w:rsidP="16031F5D">
      <w:pPr>
        <w:suppressAutoHyphens/>
        <w:spacing w:line="276" w:lineRule="auto"/>
        <w:rPr>
          <w:rFonts w:eastAsiaTheme="minorEastAsia"/>
        </w:rPr>
      </w:pPr>
      <w:r w:rsidRPr="16031F5D">
        <w:rPr>
          <w:rFonts w:eastAsiaTheme="minorEastAsia"/>
        </w:rPr>
        <w:t xml:space="preserve">The Dean may negate the committee’s recommendation for dismissal if it is determined that: </w:t>
      </w:r>
    </w:p>
    <w:p w14:paraId="173246EB" w14:textId="53BDC61F" w:rsidR="00D57357" w:rsidRDefault="44E2C7B2" w:rsidP="16031F5D">
      <w:pPr>
        <w:suppressAutoHyphens/>
        <w:spacing w:line="276" w:lineRule="auto"/>
        <w:ind w:left="720"/>
        <w:rPr>
          <w:rFonts w:eastAsiaTheme="minorEastAsia"/>
        </w:rPr>
      </w:pPr>
      <w:r w:rsidRPr="16031F5D">
        <w:rPr>
          <w:rFonts w:eastAsiaTheme="minorEastAsia"/>
        </w:rPr>
        <w:t xml:space="preserve">The committee’s decision was influenced by </w:t>
      </w:r>
      <w:proofErr w:type="gramStart"/>
      <w:r w:rsidRPr="16031F5D">
        <w:rPr>
          <w:rFonts w:eastAsiaTheme="minorEastAsia"/>
        </w:rPr>
        <w:t>an unfair</w:t>
      </w:r>
      <w:proofErr w:type="gramEnd"/>
      <w:r w:rsidRPr="16031F5D">
        <w:rPr>
          <w:rFonts w:eastAsiaTheme="minorEastAsia"/>
        </w:rPr>
        <w:t xml:space="preserve"> bias or prejudice against the </w:t>
      </w:r>
      <w:proofErr w:type="gramStart"/>
      <w:r w:rsidRPr="16031F5D">
        <w:rPr>
          <w:rFonts w:eastAsiaTheme="minorEastAsia"/>
        </w:rPr>
        <w:t>student;</w:t>
      </w:r>
      <w:proofErr w:type="gramEnd"/>
      <w:r w:rsidRPr="16031F5D">
        <w:rPr>
          <w:rFonts w:eastAsiaTheme="minorEastAsia"/>
        </w:rPr>
        <w:t xml:space="preserve"> </w:t>
      </w:r>
    </w:p>
    <w:p w14:paraId="1C47E413" w14:textId="44A4E919" w:rsidR="00D57357" w:rsidRDefault="44E2C7B2" w:rsidP="16031F5D">
      <w:pPr>
        <w:suppressAutoHyphens/>
        <w:spacing w:line="276" w:lineRule="auto"/>
        <w:ind w:left="720"/>
        <w:rPr>
          <w:rFonts w:eastAsiaTheme="minorEastAsia"/>
        </w:rPr>
      </w:pPr>
      <w:r w:rsidRPr="16031F5D">
        <w:rPr>
          <w:rFonts w:eastAsiaTheme="minorEastAsia"/>
        </w:rPr>
        <w:t xml:space="preserve">The committee neglected to consider valid evidence that could have impacted the </w:t>
      </w:r>
      <w:proofErr w:type="gramStart"/>
      <w:r w:rsidRPr="16031F5D">
        <w:rPr>
          <w:rFonts w:eastAsiaTheme="minorEastAsia"/>
        </w:rPr>
        <w:t>decision;</w:t>
      </w:r>
      <w:proofErr w:type="gramEnd"/>
      <w:r w:rsidRPr="16031F5D">
        <w:rPr>
          <w:rFonts w:eastAsiaTheme="minorEastAsia"/>
        </w:rPr>
        <w:t xml:space="preserve"> </w:t>
      </w:r>
    </w:p>
    <w:p w14:paraId="0BD85DB6" w14:textId="4BB1EC02" w:rsidR="00D57357" w:rsidRDefault="44E2C7B2" w:rsidP="16031F5D">
      <w:pPr>
        <w:suppressAutoHyphens/>
        <w:spacing w:line="276" w:lineRule="auto"/>
        <w:ind w:left="720"/>
        <w:rPr>
          <w:rFonts w:eastAsiaTheme="minorEastAsia"/>
        </w:rPr>
      </w:pPr>
      <w:r w:rsidRPr="16031F5D">
        <w:rPr>
          <w:rFonts w:eastAsiaTheme="minorEastAsia"/>
        </w:rPr>
        <w:t xml:space="preserve">The procedure employed by the committee to reach the decision departed substantially from accepted academic norms in a manner that indicated a failure to exercise professional judgement. </w:t>
      </w:r>
    </w:p>
    <w:p w14:paraId="08FE273C" w14:textId="08E15026" w:rsidR="00D57357" w:rsidRDefault="44E2C7B2" w:rsidP="16031F5D">
      <w:pPr>
        <w:suppressAutoHyphens/>
        <w:spacing w:line="276" w:lineRule="auto"/>
        <w:rPr>
          <w:rFonts w:eastAsiaTheme="minorEastAsia"/>
        </w:rPr>
      </w:pPr>
      <w:r w:rsidRPr="16031F5D">
        <w:rPr>
          <w:rFonts w:eastAsiaTheme="minorEastAsia"/>
        </w:rPr>
        <w:t>If, based on the preponderance of evidence, the Dean determines that the student is allowed to remain in the program, this information will be communicated to the Performance Fitness Evaluation Committee with recommendations to resolve the issues with the performance review process. After this discussion, the Dean will notify the student in writing of the decision within 10 working days of meeting with the student (or within 15 working days of receipt of the written appeal if the student chooses not to meet).</w:t>
      </w:r>
    </w:p>
    <w:p w14:paraId="4F3F7AA5" w14:textId="411333B8" w:rsidR="00D57357" w:rsidRDefault="44E2C7B2" w:rsidP="16031F5D">
      <w:pPr>
        <w:tabs>
          <w:tab w:val="left" w:pos="605"/>
          <w:tab w:val="left" w:pos="720"/>
          <w:tab w:val="left" w:pos="1056"/>
          <w:tab w:val="left" w:pos="1152"/>
          <w:tab w:val="left" w:pos="1440"/>
        </w:tabs>
        <w:suppressAutoHyphens/>
        <w:spacing w:after="0" w:line="240" w:lineRule="auto"/>
        <w:rPr>
          <w:rFonts w:eastAsiaTheme="minorEastAsia"/>
        </w:rPr>
      </w:pPr>
      <w:r w:rsidRPr="16031F5D">
        <w:rPr>
          <w:rFonts w:eastAsiaTheme="minorEastAsia"/>
        </w:rPr>
        <w:t xml:space="preserve">If the Dean supports the Performance Evaluation Committee’s decision regarding dismissal, the Dean will notify the student of the decision in writing within 10 working days of meeting with the student (or within 15 working days of receipt of the written appeal if the student chooses not to meet). </w:t>
      </w:r>
      <w:proofErr w:type="gramStart"/>
      <w:r w:rsidRPr="16031F5D">
        <w:rPr>
          <w:rFonts w:eastAsiaTheme="minorEastAsia"/>
        </w:rPr>
        <w:t>The Dean’s</w:t>
      </w:r>
      <w:proofErr w:type="gramEnd"/>
      <w:r w:rsidRPr="16031F5D">
        <w:rPr>
          <w:rFonts w:eastAsiaTheme="minorEastAsia"/>
        </w:rPr>
        <w:t xml:space="preserve"> decision is final.</w:t>
      </w:r>
    </w:p>
    <w:p w14:paraId="47424BC6" w14:textId="77777777" w:rsidR="006322A8" w:rsidRDefault="006322A8" w:rsidP="16031F5D">
      <w:pPr>
        <w:autoSpaceDE w:val="0"/>
        <w:autoSpaceDN w:val="0"/>
        <w:adjustRightInd w:val="0"/>
        <w:spacing w:after="0" w:line="240" w:lineRule="auto"/>
        <w:rPr>
          <w:rFonts w:eastAsiaTheme="minorEastAsia"/>
        </w:rPr>
      </w:pPr>
    </w:p>
    <w:p w14:paraId="5561C897" w14:textId="77777777" w:rsidR="004535F6" w:rsidRPr="00D57357" w:rsidRDefault="004535F6" w:rsidP="00891CB0">
      <w:pPr>
        <w:pStyle w:val="Heading1"/>
        <w:spacing w:before="0"/>
        <w:jc w:val="center"/>
        <w:rPr>
          <w:b/>
          <w:bCs/>
          <w:color w:val="auto"/>
        </w:rPr>
      </w:pPr>
      <w:bookmarkStart w:id="28" w:name="_Toc196828217"/>
      <w:proofErr w:type="gramStart"/>
      <w:r w:rsidRPr="00D57357">
        <w:rPr>
          <w:b/>
          <w:bCs/>
          <w:color w:val="auto"/>
        </w:rPr>
        <w:lastRenderedPageBreak/>
        <w:t>Student’s</w:t>
      </w:r>
      <w:proofErr w:type="gramEnd"/>
      <w:r w:rsidRPr="00D57357">
        <w:rPr>
          <w:b/>
          <w:bCs/>
          <w:color w:val="auto"/>
        </w:rPr>
        <w:t xml:space="preserve"> Responsibilities</w:t>
      </w:r>
      <w:bookmarkEnd w:id="28"/>
    </w:p>
    <w:p w14:paraId="235924A5" w14:textId="77777777" w:rsidR="004535F6" w:rsidRPr="004535F6" w:rsidRDefault="004535F6" w:rsidP="008467C1">
      <w:pPr>
        <w:autoSpaceDE w:val="0"/>
        <w:autoSpaceDN w:val="0"/>
        <w:adjustRightInd w:val="0"/>
        <w:spacing w:after="0" w:line="240" w:lineRule="auto"/>
        <w:rPr>
          <w:rFonts w:cstheme="minorHAnsi"/>
        </w:rPr>
      </w:pPr>
    </w:p>
    <w:p w14:paraId="2DDF94FA" w14:textId="77777777" w:rsidR="00B55614" w:rsidRDefault="00B55614" w:rsidP="00891CB0">
      <w:pPr>
        <w:pStyle w:val="Heading2"/>
        <w:spacing w:before="0"/>
        <w:rPr>
          <w:b/>
          <w:bCs/>
          <w:color w:val="auto"/>
        </w:rPr>
      </w:pPr>
      <w:bookmarkStart w:id="29" w:name="_Toc196828218"/>
      <w:r>
        <w:rPr>
          <w:b/>
          <w:bCs/>
          <w:color w:val="auto"/>
        </w:rPr>
        <w:t>Understanding Program Requirements</w:t>
      </w:r>
      <w:bookmarkEnd w:id="29"/>
    </w:p>
    <w:p w14:paraId="7562F5C9" w14:textId="77777777" w:rsidR="00B55614" w:rsidRDefault="00B55614" w:rsidP="00891CB0">
      <w:pPr>
        <w:autoSpaceDE w:val="0"/>
        <w:autoSpaceDN w:val="0"/>
        <w:adjustRightInd w:val="0"/>
        <w:spacing w:after="0"/>
        <w:rPr>
          <w:rFonts w:cstheme="minorHAnsi"/>
        </w:rPr>
      </w:pPr>
    </w:p>
    <w:p w14:paraId="707C1E59" w14:textId="77777777" w:rsidR="00B55614" w:rsidRDefault="00B55614" w:rsidP="00891CB0">
      <w:pPr>
        <w:autoSpaceDE w:val="0"/>
        <w:autoSpaceDN w:val="0"/>
        <w:adjustRightInd w:val="0"/>
        <w:spacing w:after="0"/>
        <w:rPr>
          <w:rFonts w:cstheme="minorHAnsi"/>
        </w:rPr>
      </w:pPr>
      <w:r>
        <w:rPr>
          <w:rFonts w:cstheme="minorHAnsi"/>
        </w:rPr>
        <w:t>Students are responsible for gaining a thorough understanding of program requirements by r</w:t>
      </w:r>
      <w:r w:rsidRPr="00B55614">
        <w:rPr>
          <w:rFonts w:cstheme="minorHAnsi"/>
        </w:rPr>
        <w:t>eading the A&amp;M-Central Texas Catalog each year to determine if changes impact them</w:t>
      </w:r>
      <w:r>
        <w:rPr>
          <w:rFonts w:cstheme="minorHAnsi"/>
        </w:rPr>
        <w:t>, r</w:t>
      </w:r>
      <w:r w:rsidRPr="00437A5F">
        <w:rPr>
          <w:rFonts w:cstheme="minorHAnsi"/>
        </w:rPr>
        <w:t>eading and adhering to professional ethical standards</w:t>
      </w:r>
      <w:r>
        <w:rPr>
          <w:rFonts w:cstheme="minorHAnsi"/>
        </w:rPr>
        <w:t>, m</w:t>
      </w:r>
      <w:r w:rsidRPr="00437A5F">
        <w:rPr>
          <w:rFonts w:cstheme="minorHAnsi"/>
        </w:rPr>
        <w:t>eeting registration and payment deadlines</w:t>
      </w:r>
      <w:r>
        <w:rPr>
          <w:rFonts w:cstheme="minorHAnsi"/>
        </w:rPr>
        <w:t>, f</w:t>
      </w:r>
      <w:r w:rsidRPr="00B55614">
        <w:rPr>
          <w:rFonts w:cstheme="minorHAnsi"/>
        </w:rPr>
        <w:t>ollowing the degree plan outline as closely as possible and being aware of all course prerequisites</w:t>
      </w:r>
      <w:r>
        <w:rPr>
          <w:rFonts w:cstheme="minorHAnsi"/>
        </w:rPr>
        <w:t>, p</w:t>
      </w:r>
      <w:r w:rsidRPr="00437A5F">
        <w:rPr>
          <w:rFonts w:cstheme="minorHAnsi"/>
        </w:rPr>
        <w:t xml:space="preserve">reparing for courses by making arrangements to attend </w:t>
      </w:r>
      <w:r>
        <w:rPr>
          <w:rFonts w:cstheme="minorHAnsi"/>
        </w:rPr>
        <w:t>synchronous</w:t>
      </w:r>
      <w:r w:rsidRPr="00437A5F">
        <w:rPr>
          <w:rFonts w:cstheme="minorHAnsi"/>
        </w:rPr>
        <w:t xml:space="preserve"> </w:t>
      </w:r>
      <w:r w:rsidR="00262FFD">
        <w:rPr>
          <w:rFonts w:cstheme="minorHAnsi"/>
        </w:rPr>
        <w:t xml:space="preserve">and asynchronous </w:t>
      </w:r>
      <w:r w:rsidRPr="00437A5F">
        <w:rPr>
          <w:rFonts w:cstheme="minorHAnsi"/>
        </w:rPr>
        <w:t>classes, allowing for adequate study time, completing assignments on a timely basis, taking exam</w:t>
      </w:r>
      <w:r>
        <w:rPr>
          <w:rFonts w:cstheme="minorHAnsi"/>
        </w:rPr>
        <w:t>s</w:t>
      </w:r>
      <w:r w:rsidRPr="00437A5F">
        <w:rPr>
          <w:rFonts w:cstheme="minorHAnsi"/>
        </w:rPr>
        <w:t xml:space="preserve"> as</w:t>
      </w:r>
      <w:r>
        <w:rPr>
          <w:rFonts w:cstheme="minorHAnsi"/>
        </w:rPr>
        <w:t xml:space="preserve"> </w:t>
      </w:r>
      <w:r w:rsidRPr="00437A5F">
        <w:rPr>
          <w:rFonts w:cstheme="minorHAnsi"/>
        </w:rPr>
        <w:t>scheduled</w:t>
      </w:r>
      <w:r>
        <w:rPr>
          <w:rFonts w:cstheme="minorHAnsi"/>
        </w:rPr>
        <w:t>, and m</w:t>
      </w:r>
      <w:r w:rsidRPr="00437A5F">
        <w:rPr>
          <w:rFonts w:cstheme="minorHAnsi"/>
        </w:rPr>
        <w:t>eeting graduation requirements and deadlines</w:t>
      </w:r>
      <w:r>
        <w:rPr>
          <w:rFonts w:cstheme="minorHAnsi"/>
        </w:rPr>
        <w:t>.</w:t>
      </w:r>
    </w:p>
    <w:p w14:paraId="64A51FC3" w14:textId="77777777" w:rsidR="00B55614" w:rsidRDefault="00B55614" w:rsidP="00891CB0">
      <w:pPr>
        <w:autoSpaceDE w:val="0"/>
        <w:autoSpaceDN w:val="0"/>
        <w:adjustRightInd w:val="0"/>
        <w:spacing w:after="0"/>
        <w:rPr>
          <w:rFonts w:cstheme="minorHAnsi"/>
        </w:rPr>
      </w:pPr>
      <w:r>
        <w:rPr>
          <w:rFonts w:cstheme="minorHAnsi"/>
        </w:rPr>
        <w:t>Students should clarify any questions with their faculty advisor and/or the Program Coordinator.</w:t>
      </w:r>
    </w:p>
    <w:p w14:paraId="2DC0572E" w14:textId="77777777" w:rsidR="00B55614" w:rsidRPr="00437A5F" w:rsidRDefault="00B55614" w:rsidP="008467C1">
      <w:pPr>
        <w:pStyle w:val="ListParagraph"/>
        <w:autoSpaceDE w:val="0"/>
        <w:autoSpaceDN w:val="0"/>
        <w:adjustRightInd w:val="0"/>
        <w:rPr>
          <w:rFonts w:asciiTheme="minorHAnsi" w:hAnsiTheme="minorHAnsi" w:cstheme="minorHAnsi"/>
          <w:sz w:val="22"/>
          <w:szCs w:val="22"/>
        </w:rPr>
      </w:pPr>
    </w:p>
    <w:p w14:paraId="46DD434C" w14:textId="77777777" w:rsidR="00990248" w:rsidRPr="00D57357" w:rsidRDefault="00990248" w:rsidP="00891CB0">
      <w:pPr>
        <w:pStyle w:val="Heading2"/>
        <w:spacing w:before="0"/>
        <w:rPr>
          <w:b/>
          <w:bCs/>
        </w:rPr>
      </w:pPr>
      <w:bookmarkStart w:id="30" w:name="_Toc196828219"/>
      <w:r w:rsidRPr="00D57357">
        <w:rPr>
          <w:b/>
          <w:bCs/>
          <w:color w:val="auto"/>
        </w:rPr>
        <w:t>Seeking Financial Assistance</w:t>
      </w:r>
      <w:bookmarkEnd w:id="30"/>
    </w:p>
    <w:p w14:paraId="316B8E4E" w14:textId="77777777" w:rsidR="00D57357" w:rsidRDefault="00D57357" w:rsidP="00891CB0">
      <w:pPr>
        <w:tabs>
          <w:tab w:val="left" w:pos="-1440"/>
          <w:tab w:val="left" w:pos="-720"/>
          <w:tab w:val="left" w:pos="0"/>
          <w:tab w:val="left" w:pos="680"/>
          <w:tab w:val="left" w:pos="1058"/>
          <w:tab w:val="left" w:pos="1440"/>
          <w:tab w:val="left" w:pos="2173"/>
          <w:tab w:val="left" w:pos="2657"/>
          <w:tab w:val="left" w:pos="2880"/>
          <w:tab w:val="left" w:pos="3600"/>
          <w:tab w:val="left" w:pos="4320"/>
          <w:tab w:val="left" w:pos="5040"/>
          <w:tab w:val="left" w:pos="5760"/>
          <w:tab w:val="left" w:pos="6480"/>
          <w:tab w:val="left" w:pos="7200"/>
          <w:tab w:val="left" w:pos="7531"/>
          <w:tab w:val="left" w:pos="7670"/>
          <w:tab w:val="left" w:pos="7772"/>
          <w:tab w:val="left" w:pos="7920"/>
        </w:tabs>
        <w:suppressAutoHyphens/>
        <w:spacing w:after="0"/>
      </w:pPr>
    </w:p>
    <w:p w14:paraId="063F1C0F" w14:textId="64D5FF04" w:rsidR="00990248" w:rsidRDefault="00B55614" w:rsidP="00891CB0">
      <w:pPr>
        <w:tabs>
          <w:tab w:val="left" w:pos="-1440"/>
          <w:tab w:val="left" w:pos="-720"/>
          <w:tab w:val="left" w:pos="0"/>
          <w:tab w:val="left" w:pos="680"/>
          <w:tab w:val="left" w:pos="1058"/>
          <w:tab w:val="left" w:pos="1440"/>
          <w:tab w:val="left" w:pos="2173"/>
          <w:tab w:val="left" w:pos="2657"/>
          <w:tab w:val="left" w:pos="2880"/>
          <w:tab w:val="left" w:pos="3600"/>
          <w:tab w:val="left" w:pos="4320"/>
          <w:tab w:val="left" w:pos="5040"/>
          <w:tab w:val="left" w:pos="5760"/>
          <w:tab w:val="left" w:pos="6480"/>
          <w:tab w:val="left" w:pos="7200"/>
          <w:tab w:val="left" w:pos="7531"/>
          <w:tab w:val="left" w:pos="7670"/>
          <w:tab w:val="left" w:pos="7772"/>
          <w:tab w:val="left" w:pos="7920"/>
        </w:tabs>
        <w:suppressAutoHyphens/>
        <w:spacing w:after="0"/>
      </w:pPr>
      <w:r>
        <w:t xml:space="preserve">Students are responsible for seeking financial assistance when needed. </w:t>
      </w:r>
      <w:r w:rsidR="00EE5CBC">
        <w:t>Multiple forms of f</w:t>
      </w:r>
      <w:r w:rsidR="00990248">
        <w:t xml:space="preserve">inancial assistance </w:t>
      </w:r>
      <w:r w:rsidR="00EE5CBC">
        <w:t xml:space="preserve">may be </w:t>
      </w:r>
      <w:r w:rsidR="00990248">
        <w:t xml:space="preserve">available to graduate students </w:t>
      </w:r>
      <w:r w:rsidR="00EE5CBC">
        <w:t xml:space="preserve">such as </w:t>
      </w:r>
      <w:r w:rsidR="00990248">
        <w:t xml:space="preserve">student loans, work study, scholarships, and research assistantships.  Students interested in </w:t>
      </w:r>
      <w:r w:rsidR="00EE5CBC">
        <w:t xml:space="preserve">obtaining </w:t>
      </w:r>
      <w:r w:rsidR="00990248">
        <w:t xml:space="preserve">financial aid </w:t>
      </w:r>
      <w:r w:rsidR="00EE5CBC">
        <w:t xml:space="preserve">assistance </w:t>
      </w:r>
      <w:r w:rsidR="00990248">
        <w:t xml:space="preserve">should contact the </w:t>
      </w:r>
      <w:hyperlink r:id="rId23" w:history="1">
        <w:r w:rsidR="00990248" w:rsidRPr="003621BE">
          <w:rPr>
            <w:rStyle w:val="Hyperlink"/>
          </w:rPr>
          <w:t xml:space="preserve">Financial </w:t>
        </w:r>
        <w:r w:rsidR="00990248" w:rsidRPr="003621BE">
          <w:rPr>
            <w:rStyle w:val="Hyperlink"/>
          </w:rPr>
          <w:t>A</w:t>
        </w:r>
        <w:r w:rsidR="00990248" w:rsidRPr="003621BE">
          <w:rPr>
            <w:rStyle w:val="Hyperlink"/>
          </w:rPr>
          <w:t>id Office</w:t>
        </w:r>
      </w:hyperlink>
      <w:r w:rsidR="00BD69F8">
        <w:t xml:space="preserve">, </w:t>
      </w:r>
      <w:r w:rsidR="00BD69F8" w:rsidRPr="00BD69F8">
        <w:t>https://www.tamuct.edu/financial-aid/index.html</w:t>
      </w:r>
      <w:r w:rsidR="00EE5CBC">
        <w:t>.</w:t>
      </w:r>
    </w:p>
    <w:p w14:paraId="3E241722" w14:textId="77777777" w:rsidR="00990248" w:rsidRDefault="00990248" w:rsidP="008467C1">
      <w:pPr>
        <w:autoSpaceDE w:val="0"/>
        <w:autoSpaceDN w:val="0"/>
        <w:adjustRightInd w:val="0"/>
        <w:spacing w:after="0" w:line="240" w:lineRule="auto"/>
        <w:rPr>
          <w:rFonts w:cstheme="minorHAnsi"/>
        </w:rPr>
      </w:pPr>
    </w:p>
    <w:p w14:paraId="09984939" w14:textId="77777777" w:rsidR="00990248" w:rsidRDefault="00990248" w:rsidP="008467C1">
      <w:pPr>
        <w:autoSpaceDE w:val="0"/>
        <w:autoSpaceDN w:val="0"/>
        <w:adjustRightInd w:val="0"/>
        <w:spacing w:after="0" w:line="240" w:lineRule="auto"/>
        <w:rPr>
          <w:rFonts w:cstheme="minorHAnsi"/>
        </w:rPr>
      </w:pPr>
    </w:p>
    <w:p w14:paraId="323DC954" w14:textId="77777777" w:rsidR="00D57357" w:rsidRDefault="00990248" w:rsidP="00891CB0">
      <w:pPr>
        <w:pStyle w:val="Heading2"/>
        <w:spacing w:before="0"/>
        <w:rPr>
          <w:rFonts w:cstheme="minorHAnsi"/>
        </w:rPr>
      </w:pPr>
      <w:bookmarkStart w:id="31" w:name="_Toc196828220"/>
      <w:r w:rsidRPr="00D57357">
        <w:rPr>
          <w:b/>
          <w:bCs/>
          <w:color w:val="auto"/>
        </w:rPr>
        <w:t>Seeking Academic Assistance</w:t>
      </w:r>
      <w:bookmarkEnd w:id="31"/>
    </w:p>
    <w:p w14:paraId="07616925" w14:textId="77777777" w:rsidR="00A17146" w:rsidRDefault="00A17146" w:rsidP="008467C1">
      <w:pPr>
        <w:autoSpaceDE w:val="0"/>
        <w:autoSpaceDN w:val="0"/>
        <w:adjustRightInd w:val="0"/>
        <w:spacing w:after="0" w:line="240" w:lineRule="auto"/>
        <w:rPr>
          <w:rFonts w:cstheme="minorHAnsi"/>
        </w:rPr>
      </w:pPr>
    </w:p>
    <w:p w14:paraId="3F0B6AD0" w14:textId="77777777" w:rsidR="00B55614" w:rsidRPr="00437A5F" w:rsidRDefault="00B55614" w:rsidP="008467C1">
      <w:pPr>
        <w:autoSpaceDE w:val="0"/>
        <w:autoSpaceDN w:val="0"/>
        <w:adjustRightInd w:val="0"/>
        <w:spacing w:after="0" w:line="240" w:lineRule="auto"/>
        <w:rPr>
          <w:rFonts w:cstheme="minorHAnsi"/>
        </w:rPr>
      </w:pPr>
      <w:r w:rsidRPr="00437A5F">
        <w:rPr>
          <w:rFonts w:cstheme="minorHAnsi"/>
        </w:rPr>
        <w:t xml:space="preserve">Students </w:t>
      </w:r>
      <w:r>
        <w:rPr>
          <w:rFonts w:cstheme="minorHAnsi"/>
        </w:rPr>
        <w:t xml:space="preserve">are </w:t>
      </w:r>
      <w:r w:rsidRPr="00437A5F">
        <w:rPr>
          <w:rFonts w:cstheme="minorHAnsi"/>
        </w:rPr>
        <w:t>responsibl</w:t>
      </w:r>
      <w:r>
        <w:rPr>
          <w:rFonts w:cstheme="minorHAnsi"/>
        </w:rPr>
        <w:t>e</w:t>
      </w:r>
      <w:r w:rsidRPr="00437A5F">
        <w:rPr>
          <w:rFonts w:cstheme="minorHAnsi"/>
        </w:rPr>
        <w:t xml:space="preserve"> for their</w:t>
      </w:r>
      <w:r>
        <w:rPr>
          <w:rFonts w:cstheme="minorHAnsi"/>
        </w:rPr>
        <w:t xml:space="preserve"> own</w:t>
      </w:r>
      <w:r w:rsidRPr="00437A5F">
        <w:rPr>
          <w:rFonts w:cstheme="minorHAnsi"/>
        </w:rPr>
        <w:t xml:space="preserve"> learning</w:t>
      </w:r>
      <w:r>
        <w:rPr>
          <w:rFonts w:cstheme="minorHAnsi"/>
        </w:rPr>
        <w:t>, and students should seek opportunities to enhance their learning</w:t>
      </w:r>
      <w:r w:rsidRPr="00437A5F">
        <w:rPr>
          <w:rFonts w:cstheme="minorHAnsi"/>
        </w:rPr>
        <w:t>.</w:t>
      </w:r>
      <w:r>
        <w:rPr>
          <w:rFonts w:cstheme="minorHAnsi"/>
        </w:rPr>
        <w:t xml:space="preserve"> To do so, students should i</w:t>
      </w:r>
      <w:r w:rsidRPr="00B55614">
        <w:rPr>
          <w:rFonts w:cstheme="minorHAnsi"/>
        </w:rPr>
        <w:t>dentify skill strengths and work toward develo</w:t>
      </w:r>
      <w:r>
        <w:rPr>
          <w:rFonts w:cstheme="minorHAnsi"/>
        </w:rPr>
        <w:t>ping</w:t>
      </w:r>
      <w:r w:rsidRPr="00B55614">
        <w:rPr>
          <w:rFonts w:cstheme="minorHAnsi"/>
        </w:rPr>
        <w:t xml:space="preserve"> skills that need improvement</w:t>
      </w:r>
      <w:r>
        <w:rPr>
          <w:rFonts w:cstheme="minorHAnsi"/>
        </w:rPr>
        <w:t>. Students should also a</w:t>
      </w:r>
      <w:r w:rsidRPr="00437A5F">
        <w:rPr>
          <w:rFonts w:cstheme="minorHAnsi"/>
        </w:rPr>
        <w:t>sk questions to obtain information regarding topics they do not understand</w:t>
      </w:r>
      <w:r>
        <w:rPr>
          <w:rFonts w:cstheme="minorHAnsi"/>
        </w:rPr>
        <w:t>.</w:t>
      </w:r>
    </w:p>
    <w:p w14:paraId="340D7425" w14:textId="77777777" w:rsidR="00B55614" w:rsidRDefault="00B55614" w:rsidP="008467C1">
      <w:pPr>
        <w:autoSpaceDE w:val="0"/>
        <w:autoSpaceDN w:val="0"/>
        <w:adjustRightInd w:val="0"/>
        <w:spacing w:after="0" w:line="240" w:lineRule="auto"/>
        <w:rPr>
          <w:rFonts w:cstheme="minorHAnsi"/>
        </w:rPr>
      </w:pPr>
    </w:p>
    <w:p w14:paraId="032D8D55" w14:textId="77777777" w:rsidR="00B55614" w:rsidRDefault="00BD69F8" w:rsidP="008467C1">
      <w:pPr>
        <w:autoSpaceDE w:val="0"/>
        <w:autoSpaceDN w:val="0"/>
        <w:adjustRightInd w:val="0"/>
        <w:spacing w:after="0" w:line="240" w:lineRule="auto"/>
        <w:rPr>
          <w:rFonts w:cstheme="minorHAnsi"/>
        </w:rPr>
      </w:pPr>
      <w:r>
        <w:rPr>
          <w:rFonts w:cstheme="minorHAnsi"/>
        </w:rPr>
        <w:t>Curricular and cocurricular s</w:t>
      </w:r>
      <w:r w:rsidR="00B55614">
        <w:rPr>
          <w:rFonts w:cstheme="minorHAnsi"/>
        </w:rPr>
        <w:t>upport services available to student</w:t>
      </w:r>
      <w:r w:rsidR="00246ACD">
        <w:rPr>
          <w:rFonts w:cstheme="minorHAnsi"/>
        </w:rPr>
        <w:t>s</w:t>
      </w:r>
      <w:r w:rsidR="00B55614">
        <w:rPr>
          <w:rFonts w:cstheme="minorHAnsi"/>
        </w:rPr>
        <w:t xml:space="preserve"> include:</w:t>
      </w:r>
    </w:p>
    <w:p w14:paraId="059399D9" w14:textId="77777777" w:rsidR="00246ACD" w:rsidRDefault="00246ACD" w:rsidP="008467C1">
      <w:pPr>
        <w:autoSpaceDE w:val="0"/>
        <w:autoSpaceDN w:val="0"/>
        <w:adjustRightInd w:val="0"/>
        <w:spacing w:after="0" w:line="240" w:lineRule="auto"/>
        <w:rPr>
          <w:rFonts w:cstheme="minorHAnsi"/>
        </w:rPr>
      </w:pPr>
    </w:p>
    <w:p w14:paraId="0A81D482" w14:textId="7DBEC451" w:rsidR="00246ACD" w:rsidRDefault="00246ACD" w:rsidP="008467C1">
      <w:pPr>
        <w:autoSpaceDE w:val="0"/>
        <w:autoSpaceDN w:val="0"/>
        <w:adjustRightInd w:val="0"/>
        <w:spacing w:after="0" w:line="240" w:lineRule="auto"/>
        <w:rPr>
          <w:rFonts w:cstheme="minorHAnsi"/>
        </w:rPr>
      </w:pPr>
      <w:hyperlink r:id="rId24" w:history="1">
        <w:r w:rsidRPr="003621BE">
          <w:rPr>
            <w:rStyle w:val="Hyperlink"/>
            <w:rFonts w:cstheme="minorHAnsi"/>
          </w:rPr>
          <w:t>Academ</w:t>
        </w:r>
        <w:r w:rsidRPr="003621BE">
          <w:rPr>
            <w:rStyle w:val="Hyperlink"/>
            <w:rFonts w:cstheme="minorHAnsi"/>
          </w:rPr>
          <w:t>i</w:t>
        </w:r>
        <w:r w:rsidRPr="003621BE">
          <w:rPr>
            <w:rStyle w:val="Hyperlink"/>
            <w:rFonts w:cstheme="minorHAnsi"/>
          </w:rPr>
          <w:t>c Support</w:t>
        </w:r>
      </w:hyperlink>
      <w:r>
        <w:rPr>
          <w:rFonts w:cstheme="minorHAnsi"/>
        </w:rPr>
        <w:t>: GRE Preparation, Study Abroad Programs, Tutoring, Workshops</w:t>
      </w:r>
      <w:r w:rsidR="00262FFD">
        <w:rPr>
          <w:rFonts w:cstheme="minorHAnsi"/>
        </w:rPr>
        <w:t xml:space="preserve"> (</w:t>
      </w:r>
      <w:r w:rsidR="000D21FF" w:rsidRPr="000D21FF">
        <w:rPr>
          <w:rFonts w:cstheme="minorHAnsi"/>
        </w:rPr>
        <w:t>https://www.tamuct.edu/student-affairs/student-success/</w:t>
      </w:r>
      <w:r w:rsidR="00262FFD">
        <w:rPr>
          <w:rFonts w:cstheme="minorHAnsi"/>
        </w:rPr>
        <w:t>)</w:t>
      </w:r>
    </w:p>
    <w:p w14:paraId="31C22BF3" w14:textId="77777777" w:rsidR="00262FFD" w:rsidRDefault="00262FFD" w:rsidP="008467C1">
      <w:pPr>
        <w:autoSpaceDE w:val="0"/>
        <w:autoSpaceDN w:val="0"/>
        <w:adjustRightInd w:val="0"/>
        <w:spacing w:after="0" w:line="240" w:lineRule="auto"/>
        <w:rPr>
          <w:rFonts w:cstheme="minorHAnsi"/>
        </w:rPr>
      </w:pPr>
    </w:p>
    <w:p w14:paraId="011CE4B9" w14:textId="11F1846F" w:rsidR="00BD69F8" w:rsidRDefault="00BD69F8" w:rsidP="008467C1">
      <w:pPr>
        <w:autoSpaceDE w:val="0"/>
        <w:autoSpaceDN w:val="0"/>
        <w:adjustRightInd w:val="0"/>
        <w:spacing w:after="0" w:line="240" w:lineRule="auto"/>
        <w:rPr>
          <w:rFonts w:cstheme="minorHAnsi"/>
        </w:rPr>
      </w:pPr>
      <w:hyperlink r:id="rId25" w:history="1">
        <w:r w:rsidRPr="003621BE">
          <w:rPr>
            <w:rStyle w:val="Hyperlink"/>
            <w:rFonts w:cstheme="minorHAnsi"/>
          </w:rPr>
          <w:t xml:space="preserve">Campus </w:t>
        </w:r>
        <w:r w:rsidRPr="003621BE">
          <w:rPr>
            <w:rStyle w:val="Hyperlink"/>
            <w:rFonts w:cstheme="minorHAnsi"/>
          </w:rPr>
          <w:t>R</w:t>
        </w:r>
        <w:r w:rsidRPr="003621BE">
          <w:rPr>
            <w:rStyle w:val="Hyperlink"/>
            <w:rFonts w:cstheme="minorHAnsi"/>
          </w:rPr>
          <w:t>ecreation</w:t>
        </w:r>
      </w:hyperlink>
      <w:r>
        <w:rPr>
          <w:rFonts w:cstheme="minorHAnsi"/>
        </w:rPr>
        <w:t>: Fitness programs including online activities (</w:t>
      </w:r>
      <w:r w:rsidRPr="00BD69F8">
        <w:rPr>
          <w:rFonts w:cstheme="minorHAnsi"/>
        </w:rPr>
        <w:t>https://campusrec.tamuct.edu/</w:t>
      </w:r>
      <w:r>
        <w:rPr>
          <w:rFonts w:cstheme="minorHAnsi"/>
        </w:rPr>
        <w:t>)</w:t>
      </w:r>
    </w:p>
    <w:p w14:paraId="4C7F38D1" w14:textId="77777777" w:rsidR="00BD69F8" w:rsidRDefault="00BD69F8" w:rsidP="008467C1">
      <w:pPr>
        <w:autoSpaceDE w:val="0"/>
        <w:autoSpaceDN w:val="0"/>
        <w:adjustRightInd w:val="0"/>
        <w:spacing w:after="0" w:line="240" w:lineRule="auto"/>
        <w:rPr>
          <w:rFonts w:cstheme="minorHAnsi"/>
        </w:rPr>
      </w:pPr>
    </w:p>
    <w:p w14:paraId="6ADA1DF0" w14:textId="77817EEA" w:rsidR="00262FFD" w:rsidRDefault="00262FFD" w:rsidP="008467C1">
      <w:pPr>
        <w:autoSpaceDE w:val="0"/>
        <w:autoSpaceDN w:val="0"/>
        <w:adjustRightInd w:val="0"/>
        <w:spacing w:after="0" w:line="240" w:lineRule="auto"/>
        <w:rPr>
          <w:rFonts w:cstheme="minorHAnsi"/>
        </w:rPr>
      </w:pPr>
      <w:hyperlink r:id="rId26" w:history="1">
        <w:r w:rsidRPr="00BD69F8">
          <w:rPr>
            <w:rStyle w:val="Hyperlink"/>
            <w:rFonts w:cstheme="minorHAnsi"/>
          </w:rPr>
          <w:t>Student and Civic En</w:t>
        </w:r>
        <w:r w:rsidRPr="00BD69F8">
          <w:rPr>
            <w:rStyle w:val="Hyperlink"/>
            <w:rFonts w:cstheme="minorHAnsi"/>
          </w:rPr>
          <w:t>g</w:t>
        </w:r>
        <w:r w:rsidRPr="00BD69F8">
          <w:rPr>
            <w:rStyle w:val="Hyperlink"/>
            <w:rFonts w:cstheme="minorHAnsi"/>
          </w:rPr>
          <w:t>agement</w:t>
        </w:r>
      </w:hyperlink>
      <w:r>
        <w:rPr>
          <w:rFonts w:cstheme="minorHAnsi"/>
        </w:rPr>
        <w:t xml:space="preserve">: </w:t>
      </w:r>
      <w:r w:rsidR="00BD69F8">
        <w:rPr>
          <w:rFonts w:cstheme="minorHAnsi"/>
        </w:rPr>
        <w:t>Student organizations, democratic engagement (</w:t>
      </w:r>
      <w:r w:rsidR="00BD69F8" w:rsidRPr="00BD69F8">
        <w:rPr>
          <w:rFonts w:cstheme="minorHAnsi"/>
        </w:rPr>
        <w:t>https://www.tamuct.edu/student-affairs/cse.html</w:t>
      </w:r>
      <w:r w:rsidR="00BD69F8">
        <w:rPr>
          <w:rFonts w:cstheme="minorHAnsi"/>
        </w:rPr>
        <w:t>)</w:t>
      </w:r>
    </w:p>
    <w:p w14:paraId="4CBB7A18" w14:textId="77777777" w:rsidR="00262FFD" w:rsidRDefault="00262FFD" w:rsidP="008467C1">
      <w:pPr>
        <w:autoSpaceDE w:val="0"/>
        <w:autoSpaceDN w:val="0"/>
        <w:adjustRightInd w:val="0"/>
        <w:spacing w:after="0" w:line="240" w:lineRule="auto"/>
        <w:rPr>
          <w:rFonts w:cstheme="minorHAnsi"/>
        </w:rPr>
      </w:pPr>
    </w:p>
    <w:p w14:paraId="4F47D8F0" w14:textId="72D79593" w:rsidR="00EE5CBC" w:rsidRDefault="005B02A4" w:rsidP="008467C1">
      <w:pPr>
        <w:autoSpaceDE w:val="0"/>
        <w:autoSpaceDN w:val="0"/>
        <w:adjustRightInd w:val="0"/>
        <w:spacing w:after="0" w:line="240" w:lineRule="auto"/>
        <w:rPr>
          <w:rFonts w:cstheme="minorHAnsi"/>
        </w:rPr>
      </w:pPr>
      <w:hyperlink r:id="rId27" w:history="1">
        <w:r w:rsidRPr="00BD1B34">
          <w:rPr>
            <w:rStyle w:val="Hyperlink"/>
            <w:rFonts w:cstheme="minorHAnsi"/>
          </w:rPr>
          <w:t>University Writing and Lea</w:t>
        </w:r>
        <w:r w:rsidRPr="00BD1B34">
          <w:rPr>
            <w:rStyle w:val="Hyperlink"/>
            <w:rFonts w:cstheme="minorHAnsi"/>
          </w:rPr>
          <w:t>r</w:t>
        </w:r>
        <w:r w:rsidRPr="00BD1B34">
          <w:rPr>
            <w:rStyle w:val="Hyperlink"/>
            <w:rFonts w:cstheme="minorHAnsi"/>
          </w:rPr>
          <w:t>ning Center</w:t>
        </w:r>
      </w:hyperlink>
      <w:r w:rsidR="00246ACD">
        <w:rPr>
          <w:rFonts w:cstheme="minorHAnsi"/>
        </w:rPr>
        <w:t xml:space="preserve">: Writing </w:t>
      </w:r>
      <w:r w:rsidR="00BD69F8">
        <w:rPr>
          <w:rFonts w:cstheme="minorHAnsi"/>
        </w:rPr>
        <w:t>a</w:t>
      </w:r>
      <w:r w:rsidR="00246ACD">
        <w:rPr>
          <w:rFonts w:cstheme="minorHAnsi"/>
        </w:rPr>
        <w:t>ssistance</w:t>
      </w:r>
      <w:r w:rsidR="00EE5CBC">
        <w:rPr>
          <w:rFonts w:cstheme="minorHAnsi"/>
        </w:rPr>
        <w:t xml:space="preserve"> </w:t>
      </w:r>
      <w:r w:rsidR="0056716C">
        <w:rPr>
          <w:rFonts w:cstheme="minorHAnsi"/>
        </w:rPr>
        <w:t>(</w:t>
      </w:r>
      <w:r w:rsidR="0056716C" w:rsidRPr="0056716C">
        <w:rPr>
          <w:rFonts w:cstheme="minorHAnsi"/>
        </w:rPr>
        <w:t>https://www.tamuct.edu/coas/coas-special-topics/uwc.html</w:t>
      </w:r>
      <w:r w:rsidR="0056716C">
        <w:rPr>
          <w:rFonts w:cstheme="minorHAnsi"/>
        </w:rPr>
        <w:t>)</w:t>
      </w:r>
    </w:p>
    <w:p w14:paraId="125A5073" w14:textId="77777777" w:rsidR="006D57FC" w:rsidRDefault="006D57FC" w:rsidP="008467C1">
      <w:pPr>
        <w:autoSpaceDE w:val="0"/>
        <w:autoSpaceDN w:val="0"/>
        <w:adjustRightInd w:val="0"/>
        <w:spacing w:after="0" w:line="240" w:lineRule="auto"/>
        <w:rPr>
          <w:rFonts w:cstheme="minorHAnsi"/>
        </w:rPr>
      </w:pPr>
    </w:p>
    <w:p w14:paraId="2DCCF66A" w14:textId="60F41E71" w:rsidR="006D57FC" w:rsidRDefault="006D57FC" w:rsidP="008467C1">
      <w:pPr>
        <w:autoSpaceDE w:val="0"/>
        <w:autoSpaceDN w:val="0"/>
        <w:adjustRightInd w:val="0"/>
        <w:spacing w:after="0" w:line="240" w:lineRule="auto"/>
        <w:rPr>
          <w:rFonts w:cstheme="minorHAnsi"/>
        </w:rPr>
      </w:pPr>
      <w:hyperlink r:id="rId28" w:history="1">
        <w:r w:rsidRPr="006D57FC">
          <w:rPr>
            <w:rStyle w:val="Hyperlink"/>
            <w:rFonts w:cstheme="minorHAnsi"/>
          </w:rPr>
          <w:t>University</w:t>
        </w:r>
        <w:r w:rsidRPr="006D57FC">
          <w:rPr>
            <w:rStyle w:val="Hyperlink"/>
            <w:rFonts w:cstheme="minorHAnsi"/>
          </w:rPr>
          <w:t xml:space="preserve"> </w:t>
        </w:r>
        <w:r w:rsidRPr="006D57FC">
          <w:rPr>
            <w:rStyle w:val="Hyperlink"/>
            <w:rFonts w:cstheme="minorHAnsi"/>
          </w:rPr>
          <w:t>Library</w:t>
        </w:r>
      </w:hyperlink>
      <w:r>
        <w:rPr>
          <w:rFonts w:cstheme="minorHAnsi"/>
        </w:rPr>
        <w:t>: Online and on campus research support</w:t>
      </w:r>
      <w:r w:rsidR="0056716C">
        <w:rPr>
          <w:rFonts w:cstheme="minorHAnsi"/>
        </w:rPr>
        <w:t xml:space="preserve"> (</w:t>
      </w:r>
      <w:r w:rsidR="0056716C" w:rsidRPr="0056716C">
        <w:rPr>
          <w:rFonts w:cstheme="minorHAnsi"/>
        </w:rPr>
        <w:t>https://tamuct.libguides.com/index</w:t>
      </w:r>
      <w:r w:rsidR="0056716C">
        <w:rPr>
          <w:rFonts w:cstheme="minorHAnsi"/>
        </w:rPr>
        <w:t>)</w:t>
      </w:r>
    </w:p>
    <w:p w14:paraId="2B16018C" w14:textId="77777777" w:rsidR="00B55614" w:rsidRDefault="00B55614" w:rsidP="00891CB0">
      <w:pPr>
        <w:spacing w:after="0"/>
        <w:rPr>
          <w:rFonts w:cstheme="minorHAnsi"/>
        </w:rPr>
      </w:pPr>
    </w:p>
    <w:p w14:paraId="4BFF07F1" w14:textId="77777777" w:rsidR="00246ACD" w:rsidRPr="00246ACD" w:rsidRDefault="00246ACD" w:rsidP="00891CB0">
      <w:pPr>
        <w:pStyle w:val="Heading2"/>
        <w:spacing w:before="0"/>
        <w:rPr>
          <w:b/>
          <w:bCs/>
        </w:rPr>
      </w:pPr>
      <w:bookmarkStart w:id="32" w:name="_Toc196828221"/>
      <w:r w:rsidRPr="00246ACD">
        <w:rPr>
          <w:b/>
          <w:bCs/>
          <w:color w:val="auto"/>
        </w:rPr>
        <w:t>Upholding Academic Integrity</w:t>
      </w:r>
      <w:bookmarkEnd w:id="32"/>
    </w:p>
    <w:p w14:paraId="11E0943A" w14:textId="77777777" w:rsidR="00246ACD" w:rsidRDefault="00246ACD" w:rsidP="00891CB0">
      <w:pPr>
        <w:spacing w:after="0"/>
      </w:pPr>
    </w:p>
    <w:p w14:paraId="6FA32938" w14:textId="1D1997A5" w:rsidR="00246ACD" w:rsidRDefault="00246ACD" w:rsidP="00891CB0">
      <w:pPr>
        <w:spacing w:after="0"/>
        <w:rPr>
          <w:rFonts w:cstheme="minorHAnsi"/>
        </w:rPr>
      </w:pPr>
      <w:r>
        <w:rPr>
          <w:rFonts w:cstheme="minorHAnsi"/>
        </w:rPr>
        <w:lastRenderedPageBreak/>
        <w:t>Students are responsible for upholding the integrity of the academic enterprise and must strive for the highest standards of academic conduct. Academic integrity is defined as a commitment to honesty, trust, fairness, respect, and responsibility</w:t>
      </w:r>
      <w:r w:rsidR="006D57FC">
        <w:rPr>
          <w:rFonts w:cstheme="minorHAnsi"/>
        </w:rPr>
        <w:t xml:space="preserve">. </w:t>
      </w:r>
      <w:r>
        <w:rPr>
          <w:rFonts w:cstheme="minorHAnsi"/>
        </w:rPr>
        <w:t>Academic misconduct is any act that improperly affects a true and honest evaluation of a student’s academic performance. All academic misconduct concerns will be reported to the university’s Office of Student Conduct</w:t>
      </w:r>
      <w:r w:rsidR="006D57FC">
        <w:rPr>
          <w:rFonts w:cstheme="minorHAnsi"/>
        </w:rPr>
        <w:t xml:space="preserve"> - </w:t>
      </w:r>
      <w:hyperlink r:id="rId29" w:history="1">
        <w:r>
          <w:rPr>
            <w:rStyle w:val="Hyperlink"/>
            <w:rFonts w:cstheme="minorHAnsi"/>
          </w:rPr>
          <w:t>information regarding t</w:t>
        </w:r>
        <w:r>
          <w:rPr>
            <w:rStyle w:val="Hyperlink"/>
            <w:rFonts w:cstheme="minorHAnsi"/>
          </w:rPr>
          <w:t>h</w:t>
        </w:r>
        <w:r>
          <w:rPr>
            <w:rStyle w:val="Hyperlink"/>
            <w:rFonts w:cstheme="minorHAnsi"/>
          </w:rPr>
          <w:t>e Student Conduct process</w:t>
        </w:r>
      </w:hyperlink>
      <w:r>
        <w:rPr>
          <w:rFonts w:cstheme="minorHAnsi"/>
        </w:rPr>
        <w:t>, [https://www.tamuct.edu/student-affairs/student-conduct.html].</w:t>
      </w:r>
    </w:p>
    <w:p w14:paraId="6171335E" w14:textId="77777777" w:rsidR="00246ACD" w:rsidRDefault="00246ACD" w:rsidP="00891CB0">
      <w:pPr>
        <w:spacing w:after="0"/>
      </w:pPr>
    </w:p>
    <w:p w14:paraId="4ECC77E3" w14:textId="77777777" w:rsidR="00CC49D8" w:rsidRPr="00D57357" w:rsidRDefault="00CC49D8" w:rsidP="00891CB0">
      <w:pPr>
        <w:pStyle w:val="Heading2"/>
        <w:spacing w:before="0"/>
        <w:rPr>
          <w:b/>
          <w:bCs/>
          <w:color w:val="auto"/>
        </w:rPr>
      </w:pPr>
      <w:bookmarkStart w:id="33" w:name="_Toc196828222"/>
      <w:r w:rsidRPr="00D57357">
        <w:rPr>
          <w:b/>
          <w:bCs/>
          <w:color w:val="auto"/>
        </w:rPr>
        <w:t>Developing a Professional Identity</w:t>
      </w:r>
      <w:bookmarkEnd w:id="33"/>
    </w:p>
    <w:p w14:paraId="15201808" w14:textId="77777777" w:rsidR="00CC49D8" w:rsidRDefault="00CC49D8" w:rsidP="00891CB0">
      <w:pPr>
        <w:spacing w:after="0"/>
        <w:rPr>
          <w:rFonts w:cstheme="minorHAnsi"/>
        </w:rPr>
      </w:pPr>
    </w:p>
    <w:p w14:paraId="0B46B936" w14:textId="77777777" w:rsidR="00CC49D8" w:rsidRPr="00437A5F" w:rsidRDefault="00CC49D8" w:rsidP="00891CB0">
      <w:pPr>
        <w:autoSpaceDE w:val="0"/>
        <w:autoSpaceDN w:val="0"/>
        <w:adjustRightInd w:val="0"/>
        <w:spacing w:after="0"/>
        <w:rPr>
          <w:rFonts w:cstheme="minorHAnsi"/>
        </w:rPr>
      </w:pPr>
      <w:r>
        <w:rPr>
          <w:rFonts w:cstheme="minorHAnsi"/>
        </w:rPr>
        <w:t>Students should seek out and p</w:t>
      </w:r>
      <w:r w:rsidRPr="00437A5F">
        <w:rPr>
          <w:rFonts w:cstheme="minorHAnsi"/>
        </w:rPr>
        <w:t>articipat</w:t>
      </w:r>
      <w:r>
        <w:rPr>
          <w:rFonts w:cstheme="minorHAnsi"/>
        </w:rPr>
        <w:t>e</w:t>
      </w:r>
      <w:r w:rsidRPr="00437A5F">
        <w:rPr>
          <w:rFonts w:cstheme="minorHAnsi"/>
        </w:rPr>
        <w:t xml:space="preserve"> in activities and projects, internal or external to the University, that will enhance their learning experience</w:t>
      </w:r>
      <w:r>
        <w:rPr>
          <w:rFonts w:cstheme="minorHAnsi"/>
        </w:rPr>
        <w:t xml:space="preserve">. </w:t>
      </w:r>
    </w:p>
    <w:p w14:paraId="333BF8FA" w14:textId="77777777" w:rsidR="00CC49D8" w:rsidRDefault="00CC49D8" w:rsidP="00891CB0">
      <w:pPr>
        <w:spacing w:after="0"/>
        <w:rPr>
          <w:rFonts w:cstheme="minorHAnsi"/>
        </w:rPr>
      </w:pPr>
      <w:r>
        <w:rPr>
          <w:rFonts w:cstheme="minorHAnsi"/>
        </w:rPr>
        <w:t xml:space="preserve">Students are also encouraged to </w:t>
      </w:r>
      <w:r w:rsidRPr="00EE5CBC">
        <w:rPr>
          <w:rFonts w:cstheme="minorHAnsi"/>
        </w:rPr>
        <w:t>identif</w:t>
      </w:r>
      <w:r>
        <w:rPr>
          <w:rFonts w:cstheme="minorHAnsi"/>
        </w:rPr>
        <w:t>y</w:t>
      </w:r>
      <w:r w:rsidRPr="00EE5CBC">
        <w:rPr>
          <w:rFonts w:cstheme="minorHAnsi"/>
        </w:rPr>
        <w:t xml:space="preserve"> with </w:t>
      </w:r>
      <w:r>
        <w:rPr>
          <w:rFonts w:cstheme="minorHAnsi"/>
        </w:rPr>
        <w:t xml:space="preserve">and participate in </w:t>
      </w:r>
      <w:r w:rsidRPr="00EE5CBC">
        <w:rPr>
          <w:rFonts w:cstheme="minorHAnsi"/>
        </w:rPr>
        <w:t>the professional community</w:t>
      </w:r>
      <w:r>
        <w:rPr>
          <w:rFonts w:cstheme="minorHAnsi"/>
        </w:rPr>
        <w:t xml:space="preserve"> by joining a professional </w:t>
      </w:r>
      <w:r w:rsidRPr="00E9121A">
        <w:rPr>
          <w:rFonts w:cstheme="minorHAnsi"/>
        </w:rPr>
        <w:t xml:space="preserve">organization, staying up to date with their communications, and participating in activities such as conferences. </w:t>
      </w:r>
      <w:r w:rsidRPr="00361F03">
        <w:t>Such experiences give opportunities to share research, network, and enhance professional development. While it is not a requirement, graduate faculty are often interested in collaborating with students to develop conference presentations.</w:t>
      </w:r>
      <w:r>
        <w:t xml:space="preserve"> </w:t>
      </w:r>
      <w:r w:rsidRPr="00E9121A">
        <w:rPr>
          <w:rFonts w:cstheme="minorHAnsi"/>
          <w:szCs w:val="24"/>
        </w:rPr>
        <w:t xml:space="preserve">A variety of professional associations have student members.  </w:t>
      </w:r>
      <w:r>
        <w:rPr>
          <w:rFonts w:cstheme="minorHAnsi"/>
          <w:szCs w:val="24"/>
        </w:rPr>
        <w:t>T</w:t>
      </w:r>
      <w:r w:rsidRPr="00E9121A">
        <w:rPr>
          <w:rFonts w:cstheme="minorHAnsi"/>
          <w:szCs w:val="24"/>
        </w:rPr>
        <w:t>hese associations provide many benefits, products, and services to counselors, psychologists, and therapists.  They promote public recognition of the profession, advocate for the profession, and represent the profession’s interests before federal, state, and local governments.</w:t>
      </w:r>
      <w:r>
        <w:rPr>
          <w:rFonts w:cstheme="minorHAnsi"/>
          <w:szCs w:val="24"/>
        </w:rPr>
        <w:t xml:space="preserve"> </w:t>
      </w:r>
      <w:r w:rsidRPr="00E9121A">
        <w:rPr>
          <w:rFonts w:cstheme="minorHAnsi"/>
        </w:rPr>
        <w:t>Professional associations related to</w:t>
      </w:r>
      <w:r>
        <w:rPr>
          <w:rFonts w:cstheme="minorHAnsi"/>
        </w:rPr>
        <w:t xml:space="preserve"> the program include national organizations such as the American Psychological Association and</w:t>
      </w:r>
      <w:r w:rsidRPr="00EE5CBC">
        <w:rPr>
          <w:rFonts w:cstheme="minorHAnsi"/>
        </w:rPr>
        <w:t xml:space="preserve"> </w:t>
      </w:r>
      <w:r>
        <w:rPr>
          <w:rFonts w:cstheme="minorHAnsi"/>
        </w:rPr>
        <w:t>the Association for Psychological Science</w:t>
      </w:r>
      <w:r w:rsidRPr="00EE5CBC">
        <w:rPr>
          <w:rFonts w:cstheme="minorHAnsi"/>
        </w:rPr>
        <w:t xml:space="preserve"> </w:t>
      </w:r>
      <w:r>
        <w:rPr>
          <w:rFonts w:cstheme="minorHAnsi"/>
        </w:rPr>
        <w:t>and regional organizations such as the Southwestern Psychological Association.</w:t>
      </w:r>
    </w:p>
    <w:p w14:paraId="1ECB56AE" w14:textId="77777777" w:rsidR="00CC49D8" w:rsidRPr="00246ACD" w:rsidRDefault="00CC49D8" w:rsidP="00891CB0">
      <w:pPr>
        <w:spacing w:after="0"/>
      </w:pPr>
    </w:p>
    <w:p w14:paraId="79C90C1A" w14:textId="77777777" w:rsidR="00990248" w:rsidRPr="00D57357" w:rsidRDefault="00990248" w:rsidP="00891CB0">
      <w:pPr>
        <w:pStyle w:val="Heading2"/>
        <w:spacing w:before="0"/>
        <w:rPr>
          <w:b/>
          <w:bCs/>
          <w:color w:val="auto"/>
        </w:rPr>
      </w:pPr>
      <w:bookmarkStart w:id="34" w:name="_Toc196828223"/>
      <w:r w:rsidRPr="00D57357">
        <w:rPr>
          <w:b/>
          <w:bCs/>
          <w:color w:val="auto"/>
        </w:rPr>
        <w:t>Seeking Accommodations</w:t>
      </w:r>
      <w:bookmarkEnd w:id="34"/>
    </w:p>
    <w:p w14:paraId="30E238CF" w14:textId="77777777" w:rsidR="006D57FC" w:rsidRDefault="006D57FC" w:rsidP="00891CB0">
      <w:pPr>
        <w:spacing w:after="0"/>
        <w:rPr>
          <w:rFonts w:cstheme="minorHAnsi"/>
        </w:rPr>
      </w:pPr>
    </w:p>
    <w:p w14:paraId="71AA1E4F" w14:textId="5E7F2A4D" w:rsidR="006D57FC" w:rsidRDefault="006D57FC" w:rsidP="00891CB0">
      <w:pPr>
        <w:spacing w:after="0"/>
        <w:rPr>
          <w:rFonts w:cstheme="minorHAnsi"/>
        </w:rPr>
      </w:pPr>
      <w:r>
        <w:rPr>
          <w:rFonts w:cstheme="minorHAnsi"/>
        </w:rPr>
        <w:t xml:space="preserve">Students are responsible for seeking </w:t>
      </w:r>
      <w:proofErr w:type="gramStart"/>
      <w:r>
        <w:rPr>
          <w:rFonts w:cstheme="minorHAnsi"/>
        </w:rPr>
        <w:t>accommodations</w:t>
      </w:r>
      <w:proofErr w:type="gramEnd"/>
      <w:r>
        <w:rPr>
          <w:rFonts w:cstheme="minorHAnsi"/>
        </w:rPr>
        <w:t xml:space="preserve"> so that every student has an equal chance to succeed and has the right to a barrier-free education. The Access and </w:t>
      </w:r>
      <w:r w:rsidR="00167D5E">
        <w:rPr>
          <w:rFonts w:cstheme="minorHAnsi"/>
        </w:rPr>
        <w:t>Accommodations</w:t>
      </w:r>
      <w:r>
        <w:rPr>
          <w:rFonts w:cstheme="minorHAnsi"/>
        </w:rPr>
        <w:t xml:space="preserve"> </w:t>
      </w:r>
      <w:r w:rsidR="00167D5E">
        <w:rPr>
          <w:rFonts w:cstheme="minorHAnsi"/>
        </w:rPr>
        <w:t xml:space="preserve">Office </w:t>
      </w:r>
      <w:proofErr w:type="gramStart"/>
      <w:r>
        <w:rPr>
          <w:rFonts w:cstheme="minorHAnsi"/>
        </w:rPr>
        <w:t>is</w:t>
      </w:r>
      <w:proofErr w:type="gramEnd"/>
      <w:r>
        <w:rPr>
          <w:rFonts w:cstheme="minorHAnsi"/>
        </w:rPr>
        <w:t xml:space="preserve"> responsible for ensuring that students with a disability receive equal access to the university’s programs, services</w:t>
      </w:r>
      <w:r w:rsidR="007F59B9">
        <w:rPr>
          <w:rFonts w:cstheme="minorHAnsi"/>
        </w:rPr>
        <w:t>,</w:t>
      </w:r>
      <w:r>
        <w:rPr>
          <w:rFonts w:cstheme="minorHAnsi"/>
        </w:rPr>
        <w:t xml:space="preserve"> and activities. Students who have a disability requiring reasonable </w:t>
      </w:r>
      <w:proofErr w:type="gramStart"/>
      <w:r>
        <w:rPr>
          <w:rFonts w:cstheme="minorHAnsi"/>
        </w:rPr>
        <w:t>accommodations</w:t>
      </w:r>
      <w:proofErr w:type="gramEnd"/>
      <w:r>
        <w:rPr>
          <w:rFonts w:cstheme="minorHAnsi"/>
        </w:rPr>
        <w:t xml:space="preserve"> should contact the Access and </w:t>
      </w:r>
      <w:r w:rsidR="00167D5E">
        <w:rPr>
          <w:rFonts w:cstheme="minorHAnsi"/>
        </w:rPr>
        <w:t>Accommodations Office</w:t>
      </w:r>
      <w:r>
        <w:rPr>
          <w:rFonts w:cstheme="minorHAnsi"/>
        </w:rPr>
        <w:t xml:space="preserve">, WH-212; or call (254) 501-5836. For more information visit the </w:t>
      </w:r>
      <w:hyperlink r:id="rId30" w:history="1">
        <w:r>
          <w:rPr>
            <w:rStyle w:val="Hyperlink"/>
            <w:rFonts w:cstheme="minorHAnsi"/>
          </w:rPr>
          <w:t xml:space="preserve">Access &amp; </w:t>
        </w:r>
        <w:r w:rsidR="00167D5E">
          <w:rPr>
            <w:rStyle w:val="Hyperlink"/>
            <w:rFonts w:cstheme="minorHAnsi"/>
          </w:rPr>
          <w:t>Acc</w:t>
        </w:r>
        <w:r w:rsidR="00167D5E">
          <w:rPr>
            <w:rStyle w:val="Hyperlink"/>
            <w:rFonts w:cstheme="minorHAnsi"/>
          </w:rPr>
          <w:t>o</w:t>
        </w:r>
        <w:r w:rsidR="00167D5E">
          <w:rPr>
            <w:rStyle w:val="Hyperlink"/>
            <w:rFonts w:cstheme="minorHAnsi"/>
          </w:rPr>
          <w:t>mmodation</w:t>
        </w:r>
      </w:hyperlink>
      <w:r>
        <w:rPr>
          <w:rFonts w:cstheme="minorHAnsi"/>
        </w:rPr>
        <w:t xml:space="preserve"> </w:t>
      </w:r>
      <w:r w:rsidR="00167D5E">
        <w:rPr>
          <w:rFonts w:cstheme="minorHAnsi"/>
        </w:rPr>
        <w:t xml:space="preserve">page </w:t>
      </w:r>
      <w:r>
        <w:rPr>
          <w:rFonts w:cstheme="minorHAnsi"/>
        </w:rPr>
        <w:t>[</w:t>
      </w:r>
      <w:r w:rsidR="00167D5E" w:rsidRPr="00167D5E">
        <w:rPr>
          <w:rFonts w:cstheme="minorHAnsi"/>
        </w:rPr>
        <w:t>https://www.tamuct.edu/student-affairs/access-inclusion.html</w:t>
      </w:r>
      <w:r>
        <w:rPr>
          <w:rFonts w:cstheme="minorHAnsi"/>
        </w:rPr>
        <w:t>]</w:t>
      </w:r>
    </w:p>
    <w:p w14:paraId="2659B6FC" w14:textId="77777777" w:rsidR="00D57357" w:rsidRDefault="00D57357" w:rsidP="00891CB0">
      <w:pPr>
        <w:spacing w:after="0"/>
        <w:rPr>
          <w:rFonts w:cstheme="minorHAnsi"/>
        </w:rPr>
      </w:pPr>
    </w:p>
    <w:p w14:paraId="5ACDA5CE" w14:textId="77777777" w:rsidR="00D57357" w:rsidRPr="00D57357" w:rsidRDefault="00D57357" w:rsidP="00891CB0">
      <w:pPr>
        <w:pStyle w:val="Heading2"/>
        <w:spacing w:before="0"/>
        <w:rPr>
          <w:b/>
          <w:bCs/>
          <w:color w:val="auto"/>
        </w:rPr>
      </w:pPr>
      <w:bookmarkStart w:id="35" w:name="_Toc196828224"/>
      <w:r w:rsidRPr="00D57357">
        <w:rPr>
          <w:b/>
          <w:bCs/>
          <w:color w:val="auto"/>
        </w:rPr>
        <w:t xml:space="preserve">Seeking Mental Health </w:t>
      </w:r>
      <w:r w:rsidR="00246ACD">
        <w:rPr>
          <w:b/>
          <w:bCs/>
          <w:color w:val="auto"/>
        </w:rPr>
        <w:t xml:space="preserve">and/or Behavioral </w:t>
      </w:r>
      <w:r w:rsidRPr="00D57357">
        <w:rPr>
          <w:b/>
          <w:bCs/>
          <w:color w:val="auto"/>
        </w:rPr>
        <w:t>Support</w:t>
      </w:r>
      <w:bookmarkEnd w:id="35"/>
    </w:p>
    <w:p w14:paraId="1E5EBBE3" w14:textId="77777777" w:rsidR="00CC49D8" w:rsidRDefault="00CC49D8" w:rsidP="00891CB0">
      <w:pPr>
        <w:spacing w:after="0"/>
        <w:rPr>
          <w:rFonts w:cstheme="minorHAnsi"/>
        </w:rPr>
      </w:pPr>
    </w:p>
    <w:p w14:paraId="335AA418" w14:textId="77777777" w:rsidR="00CC49D8" w:rsidRDefault="00EE5CBC" w:rsidP="00891CB0">
      <w:pPr>
        <w:spacing w:after="0"/>
        <w:rPr>
          <w:rFonts w:cstheme="minorHAnsi"/>
        </w:rPr>
      </w:pPr>
      <w:r>
        <w:rPr>
          <w:rFonts w:cstheme="minorHAnsi"/>
        </w:rPr>
        <w:t>Student</w:t>
      </w:r>
      <w:r w:rsidR="006D57FC">
        <w:rPr>
          <w:rFonts w:cstheme="minorHAnsi"/>
        </w:rPr>
        <w:t xml:space="preserve">s are responsible for seeking </w:t>
      </w:r>
      <w:proofErr w:type="gramStart"/>
      <w:r w:rsidR="006D57FC">
        <w:rPr>
          <w:rFonts w:cstheme="minorHAnsi"/>
        </w:rPr>
        <w:t>support services</w:t>
      </w:r>
      <w:proofErr w:type="gramEnd"/>
      <w:r w:rsidR="006D57FC">
        <w:rPr>
          <w:rFonts w:cstheme="minorHAnsi"/>
        </w:rPr>
        <w:t xml:space="preserve"> for mental health and/or behavioral concerns. </w:t>
      </w:r>
    </w:p>
    <w:p w14:paraId="37560223" w14:textId="73C39650" w:rsidR="00EE5CBC" w:rsidRDefault="006D57FC" w:rsidP="00891CB0">
      <w:pPr>
        <w:spacing w:after="0"/>
        <w:rPr>
          <w:rFonts w:cstheme="minorHAnsi"/>
        </w:rPr>
      </w:pPr>
      <w:r>
        <w:rPr>
          <w:rFonts w:cstheme="minorHAnsi"/>
        </w:rPr>
        <w:t>Mental health</w:t>
      </w:r>
      <w:r w:rsidR="00EE5CBC">
        <w:rPr>
          <w:rFonts w:cstheme="minorHAnsi"/>
        </w:rPr>
        <w:t xml:space="preserve"> counseling</w:t>
      </w:r>
      <w:r>
        <w:rPr>
          <w:rFonts w:cstheme="minorHAnsi"/>
        </w:rPr>
        <w:t xml:space="preserve"> support is available for students free of charge </w:t>
      </w:r>
      <w:r w:rsidR="00CC49D8">
        <w:rPr>
          <w:rFonts w:cstheme="minorHAnsi"/>
        </w:rPr>
        <w:t xml:space="preserve">at the </w:t>
      </w:r>
      <w:hyperlink r:id="rId31" w:history="1">
        <w:r w:rsidR="00A410B9" w:rsidRPr="002D6773">
          <w:rPr>
            <w:rStyle w:val="Hyperlink"/>
            <w:rFonts w:cstheme="minorHAnsi"/>
          </w:rPr>
          <w:t xml:space="preserve">Student </w:t>
        </w:r>
        <w:r w:rsidR="00A410B9" w:rsidRPr="002D6773">
          <w:rPr>
            <w:rStyle w:val="Hyperlink"/>
            <w:rFonts w:cstheme="minorHAnsi"/>
          </w:rPr>
          <w:t>C</w:t>
        </w:r>
        <w:r w:rsidR="00A410B9" w:rsidRPr="002D6773">
          <w:rPr>
            <w:rStyle w:val="Hyperlink"/>
            <w:rFonts w:cstheme="minorHAnsi"/>
          </w:rPr>
          <w:t>ounseling and Wellness Center</w:t>
        </w:r>
      </w:hyperlink>
      <w:r w:rsidR="00CC49D8">
        <w:rPr>
          <w:rFonts w:cstheme="minorHAnsi"/>
        </w:rPr>
        <w:t xml:space="preserve">, </w:t>
      </w:r>
      <w:r w:rsidR="00CC49D8" w:rsidRPr="00CC49D8">
        <w:rPr>
          <w:rFonts w:cstheme="minorHAnsi"/>
        </w:rPr>
        <w:t>https://www.tamuct.edu/student-affairs/student-counseling.html</w:t>
      </w:r>
      <w:r w:rsidR="00CC49D8">
        <w:rPr>
          <w:rFonts w:cstheme="minorHAnsi"/>
        </w:rPr>
        <w:t>. Services range from assistance with anxiety, depression, relationship concerns, and crisis intervention.</w:t>
      </w:r>
    </w:p>
    <w:p w14:paraId="799CD540" w14:textId="206A984A" w:rsidR="006D57FC" w:rsidRDefault="006D57FC" w:rsidP="00891CB0">
      <w:pPr>
        <w:spacing w:after="0"/>
        <w:rPr>
          <w:rFonts w:cstheme="minorHAnsi"/>
        </w:rPr>
      </w:pPr>
      <w:r>
        <w:rPr>
          <w:rFonts w:cstheme="minorHAnsi"/>
        </w:rPr>
        <w:t xml:space="preserve">Behavioral support services are available for students free of charge. If students are aware of individuals who need support, please make a referral to the Behavioral Intervention Team, </w:t>
      </w:r>
      <w:hyperlink r:id="rId32" w:history="1">
        <w:r>
          <w:rPr>
            <w:rStyle w:val="Hyperlink"/>
            <w:rFonts w:cstheme="minorHAnsi"/>
          </w:rPr>
          <w:t>ref</w:t>
        </w:r>
        <w:r>
          <w:rPr>
            <w:rStyle w:val="Hyperlink"/>
            <w:rFonts w:cstheme="minorHAnsi"/>
          </w:rPr>
          <w:t>e</w:t>
        </w:r>
        <w:r>
          <w:rPr>
            <w:rStyle w:val="Hyperlink"/>
            <w:rFonts w:cstheme="minorHAnsi"/>
          </w:rPr>
          <w:t>rral</w:t>
        </w:r>
      </w:hyperlink>
      <w:r>
        <w:rPr>
          <w:rFonts w:cstheme="minorHAnsi"/>
        </w:rPr>
        <w:t xml:space="preserve"> online [https://cm.maxient.com/reportingform.php?TAMUCentralTexas&amp;layout_id=2]. Please see the </w:t>
      </w:r>
      <w:hyperlink r:id="rId33" w:history="1">
        <w:r>
          <w:rPr>
            <w:rStyle w:val="Hyperlink"/>
            <w:rFonts w:cstheme="minorHAnsi"/>
          </w:rPr>
          <w:t>Behavioral Intervent</w:t>
        </w:r>
        <w:r>
          <w:rPr>
            <w:rStyle w:val="Hyperlink"/>
            <w:rFonts w:cstheme="minorHAnsi"/>
          </w:rPr>
          <w:t>i</w:t>
        </w:r>
        <w:r>
          <w:rPr>
            <w:rStyle w:val="Hyperlink"/>
            <w:rFonts w:cstheme="minorHAnsi"/>
          </w:rPr>
          <w:t>on Team</w:t>
        </w:r>
      </w:hyperlink>
      <w:r>
        <w:rPr>
          <w:rFonts w:cstheme="minorHAnsi"/>
        </w:rPr>
        <w:t xml:space="preserve"> website for more information [https://www.tamuct.edu/student-affairs/bat.html]. </w:t>
      </w:r>
    </w:p>
    <w:p w14:paraId="10ADDE9B" w14:textId="77777777" w:rsidR="00246ACD" w:rsidRDefault="00246ACD" w:rsidP="00891CB0">
      <w:pPr>
        <w:spacing w:after="0"/>
        <w:rPr>
          <w:rFonts w:cstheme="minorHAnsi"/>
        </w:rPr>
      </w:pPr>
    </w:p>
    <w:p w14:paraId="79419894" w14:textId="77777777" w:rsidR="00990248" w:rsidRPr="00D57357" w:rsidRDefault="00990248" w:rsidP="00891CB0">
      <w:pPr>
        <w:pStyle w:val="Heading2"/>
        <w:spacing w:before="0"/>
        <w:rPr>
          <w:b/>
          <w:bCs/>
        </w:rPr>
      </w:pPr>
      <w:bookmarkStart w:id="36" w:name="_Toc196828225"/>
      <w:r w:rsidRPr="00D57357">
        <w:rPr>
          <w:b/>
          <w:bCs/>
          <w:color w:val="auto"/>
        </w:rPr>
        <w:t>Dropping Courses</w:t>
      </w:r>
      <w:bookmarkEnd w:id="36"/>
    </w:p>
    <w:p w14:paraId="64874F6A" w14:textId="77777777" w:rsidR="00246ACD" w:rsidRDefault="00246ACD" w:rsidP="00891CB0">
      <w:pPr>
        <w:spacing w:after="0"/>
        <w:rPr>
          <w:rFonts w:cstheme="minorHAnsi"/>
        </w:rPr>
      </w:pPr>
    </w:p>
    <w:p w14:paraId="35FE73D8" w14:textId="6078716F" w:rsidR="00246ACD" w:rsidRDefault="00246ACD" w:rsidP="00891CB0">
      <w:pPr>
        <w:spacing w:after="0"/>
        <w:rPr>
          <w:rFonts w:cstheme="minorHAnsi"/>
        </w:rPr>
      </w:pPr>
      <w:r>
        <w:rPr>
          <w:rFonts w:cstheme="minorHAnsi"/>
        </w:rPr>
        <w:t xml:space="preserve">Students are responsible for completing a </w:t>
      </w:r>
      <w:r w:rsidRPr="000A420E">
        <w:rPr>
          <w:rFonts w:cstheme="minorHAnsi"/>
        </w:rPr>
        <w:t>Drop Request Form</w:t>
      </w:r>
      <w:r>
        <w:t xml:space="preserve"> if they believe the</w:t>
      </w:r>
      <w:r w:rsidR="000D21FF">
        <w:t>y</w:t>
      </w:r>
      <w:r>
        <w:t xml:space="preserve"> need to drop a course</w:t>
      </w:r>
      <w:r w:rsidR="000D21FF">
        <w:t>,</w:t>
      </w:r>
      <w:r w:rsidR="000A420E">
        <w:t xml:space="preserve"> which is a Dynamic Form accessible through Warrior Web</w:t>
      </w:r>
      <w:r>
        <w:rPr>
          <w:rFonts w:cstheme="minorHAnsi"/>
        </w:rPr>
        <w:t xml:space="preserve">. Program faculty </w:t>
      </w:r>
      <w:r>
        <w:rPr>
          <w:rFonts w:cstheme="minorHAnsi"/>
          <w:bCs/>
        </w:rPr>
        <w:t>cannot</w:t>
      </w:r>
      <w:r>
        <w:rPr>
          <w:rFonts w:cstheme="minorHAnsi"/>
        </w:rPr>
        <w:t xml:space="preserve"> drop students from their courses. The deadline for dropping a course is stated on the Academic </w:t>
      </w:r>
      <w:hyperlink r:id="rId34" w:history="1">
        <w:r w:rsidRPr="00246ACD">
          <w:rPr>
            <w:rStyle w:val="Hyperlink"/>
            <w:rFonts w:cstheme="minorHAnsi"/>
          </w:rPr>
          <w:t>Cal</w:t>
        </w:r>
        <w:r w:rsidRPr="00246ACD">
          <w:rPr>
            <w:rStyle w:val="Hyperlink"/>
            <w:rFonts w:cstheme="minorHAnsi"/>
          </w:rPr>
          <w:t>e</w:t>
        </w:r>
        <w:r w:rsidRPr="00246ACD">
          <w:rPr>
            <w:rStyle w:val="Hyperlink"/>
            <w:rFonts w:cstheme="minorHAnsi"/>
          </w:rPr>
          <w:t>ndar</w:t>
        </w:r>
      </w:hyperlink>
      <w:r w:rsidR="0056716C">
        <w:rPr>
          <w:rFonts w:cstheme="minorHAnsi"/>
        </w:rPr>
        <w:t xml:space="preserve">, </w:t>
      </w:r>
      <w:r w:rsidR="000D21FF" w:rsidRPr="000D21FF">
        <w:rPr>
          <w:rFonts w:cstheme="minorHAnsi"/>
        </w:rPr>
        <w:t>https://www.tamuct.edu/academic-calendars/</w:t>
      </w:r>
      <w:r>
        <w:rPr>
          <w:rFonts w:cstheme="minorHAnsi"/>
        </w:rPr>
        <w:t xml:space="preserve">. Should a student miss the drop deadline or fail to follow the procedure, the student will receive an F in the course, which may affect financial aid and/or VA educational benefits. </w:t>
      </w:r>
    </w:p>
    <w:p w14:paraId="7DAEF33E" w14:textId="77777777" w:rsidR="00990248" w:rsidRDefault="00990248" w:rsidP="00891CB0">
      <w:pPr>
        <w:spacing w:after="0"/>
        <w:rPr>
          <w:rFonts w:cstheme="minorHAnsi"/>
        </w:rPr>
      </w:pPr>
    </w:p>
    <w:p w14:paraId="3BB68031" w14:textId="77777777" w:rsidR="0070431E" w:rsidRPr="00D57357" w:rsidRDefault="0070431E" w:rsidP="00891CB0">
      <w:pPr>
        <w:pStyle w:val="Heading2"/>
        <w:spacing w:before="0"/>
        <w:rPr>
          <w:b/>
          <w:bCs/>
          <w:color w:val="auto"/>
        </w:rPr>
      </w:pPr>
      <w:bookmarkStart w:id="37" w:name="_Toc196828226"/>
      <w:r w:rsidRPr="00D57357">
        <w:rPr>
          <w:b/>
          <w:bCs/>
          <w:color w:val="auto"/>
        </w:rPr>
        <w:t>Withdraw</w:t>
      </w:r>
      <w:r w:rsidR="00990248" w:rsidRPr="00D57357">
        <w:rPr>
          <w:b/>
          <w:bCs/>
          <w:color w:val="auto"/>
        </w:rPr>
        <w:t>ing from the University</w:t>
      </w:r>
      <w:bookmarkEnd w:id="37"/>
    </w:p>
    <w:p w14:paraId="6360BC94" w14:textId="77777777" w:rsidR="00CC49D8" w:rsidRDefault="00CC49D8" w:rsidP="00891CB0">
      <w:pPr>
        <w:tabs>
          <w:tab w:val="left" w:pos="-1440"/>
          <w:tab w:val="left" w:pos="-720"/>
          <w:tab w:val="left" w:pos="0"/>
          <w:tab w:val="left" w:pos="680"/>
          <w:tab w:val="left" w:pos="1058"/>
          <w:tab w:val="left" w:pos="1440"/>
          <w:tab w:val="left" w:pos="2173"/>
          <w:tab w:val="left" w:pos="2657"/>
          <w:tab w:val="left" w:pos="2880"/>
          <w:tab w:val="left" w:pos="3600"/>
          <w:tab w:val="left" w:pos="4320"/>
          <w:tab w:val="left" w:pos="5040"/>
          <w:tab w:val="left" w:pos="5760"/>
          <w:tab w:val="left" w:pos="6480"/>
          <w:tab w:val="left" w:pos="7200"/>
          <w:tab w:val="left" w:pos="7531"/>
          <w:tab w:val="left" w:pos="7670"/>
          <w:tab w:val="left" w:pos="7772"/>
          <w:tab w:val="left" w:pos="7920"/>
        </w:tabs>
        <w:suppressAutoHyphens/>
        <w:spacing w:after="0" w:line="232" w:lineRule="auto"/>
      </w:pPr>
    </w:p>
    <w:p w14:paraId="112F5F5F" w14:textId="77777777" w:rsidR="0070431E" w:rsidRDefault="00BD69F8" w:rsidP="00891CB0">
      <w:pPr>
        <w:tabs>
          <w:tab w:val="left" w:pos="-1440"/>
          <w:tab w:val="left" w:pos="-720"/>
          <w:tab w:val="left" w:pos="0"/>
          <w:tab w:val="left" w:pos="680"/>
          <w:tab w:val="left" w:pos="1058"/>
          <w:tab w:val="left" w:pos="1440"/>
          <w:tab w:val="left" w:pos="2173"/>
          <w:tab w:val="left" w:pos="2657"/>
          <w:tab w:val="left" w:pos="2880"/>
          <w:tab w:val="left" w:pos="3600"/>
          <w:tab w:val="left" w:pos="4320"/>
          <w:tab w:val="left" w:pos="5040"/>
          <w:tab w:val="left" w:pos="5760"/>
          <w:tab w:val="left" w:pos="6480"/>
          <w:tab w:val="left" w:pos="7200"/>
          <w:tab w:val="left" w:pos="7531"/>
          <w:tab w:val="left" w:pos="7670"/>
          <w:tab w:val="left" w:pos="7772"/>
          <w:tab w:val="left" w:pos="7920"/>
        </w:tabs>
        <w:suppressAutoHyphens/>
        <w:spacing w:after="0" w:line="232" w:lineRule="auto"/>
      </w:pPr>
      <w:r>
        <w:t>Students are responsible for withdrawing from the university if they find their circumstances warrant it.</w:t>
      </w:r>
      <w:r w:rsidR="0070431E">
        <w:t xml:space="preserve">  Students must contact both the Registrar's Office and the Graduate School to formally process withdrawal requests.  Failure to formally withdraw from classes will result in </w:t>
      </w:r>
      <w:proofErr w:type="gramStart"/>
      <w:r w:rsidR="0070431E">
        <w:t>a failing grade</w:t>
      </w:r>
      <w:proofErr w:type="gramEnd"/>
      <w:r w:rsidR="0070431E">
        <w:t xml:space="preserve"> in all classes.</w:t>
      </w:r>
    </w:p>
    <w:p w14:paraId="616A7EAD" w14:textId="77777777" w:rsidR="00D57357" w:rsidRPr="00EE5CBC" w:rsidRDefault="00D57357" w:rsidP="00891CB0">
      <w:pPr>
        <w:spacing w:after="0"/>
        <w:rPr>
          <w:rFonts w:cstheme="minorHAnsi"/>
        </w:rPr>
      </w:pPr>
    </w:p>
    <w:p w14:paraId="4D8A9168" w14:textId="550DD0F4" w:rsidR="008C77A3" w:rsidRPr="00D57357" w:rsidRDefault="008C77A3" w:rsidP="00891CB0">
      <w:pPr>
        <w:pStyle w:val="Heading2"/>
        <w:spacing w:before="0"/>
        <w:rPr>
          <w:rFonts w:asciiTheme="minorHAnsi" w:hAnsiTheme="minorHAnsi"/>
          <w:b/>
          <w:bCs/>
          <w:color w:val="auto"/>
        </w:rPr>
      </w:pPr>
      <w:bookmarkStart w:id="38" w:name="_Toc196828227"/>
      <w:r w:rsidRPr="00D57357">
        <w:rPr>
          <w:b/>
          <w:bCs/>
          <w:color w:val="auto"/>
        </w:rPr>
        <w:t xml:space="preserve">Graduating with a Master of Science in </w:t>
      </w:r>
      <w:r w:rsidR="00A410B9">
        <w:rPr>
          <w:b/>
          <w:bCs/>
          <w:color w:val="auto"/>
        </w:rPr>
        <w:t>Applied</w:t>
      </w:r>
      <w:r w:rsidRPr="00D57357">
        <w:rPr>
          <w:b/>
          <w:bCs/>
          <w:color w:val="auto"/>
        </w:rPr>
        <w:t xml:space="preserve"> Psychology</w:t>
      </w:r>
      <w:bookmarkEnd w:id="38"/>
    </w:p>
    <w:p w14:paraId="57F92576" w14:textId="77777777" w:rsidR="00262FFD" w:rsidRDefault="00262FFD" w:rsidP="00891CB0">
      <w:pPr>
        <w:spacing w:after="0"/>
      </w:pPr>
    </w:p>
    <w:p w14:paraId="0C1F022D" w14:textId="0864625C" w:rsidR="008C77A3" w:rsidRDefault="008C77A3" w:rsidP="00891CB0">
      <w:pPr>
        <w:spacing w:after="0"/>
      </w:pPr>
      <w:r w:rsidRPr="00361F03">
        <w:t>Students</w:t>
      </w:r>
      <w:r w:rsidR="00262FFD">
        <w:t xml:space="preserve"> are responsible for </w:t>
      </w:r>
      <w:r w:rsidRPr="00361F03">
        <w:t>register</w:t>
      </w:r>
      <w:r w:rsidR="00262FFD">
        <w:t>ing</w:t>
      </w:r>
      <w:r w:rsidRPr="00361F03">
        <w:t xml:space="preserve"> to graduate by the deadline listed in the</w:t>
      </w:r>
      <w:r>
        <w:t xml:space="preserve"> current University </w:t>
      </w:r>
      <w:hyperlink r:id="rId35" w:history="1">
        <w:r w:rsidRPr="008C77A3">
          <w:rPr>
            <w:rStyle w:val="Hyperlink"/>
          </w:rPr>
          <w:t>Cale</w:t>
        </w:r>
        <w:r w:rsidRPr="008C77A3">
          <w:rPr>
            <w:rStyle w:val="Hyperlink"/>
          </w:rPr>
          <w:t>n</w:t>
        </w:r>
        <w:r w:rsidRPr="008C77A3">
          <w:rPr>
            <w:rStyle w:val="Hyperlink"/>
          </w:rPr>
          <w:t>dar</w:t>
        </w:r>
      </w:hyperlink>
      <w:r w:rsidR="00262FFD">
        <w:t xml:space="preserve">, </w:t>
      </w:r>
      <w:r w:rsidR="000D21FF" w:rsidRPr="000D21FF">
        <w:t>https://www.tamuct.edu/academic-calendars/</w:t>
      </w:r>
      <w:r>
        <w:t>.</w:t>
      </w:r>
      <w:r w:rsidRPr="00361F03">
        <w:t xml:space="preserve">  </w:t>
      </w:r>
      <w:r>
        <w:t xml:space="preserve">Students may also elect to participate in the graduation ceremony, indicated at the time of graduation application. </w:t>
      </w:r>
      <w:r w:rsidRPr="00361F03">
        <w:t>All university requirements regarding the final procedures related to the degree must be followed.  If courses have been substituted for those printed on the degree plan</w:t>
      </w:r>
      <w:r w:rsidR="003C2A57">
        <w:t xml:space="preserve"> (i.e., transferred from another institution)</w:t>
      </w:r>
      <w:r w:rsidRPr="00361F03">
        <w:t xml:space="preserve">, a substitution approval form must be completed, signed by the student, </w:t>
      </w:r>
      <w:r>
        <w:t xml:space="preserve">faculty </w:t>
      </w:r>
      <w:r w:rsidRPr="00361F03">
        <w:t>advisor, and the Department Chair and placed on file in the Graduate</w:t>
      </w:r>
      <w:r>
        <w:t xml:space="preserve"> School prior to application for graduation</w:t>
      </w:r>
      <w:r w:rsidRPr="00361F03">
        <w:t>.</w:t>
      </w:r>
      <w:r w:rsidR="001F645C">
        <w:t xml:space="preserve"> </w:t>
      </w:r>
    </w:p>
    <w:p w14:paraId="1CA337D0" w14:textId="77777777" w:rsidR="00262FFD" w:rsidRDefault="001F645C" w:rsidP="00891CB0">
      <w:pPr>
        <w:spacing w:after="0"/>
      </w:pPr>
      <w:r>
        <w:t>Students are encouraged to complete the student graduation survey when contacted because this survey provides helpful information for program improvement. If students have suggestions for program improvement, they may contact the Program Coordinator at any time during their graduate studies.</w:t>
      </w:r>
    </w:p>
    <w:p w14:paraId="3CA0FAA2" w14:textId="3762F4CC" w:rsidR="00A86A39" w:rsidRPr="00437A5F" w:rsidRDefault="00262FFD" w:rsidP="00891CB0">
      <w:pPr>
        <w:spacing w:after="0"/>
        <w:rPr>
          <w:rFonts w:cstheme="minorHAnsi"/>
        </w:rPr>
      </w:pPr>
      <w:r>
        <w:t xml:space="preserve">Students are also encouraged to utilized services provided by the </w:t>
      </w:r>
      <w:hyperlink r:id="rId36" w:history="1">
        <w:r w:rsidRPr="00262FFD">
          <w:rPr>
            <w:rStyle w:val="Hyperlink"/>
          </w:rPr>
          <w:t>Career an</w:t>
        </w:r>
        <w:r w:rsidRPr="00262FFD">
          <w:rPr>
            <w:rStyle w:val="Hyperlink"/>
          </w:rPr>
          <w:t>d</w:t>
        </w:r>
        <w:r w:rsidRPr="00262FFD">
          <w:rPr>
            <w:rStyle w:val="Hyperlink"/>
          </w:rPr>
          <w:t xml:space="preserve"> Professional Development</w:t>
        </w:r>
      </w:hyperlink>
      <w:r>
        <w:t xml:space="preserve"> office, including career search services and career fairs, </w:t>
      </w:r>
      <w:r w:rsidRPr="00262FFD">
        <w:t>https://www.tamuct.edu/cpd/index.html</w:t>
      </w:r>
      <w:r>
        <w:t>.</w:t>
      </w:r>
      <w:r w:rsidR="00A86A39" w:rsidRPr="00437A5F">
        <w:rPr>
          <w:rFonts w:cstheme="minorHAnsi"/>
        </w:rPr>
        <w:br w:type="page"/>
      </w:r>
    </w:p>
    <w:p w14:paraId="06BBEB0D" w14:textId="77777777" w:rsidR="00A86A39" w:rsidRPr="00B55614" w:rsidRDefault="00B55614" w:rsidP="00891CB0">
      <w:pPr>
        <w:pStyle w:val="Heading1"/>
        <w:spacing w:before="0"/>
        <w:jc w:val="center"/>
        <w:rPr>
          <w:b/>
          <w:bCs/>
          <w:color w:val="auto"/>
        </w:rPr>
      </w:pPr>
      <w:bookmarkStart w:id="39" w:name="_Toc196828228"/>
      <w:r w:rsidRPr="00B55614">
        <w:rPr>
          <w:b/>
          <w:bCs/>
          <w:color w:val="auto"/>
        </w:rPr>
        <w:lastRenderedPageBreak/>
        <w:t xml:space="preserve">Contact Information for </w:t>
      </w:r>
      <w:r w:rsidR="00AA6103" w:rsidRPr="00B55614">
        <w:rPr>
          <w:b/>
          <w:bCs/>
          <w:color w:val="auto"/>
        </w:rPr>
        <w:t xml:space="preserve">Program </w:t>
      </w:r>
      <w:r w:rsidR="003D7CC4" w:rsidRPr="00B55614">
        <w:rPr>
          <w:b/>
          <w:bCs/>
          <w:color w:val="auto"/>
        </w:rPr>
        <w:t>Faculty</w:t>
      </w:r>
      <w:bookmarkEnd w:id="39"/>
    </w:p>
    <w:p w14:paraId="72350F29" w14:textId="77777777" w:rsidR="00AA6103" w:rsidRDefault="00AA6103" w:rsidP="00891CB0">
      <w:pPr>
        <w:spacing w:after="0"/>
      </w:pPr>
    </w:p>
    <w:p w14:paraId="789395FF" w14:textId="77777777" w:rsidR="003D7CC4" w:rsidRDefault="003D7CC4" w:rsidP="00891CB0">
      <w:pPr>
        <w:spacing w:after="0" w:line="240" w:lineRule="auto"/>
      </w:pPr>
      <w:r>
        <w:t>Daniel Clark</w:t>
      </w:r>
      <w:r w:rsidR="00A86A39">
        <w:t>, Ph.D.</w:t>
      </w:r>
    </w:p>
    <w:p w14:paraId="50EE4C73" w14:textId="19DF0105" w:rsidR="003D7CC4" w:rsidRDefault="003D7CC4" w:rsidP="00891CB0">
      <w:pPr>
        <w:spacing w:after="0" w:line="240" w:lineRule="auto"/>
      </w:pPr>
      <w:r>
        <w:t>Ass</w:t>
      </w:r>
      <w:r w:rsidR="00A410B9">
        <w:t>ociate</w:t>
      </w:r>
      <w:r>
        <w:t xml:space="preserve"> Professor</w:t>
      </w:r>
    </w:p>
    <w:p w14:paraId="60F7B882" w14:textId="77777777" w:rsidR="00A86A39" w:rsidRDefault="00A86A39" w:rsidP="00891CB0">
      <w:pPr>
        <w:spacing w:after="0" w:line="240" w:lineRule="auto"/>
      </w:pPr>
      <w:hyperlink r:id="rId37" w:history="1">
        <w:r w:rsidRPr="00231C90">
          <w:rPr>
            <w:rStyle w:val="Hyperlink"/>
          </w:rPr>
          <w:t>daniel-clark@tamuct.edu</w:t>
        </w:r>
      </w:hyperlink>
      <w:r>
        <w:t xml:space="preserve"> </w:t>
      </w:r>
    </w:p>
    <w:p w14:paraId="1A6E402D" w14:textId="77777777" w:rsidR="003D7CC4" w:rsidRDefault="003D7CC4" w:rsidP="00891CB0">
      <w:pPr>
        <w:spacing w:after="0" w:line="240" w:lineRule="auto"/>
      </w:pPr>
    </w:p>
    <w:p w14:paraId="4EDECEE2" w14:textId="38BBBE95" w:rsidR="003D7CC4" w:rsidRDefault="003D7CC4" w:rsidP="00891CB0">
      <w:pPr>
        <w:spacing w:after="0" w:line="240" w:lineRule="auto"/>
      </w:pPr>
      <w:r>
        <w:t>Coady Lapierre, Ph.D.</w:t>
      </w:r>
      <w:r w:rsidR="00CA7BB2">
        <w:t>, LSSP</w:t>
      </w:r>
    </w:p>
    <w:p w14:paraId="54B3A64B" w14:textId="38C0547A" w:rsidR="003D7CC4" w:rsidRDefault="003D7CC4" w:rsidP="00891CB0">
      <w:pPr>
        <w:spacing w:after="0" w:line="240" w:lineRule="auto"/>
      </w:pPr>
      <w:r>
        <w:t>Professor</w:t>
      </w:r>
    </w:p>
    <w:p w14:paraId="0AFF5E32" w14:textId="77777777" w:rsidR="00A86A39" w:rsidRDefault="00A86A39" w:rsidP="00891CB0">
      <w:pPr>
        <w:spacing w:after="0" w:line="240" w:lineRule="auto"/>
      </w:pPr>
      <w:hyperlink r:id="rId38" w:history="1">
        <w:r w:rsidRPr="00231C90">
          <w:rPr>
            <w:rStyle w:val="Hyperlink"/>
          </w:rPr>
          <w:t>lapierre@tamuct.edu</w:t>
        </w:r>
      </w:hyperlink>
      <w:r>
        <w:t xml:space="preserve"> </w:t>
      </w:r>
    </w:p>
    <w:p w14:paraId="01CD5A91" w14:textId="77777777" w:rsidR="00AA6103" w:rsidRDefault="00AA6103" w:rsidP="00891CB0">
      <w:pPr>
        <w:spacing w:after="0" w:line="240" w:lineRule="auto"/>
      </w:pPr>
    </w:p>
    <w:p w14:paraId="466EE1D5" w14:textId="7732EE92" w:rsidR="00167D5E" w:rsidRDefault="00167D5E" w:rsidP="00891CB0">
      <w:pPr>
        <w:spacing w:after="0" w:line="240" w:lineRule="auto"/>
      </w:pPr>
      <w:r>
        <w:t>Malin Lilley, Ph.D.</w:t>
      </w:r>
    </w:p>
    <w:p w14:paraId="66BB189E" w14:textId="68881C59" w:rsidR="00167D5E" w:rsidRDefault="00167D5E" w:rsidP="00891CB0">
      <w:pPr>
        <w:spacing w:after="0" w:line="240" w:lineRule="auto"/>
      </w:pPr>
      <w:r>
        <w:t>Ass</w:t>
      </w:r>
      <w:r w:rsidR="000D21FF">
        <w:t>ociate</w:t>
      </w:r>
      <w:r>
        <w:t xml:space="preserve"> Professor</w:t>
      </w:r>
    </w:p>
    <w:p w14:paraId="7025A8BB" w14:textId="62C4088B" w:rsidR="00167D5E" w:rsidRDefault="00451013" w:rsidP="00891CB0">
      <w:pPr>
        <w:spacing w:after="0" w:line="240" w:lineRule="auto"/>
      </w:pPr>
      <w:hyperlink r:id="rId39" w:history="1">
        <w:r w:rsidRPr="00512ECC">
          <w:rPr>
            <w:rStyle w:val="Hyperlink"/>
          </w:rPr>
          <w:t>malin.lilley@tamuct.edu</w:t>
        </w:r>
      </w:hyperlink>
      <w:r>
        <w:t xml:space="preserve"> </w:t>
      </w:r>
    </w:p>
    <w:p w14:paraId="416AD290" w14:textId="77777777" w:rsidR="00167D5E" w:rsidRDefault="00167D5E" w:rsidP="00891CB0">
      <w:pPr>
        <w:spacing w:after="0" w:line="240" w:lineRule="auto"/>
      </w:pPr>
    </w:p>
    <w:p w14:paraId="504FB59E" w14:textId="343DEB0B" w:rsidR="00AA6103" w:rsidRDefault="00AA6103" w:rsidP="00891CB0">
      <w:pPr>
        <w:spacing w:after="0" w:line="240" w:lineRule="auto"/>
      </w:pPr>
      <w:r>
        <w:t>Walter Murphy, Ph.D.</w:t>
      </w:r>
    </w:p>
    <w:p w14:paraId="1CF74B89" w14:textId="77777777" w:rsidR="00AA6103" w:rsidRDefault="00AA6103" w:rsidP="00891CB0">
      <w:pPr>
        <w:spacing w:after="0" w:line="240" w:lineRule="auto"/>
      </w:pPr>
      <w:r>
        <w:t>Adjunct Professor</w:t>
      </w:r>
    </w:p>
    <w:p w14:paraId="56199824" w14:textId="77777777" w:rsidR="00AA6103" w:rsidRDefault="00AA6103" w:rsidP="00891CB0">
      <w:pPr>
        <w:spacing w:after="0" w:line="240" w:lineRule="auto"/>
      </w:pPr>
      <w:hyperlink r:id="rId40" w:history="1">
        <w:r w:rsidRPr="00231C90">
          <w:rPr>
            <w:rStyle w:val="Hyperlink"/>
          </w:rPr>
          <w:t>murphyw@tamuct.edu</w:t>
        </w:r>
      </w:hyperlink>
      <w:r>
        <w:t xml:space="preserve"> </w:t>
      </w:r>
    </w:p>
    <w:p w14:paraId="2EEE80F5" w14:textId="77777777" w:rsidR="003D7CC4" w:rsidRDefault="003D7CC4" w:rsidP="00891CB0">
      <w:pPr>
        <w:spacing w:after="0" w:line="240" w:lineRule="auto"/>
      </w:pPr>
    </w:p>
    <w:p w14:paraId="0ED615B7" w14:textId="77777777" w:rsidR="00AA6103" w:rsidRDefault="00AA6103" w:rsidP="00891CB0">
      <w:pPr>
        <w:spacing w:after="0" w:line="240" w:lineRule="auto"/>
      </w:pPr>
      <w:r>
        <w:t>Andria F. Schwegler, Ph.D.</w:t>
      </w:r>
    </w:p>
    <w:p w14:paraId="460BD7BC" w14:textId="328D62CC" w:rsidR="00AA6103" w:rsidRDefault="00AA6103" w:rsidP="00891CB0">
      <w:pPr>
        <w:spacing w:after="0" w:line="240" w:lineRule="auto"/>
      </w:pPr>
      <w:r>
        <w:t>Professor, Program Coordinator</w:t>
      </w:r>
    </w:p>
    <w:p w14:paraId="6C17D539" w14:textId="4DA79816" w:rsidR="00093BA9" w:rsidRPr="00451013" w:rsidRDefault="00093BA9" w:rsidP="00891CB0">
      <w:pPr>
        <w:spacing w:after="0" w:line="240" w:lineRule="auto"/>
      </w:pPr>
      <w:r>
        <w:t xml:space="preserve">Chair, </w:t>
      </w:r>
      <w:r w:rsidRPr="00451013">
        <w:t>Counseling &amp; Psychology Department</w:t>
      </w:r>
    </w:p>
    <w:p w14:paraId="4F60215C" w14:textId="77777777" w:rsidR="00AA6103" w:rsidRDefault="00AA6103" w:rsidP="00891CB0">
      <w:pPr>
        <w:spacing w:after="0" w:line="240" w:lineRule="auto"/>
      </w:pPr>
      <w:hyperlink r:id="rId41" w:history="1">
        <w:r w:rsidRPr="00451013">
          <w:rPr>
            <w:rStyle w:val="Hyperlink"/>
          </w:rPr>
          <w:t>schwegler@tamuct.edu</w:t>
        </w:r>
      </w:hyperlink>
    </w:p>
    <w:p w14:paraId="347BB592" w14:textId="77777777" w:rsidR="00BA007E" w:rsidRDefault="00BA007E" w:rsidP="00891CB0">
      <w:pPr>
        <w:spacing w:after="0" w:line="240" w:lineRule="auto"/>
      </w:pPr>
    </w:p>
    <w:p w14:paraId="320C0746" w14:textId="39E7FB58" w:rsidR="00BA007E" w:rsidRDefault="00BA007E" w:rsidP="00891CB0">
      <w:pPr>
        <w:spacing w:after="0" w:line="240" w:lineRule="auto"/>
      </w:pPr>
      <w:r>
        <w:t>Madelynn D. Shell, Ph.D.</w:t>
      </w:r>
    </w:p>
    <w:p w14:paraId="4E1FF4C3" w14:textId="347A8249" w:rsidR="00BA007E" w:rsidRDefault="00BA007E" w:rsidP="00891CB0">
      <w:pPr>
        <w:spacing w:after="0" w:line="240" w:lineRule="auto"/>
      </w:pPr>
      <w:r>
        <w:t>Professor</w:t>
      </w:r>
    </w:p>
    <w:p w14:paraId="2AB4AD7B" w14:textId="79E5A1CE" w:rsidR="00BA007E" w:rsidRPr="00451013" w:rsidRDefault="00015567" w:rsidP="00891CB0">
      <w:pPr>
        <w:spacing w:after="0" w:line="240" w:lineRule="auto"/>
      </w:pPr>
      <w:hyperlink r:id="rId42" w:history="1">
        <w:r w:rsidRPr="004B0B31">
          <w:rPr>
            <w:rStyle w:val="Hyperlink"/>
          </w:rPr>
          <w:t>mshell@tamuct.edu</w:t>
        </w:r>
      </w:hyperlink>
      <w:r>
        <w:t xml:space="preserve"> </w:t>
      </w:r>
    </w:p>
    <w:p w14:paraId="747B61D6" w14:textId="65D8243B" w:rsidR="00093BA9" w:rsidRPr="00451013" w:rsidRDefault="00093BA9" w:rsidP="00891CB0">
      <w:pPr>
        <w:spacing w:after="0"/>
        <w:rPr>
          <w:rFonts w:asciiTheme="majorHAnsi" w:eastAsiaTheme="majorEastAsia" w:hAnsiTheme="majorHAnsi" w:cstheme="majorBidi"/>
          <w:bCs/>
        </w:rPr>
      </w:pPr>
      <w:r w:rsidRPr="00451013">
        <w:rPr>
          <w:bCs/>
        </w:rPr>
        <w:br w:type="page"/>
      </w:r>
    </w:p>
    <w:p w14:paraId="403B6615" w14:textId="318272D0" w:rsidR="00484AB5" w:rsidRPr="00B55614" w:rsidRDefault="00B55614" w:rsidP="00891CB0">
      <w:pPr>
        <w:pStyle w:val="Heading1"/>
        <w:spacing w:before="0"/>
        <w:jc w:val="center"/>
        <w:rPr>
          <w:b/>
          <w:color w:val="auto"/>
        </w:rPr>
      </w:pPr>
      <w:bookmarkStart w:id="40" w:name="_Toc196828229"/>
      <w:r w:rsidRPr="00B55614">
        <w:rPr>
          <w:b/>
          <w:color w:val="auto"/>
        </w:rPr>
        <w:lastRenderedPageBreak/>
        <w:t xml:space="preserve">Appendix </w:t>
      </w:r>
      <w:r w:rsidR="00B27E1D">
        <w:rPr>
          <w:b/>
          <w:color w:val="auto"/>
        </w:rPr>
        <w:t>A</w:t>
      </w:r>
      <w:proofErr w:type="gramStart"/>
      <w:r w:rsidRPr="00B55614">
        <w:rPr>
          <w:b/>
          <w:color w:val="auto"/>
        </w:rPr>
        <w:t xml:space="preserve">:  </w:t>
      </w:r>
      <w:r w:rsidR="00484AB5" w:rsidRPr="00B55614">
        <w:rPr>
          <w:b/>
          <w:color w:val="auto"/>
        </w:rPr>
        <w:t>Student</w:t>
      </w:r>
      <w:proofErr w:type="gramEnd"/>
      <w:r w:rsidR="00484AB5" w:rsidRPr="00B55614">
        <w:rPr>
          <w:b/>
          <w:color w:val="auto"/>
        </w:rPr>
        <w:t xml:space="preserve"> Performance Fitness Evaluation Form</w:t>
      </w:r>
      <w:bookmarkEnd w:id="40"/>
    </w:p>
    <w:p w14:paraId="41C81782" w14:textId="77777777" w:rsidR="00B55614" w:rsidRDefault="00B55614" w:rsidP="00891CB0">
      <w:pPr>
        <w:widowControl w:val="0"/>
        <w:suppressAutoHyphens/>
        <w:spacing w:after="0"/>
        <w:jc w:val="center"/>
        <w:rPr>
          <w:b/>
          <w:bCs/>
          <w:color w:val="000000"/>
        </w:rPr>
      </w:pPr>
    </w:p>
    <w:p w14:paraId="343AB4F0" w14:textId="77777777" w:rsidR="00484AB5" w:rsidRDefault="00484AB5" w:rsidP="00891CB0">
      <w:pPr>
        <w:widowControl w:val="0"/>
        <w:suppressAutoHyphens/>
        <w:spacing w:after="0"/>
        <w:jc w:val="center"/>
        <w:rPr>
          <w:rFonts w:cs="Times New Roman"/>
          <w:b/>
          <w:bCs/>
          <w:color w:val="000000"/>
          <w:sz w:val="24"/>
          <w:szCs w:val="20"/>
        </w:rPr>
      </w:pPr>
      <w:r>
        <w:rPr>
          <w:b/>
          <w:bCs/>
          <w:color w:val="000000"/>
        </w:rPr>
        <w:t>Department of Counseling and Psychology</w:t>
      </w:r>
    </w:p>
    <w:p w14:paraId="4B3C2571" w14:textId="77777777" w:rsidR="00484AB5" w:rsidRDefault="00484AB5" w:rsidP="00891CB0">
      <w:pPr>
        <w:widowControl w:val="0"/>
        <w:suppressAutoHyphens/>
        <w:spacing w:after="0"/>
        <w:jc w:val="center"/>
        <w:rPr>
          <w:b/>
          <w:bCs/>
          <w:color w:val="000000"/>
        </w:rPr>
      </w:pPr>
      <w:r>
        <w:rPr>
          <w:b/>
          <w:bCs/>
          <w:color w:val="000000"/>
        </w:rPr>
        <w:t>Texas A&amp;M University-Central Texas</w:t>
      </w:r>
    </w:p>
    <w:p w14:paraId="5D753A1D" w14:textId="77777777" w:rsidR="00484AB5" w:rsidRDefault="00484AB5" w:rsidP="00891CB0">
      <w:pPr>
        <w:widowControl w:val="0"/>
        <w:suppressAutoHyphens/>
        <w:spacing w:after="0"/>
        <w:rPr>
          <w:color w:val="000000"/>
        </w:rPr>
      </w:pPr>
    </w:p>
    <w:p w14:paraId="7543511C" w14:textId="77777777" w:rsidR="00484AB5" w:rsidRDefault="00484AB5" w:rsidP="00891CB0">
      <w:pPr>
        <w:widowControl w:val="0"/>
        <w:suppressAutoHyphens/>
        <w:spacing w:after="0"/>
        <w:rPr>
          <w:color w:val="000000"/>
        </w:rPr>
      </w:pPr>
      <w:r>
        <w:rPr>
          <w:color w:val="000000"/>
        </w:rPr>
        <w:t>Student’s Name:</w:t>
      </w:r>
    </w:p>
    <w:p w14:paraId="328B9290" w14:textId="77777777" w:rsidR="00484AB5" w:rsidRDefault="00484AB5" w:rsidP="00891CB0">
      <w:pPr>
        <w:widowControl w:val="0"/>
        <w:suppressAutoHyphens/>
        <w:spacing w:after="0"/>
        <w:rPr>
          <w:color w:val="000000"/>
        </w:rPr>
      </w:pPr>
      <w:r>
        <w:rPr>
          <w:color w:val="000000"/>
        </w:rPr>
        <w:t xml:space="preserve">Semester/Year: </w:t>
      </w:r>
    </w:p>
    <w:p w14:paraId="2F826DAA" w14:textId="77777777" w:rsidR="00484AB5" w:rsidRDefault="00484AB5" w:rsidP="00891CB0">
      <w:pPr>
        <w:widowControl w:val="0"/>
        <w:suppressAutoHyphens/>
        <w:spacing w:after="0"/>
        <w:rPr>
          <w:color w:val="000000"/>
        </w:rPr>
      </w:pPr>
      <w:r>
        <w:rPr>
          <w:color w:val="000000"/>
        </w:rPr>
        <w:t xml:space="preserve">Faculty Member’s Name: </w:t>
      </w:r>
    </w:p>
    <w:p w14:paraId="39B5D3F2" w14:textId="77777777" w:rsidR="00484AB5" w:rsidRDefault="00484AB5" w:rsidP="00891CB0">
      <w:pPr>
        <w:widowControl w:val="0"/>
        <w:suppressAutoHyphens/>
        <w:spacing w:after="0"/>
        <w:rPr>
          <w:color w:val="000000"/>
        </w:rPr>
      </w:pPr>
      <w:r>
        <w:rPr>
          <w:color w:val="000000"/>
        </w:rPr>
        <w:t>Course Number:</w:t>
      </w:r>
    </w:p>
    <w:p w14:paraId="0F90C5CE" w14:textId="19C2AE2C" w:rsidR="00484AB5" w:rsidRDefault="00484AB5" w:rsidP="00891CB0">
      <w:pPr>
        <w:widowControl w:val="0"/>
        <w:suppressAutoHyphens/>
        <w:spacing w:after="0"/>
        <w:rPr>
          <w:color w:val="000000"/>
        </w:rPr>
      </w:pPr>
      <w:r>
        <w:rPr>
          <w:color w:val="000000"/>
        </w:rPr>
        <w:t xml:space="preserve">This evaluation is to be completed by instructors when they believe that there is a poor match between the student and the graduate program. The evaluation covers four areas: Professionalism, Competency, Social and Emotional Maturity, and Integrity. Given that good fit in </w:t>
      </w:r>
      <w:proofErr w:type="gramStart"/>
      <w:r>
        <w:rPr>
          <w:color w:val="000000"/>
        </w:rPr>
        <w:t>all of</w:t>
      </w:r>
      <w:proofErr w:type="gramEnd"/>
      <w:r>
        <w:rPr>
          <w:color w:val="000000"/>
        </w:rPr>
        <w:t xml:space="preserve"> these areas is essential for positive training outcomes, </w:t>
      </w:r>
      <w:proofErr w:type="gramStart"/>
      <w:r>
        <w:rPr>
          <w:color w:val="000000"/>
        </w:rPr>
        <w:t>a poor</w:t>
      </w:r>
      <w:proofErr w:type="gramEnd"/>
      <w:r>
        <w:rPr>
          <w:color w:val="000000"/>
        </w:rPr>
        <w:t xml:space="preserve"> fit between student and program may be indicated by global concerns in all the areas prescribed or by concerns that are focused </w:t>
      </w:r>
      <w:proofErr w:type="gramStart"/>
      <w:r>
        <w:rPr>
          <w:color w:val="000000"/>
        </w:rPr>
        <w:t>in</w:t>
      </w:r>
      <w:proofErr w:type="gramEnd"/>
      <w:r>
        <w:rPr>
          <w:color w:val="000000"/>
        </w:rPr>
        <w:t xml:space="preserve"> only one area.</w:t>
      </w:r>
    </w:p>
    <w:p w14:paraId="40012FFA" w14:textId="4600A2F1" w:rsidR="00484AB5" w:rsidRDefault="009E1243" w:rsidP="00891CB0">
      <w:pPr>
        <w:widowControl w:val="0"/>
        <w:suppressAutoHyphens/>
        <w:spacing w:after="0"/>
        <w:rPr>
          <w:color w:val="000000"/>
        </w:rPr>
      </w:pPr>
      <w:r>
        <w:rPr>
          <w:color w:val="000000"/>
        </w:rPr>
        <w:t xml:space="preserve">When </w:t>
      </w:r>
      <w:r w:rsidR="00484AB5">
        <w:rPr>
          <w:color w:val="000000"/>
        </w:rPr>
        <w:t>complet</w:t>
      </w:r>
      <w:r>
        <w:rPr>
          <w:color w:val="000000"/>
        </w:rPr>
        <w:t>ing this form,</w:t>
      </w:r>
      <w:r w:rsidR="00484AB5">
        <w:rPr>
          <w:color w:val="000000"/>
        </w:rPr>
        <w:t xml:space="preserve"> </w:t>
      </w:r>
      <w:r>
        <w:rPr>
          <w:color w:val="000000"/>
        </w:rPr>
        <w:t>t</w:t>
      </w:r>
      <w:r w:rsidR="00484AB5">
        <w:rPr>
          <w:color w:val="000000"/>
        </w:rPr>
        <w:t>he</w:t>
      </w:r>
      <w:r>
        <w:rPr>
          <w:color w:val="000000"/>
        </w:rPr>
        <w:t xml:space="preserve"> initiating</w:t>
      </w:r>
      <w:r w:rsidR="00484AB5">
        <w:rPr>
          <w:color w:val="000000"/>
        </w:rPr>
        <w:t xml:space="preserve"> faculty member should </w:t>
      </w:r>
      <w:r w:rsidR="000D21FF">
        <w:rPr>
          <w:color w:val="000000"/>
        </w:rPr>
        <w:t>provide a</w:t>
      </w:r>
      <w:r w:rsidR="00484AB5">
        <w:rPr>
          <w:color w:val="000000"/>
        </w:rPr>
        <w:t xml:space="preserve"> copy to the student and </w:t>
      </w:r>
      <w:r w:rsidR="000D21FF">
        <w:rPr>
          <w:color w:val="000000"/>
        </w:rPr>
        <w:t xml:space="preserve">the Program Coordinator for inclusion </w:t>
      </w:r>
      <w:r w:rsidR="00484AB5">
        <w:rPr>
          <w:color w:val="000000"/>
        </w:rPr>
        <w:t xml:space="preserve">in the student’s file. The faculty member MUST complete follow-up documentation to be placed in the student’s file. </w:t>
      </w:r>
    </w:p>
    <w:p w14:paraId="089A4FE2" w14:textId="77777777" w:rsidR="00484AB5" w:rsidRDefault="00484AB5" w:rsidP="00891CB0">
      <w:pPr>
        <w:widowControl w:val="0"/>
        <w:suppressAutoHyphens/>
        <w:spacing w:after="0"/>
        <w:rPr>
          <w:color w:val="000000"/>
        </w:rPr>
      </w:pPr>
    </w:p>
    <w:p w14:paraId="22F73E36" w14:textId="77777777" w:rsidR="00484AB5" w:rsidRDefault="00484AB5" w:rsidP="00891CB0">
      <w:pPr>
        <w:widowControl w:val="0"/>
        <w:suppressAutoHyphens/>
        <w:spacing w:after="0"/>
        <w:rPr>
          <w:color w:val="000000"/>
        </w:rPr>
      </w:pPr>
      <w:r>
        <w:rPr>
          <w:color w:val="000000"/>
        </w:rPr>
        <w:t>Directions: Based on your observations of the student, select the relevant items, then circle the number that corresponds to the level of concern:</w:t>
      </w:r>
    </w:p>
    <w:p w14:paraId="021A5E6F" w14:textId="77777777" w:rsidR="00484AB5" w:rsidRDefault="00484AB5" w:rsidP="00891CB0">
      <w:pPr>
        <w:widowControl w:val="0"/>
        <w:suppressAutoHyphens/>
        <w:spacing w:after="0"/>
        <w:rPr>
          <w:color w:val="000000"/>
        </w:rPr>
      </w:pPr>
      <w:r>
        <w:rPr>
          <w:color w:val="000000"/>
        </w:rPr>
        <w:t>0= Not Concerned</w:t>
      </w:r>
    </w:p>
    <w:p w14:paraId="48A5805F" w14:textId="77777777" w:rsidR="00484AB5" w:rsidRDefault="00484AB5" w:rsidP="00891CB0">
      <w:pPr>
        <w:widowControl w:val="0"/>
        <w:suppressAutoHyphens/>
        <w:spacing w:after="0"/>
        <w:rPr>
          <w:color w:val="000000"/>
        </w:rPr>
      </w:pPr>
      <w:r>
        <w:rPr>
          <w:color w:val="000000"/>
        </w:rPr>
        <w:t>1= Concerned</w:t>
      </w:r>
    </w:p>
    <w:p w14:paraId="103A9143" w14:textId="77777777" w:rsidR="00484AB5" w:rsidRDefault="00484AB5" w:rsidP="00891CB0">
      <w:pPr>
        <w:widowControl w:val="0"/>
        <w:suppressAutoHyphens/>
        <w:spacing w:after="0"/>
        <w:rPr>
          <w:color w:val="000000"/>
        </w:rPr>
      </w:pPr>
      <w:r>
        <w:rPr>
          <w:color w:val="000000"/>
        </w:rPr>
        <w:t xml:space="preserve">2 = Highly Concerned </w:t>
      </w:r>
    </w:p>
    <w:p w14:paraId="31E36C2A" w14:textId="77777777" w:rsidR="00484AB5" w:rsidRDefault="00484AB5" w:rsidP="00891CB0">
      <w:pPr>
        <w:keepNext/>
        <w:keepLines/>
        <w:widowControl w:val="0"/>
        <w:suppressAutoHyphens/>
        <w:spacing w:after="0"/>
        <w:outlineLvl w:val="2"/>
        <w:rPr>
          <w:rFonts w:eastAsiaTheme="majorEastAsia" w:cstheme="majorBidi"/>
          <w:b/>
          <w:bCs/>
          <w:color w:val="4472C4" w:themeColor="accent1"/>
          <w:szCs w:val="24"/>
        </w:rPr>
      </w:pPr>
      <w:bookmarkStart w:id="41" w:name="_Toc488049772"/>
      <w:bookmarkStart w:id="42" w:name="_Toc196828230"/>
      <w:r>
        <w:rPr>
          <w:rFonts w:eastAsiaTheme="majorEastAsia" w:cstheme="majorBidi"/>
          <w:b/>
          <w:bCs/>
          <w:szCs w:val="24"/>
        </w:rPr>
        <w:t>Professionalism</w:t>
      </w:r>
      <w:bookmarkEnd w:id="41"/>
      <w:bookmarkEnd w:id="42"/>
      <w:r>
        <w:rPr>
          <w:rFonts w:eastAsiaTheme="majorEastAsia" w:cstheme="majorBidi"/>
          <w:b/>
          <w:bCs/>
          <w:szCs w:val="24"/>
        </w:rPr>
        <w:t xml:space="preserve"> </w:t>
      </w:r>
    </w:p>
    <w:tbl>
      <w:tblPr>
        <w:tblW w:w="9958" w:type="dxa"/>
        <w:tblLook w:val="04A0" w:firstRow="1" w:lastRow="0" w:firstColumn="1" w:lastColumn="0" w:noHBand="0" w:noVBand="1"/>
        <w:tblCaption w:val="Professionalism Scoring"/>
      </w:tblPr>
      <w:tblGrid>
        <w:gridCol w:w="8914"/>
        <w:gridCol w:w="348"/>
        <w:gridCol w:w="348"/>
        <w:gridCol w:w="348"/>
      </w:tblGrid>
      <w:tr w:rsidR="00484AB5" w14:paraId="3FDF5292" w14:textId="77777777" w:rsidTr="00AD4F75">
        <w:trPr>
          <w:cantSplit/>
          <w:trHeight w:val="213"/>
        </w:trPr>
        <w:tc>
          <w:tcPr>
            <w:tcW w:w="8914" w:type="dxa"/>
            <w:tcBorders>
              <w:top w:val="single" w:sz="6" w:space="0" w:color="000000"/>
              <w:left w:val="single" w:sz="6" w:space="0" w:color="000000"/>
              <w:bottom w:val="single" w:sz="6" w:space="0" w:color="000000"/>
              <w:right w:val="single" w:sz="6" w:space="0" w:color="000000"/>
            </w:tcBorders>
            <w:hideMark/>
          </w:tcPr>
          <w:p w14:paraId="7CB96344" w14:textId="77777777" w:rsidR="00484AB5" w:rsidRDefault="00484AB5" w:rsidP="00891CB0">
            <w:pPr>
              <w:widowControl w:val="0"/>
              <w:suppressAutoHyphens/>
              <w:spacing w:after="0"/>
              <w:rPr>
                <w:rFonts w:eastAsia="Times New Roman" w:cs="Times New Roman"/>
                <w:color w:val="000000"/>
                <w:szCs w:val="20"/>
              </w:rPr>
            </w:pPr>
            <w:bookmarkStart w:id="43" w:name="Title_Performance_Fitness_Professionalis"/>
            <w:bookmarkEnd w:id="43"/>
            <w:r>
              <w:rPr>
                <w:color w:val="000000"/>
              </w:rPr>
              <w:t xml:space="preserve">1. The student conducts </w:t>
            </w:r>
            <w:proofErr w:type="gramStart"/>
            <w:r>
              <w:rPr>
                <w:color w:val="000000"/>
              </w:rPr>
              <w:t>self in</w:t>
            </w:r>
            <w:proofErr w:type="gramEnd"/>
            <w:r>
              <w:rPr>
                <w:color w:val="000000"/>
              </w:rPr>
              <w:t xml:space="preserve"> an ethical manner </w:t>
            </w:r>
            <w:proofErr w:type="gramStart"/>
            <w:r>
              <w:rPr>
                <w:color w:val="000000"/>
              </w:rPr>
              <w:t>so as to</w:t>
            </w:r>
            <w:proofErr w:type="gramEnd"/>
            <w:r>
              <w:rPr>
                <w:color w:val="000000"/>
              </w:rPr>
              <w:t xml:space="preserve"> promote confidence in the educational program. </w:t>
            </w:r>
          </w:p>
        </w:tc>
        <w:tc>
          <w:tcPr>
            <w:tcW w:w="348" w:type="dxa"/>
            <w:tcBorders>
              <w:top w:val="single" w:sz="6" w:space="0" w:color="000000"/>
              <w:left w:val="single" w:sz="6" w:space="0" w:color="000000"/>
              <w:bottom w:val="single" w:sz="6" w:space="0" w:color="000000"/>
              <w:right w:val="single" w:sz="6" w:space="0" w:color="000000"/>
            </w:tcBorders>
            <w:hideMark/>
          </w:tcPr>
          <w:p w14:paraId="6F222A00"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0CB23D69" w14:textId="77777777" w:rsidR="00484AB5" w:rsidRDefault="00484AB5" w:rsidP="00891CB0">
            <w:pPr>
              <w:widowControl w:val="0"/>
              <w:suppressAutoHyphens/>
              <w:spacing w:after="0"/>
              <w:rPr>
                <w:color w:val="000000"/>
              </w:rPr>
            </w:pPr>
            <w:r>
              <w:rPr>
                <w:color w:val="000000"/>
              </w:rPr>
              <w:t xml:space="preserve">1 </w:t>
            </w:r>
          </w:p>
        </w:tc>
        <w:tc>
          <w:tcPr>
            <w:tcW w:w="348" w:type="dxa"/>
            <w:tcBorders>
              <w:top w:val="single" w:sz="6" w:space="0" w:color="000000"/>
              <w:left w:val="single" w:sz="6" w:space="0" w:color="000000"/>
              <w:bottom w:val="single" w:sz="6" w:space="0" w:color="000000"/>
              <w:right w:val="single" w:sz="6" w:space="0" w:color="000000"/>
            </w:tcBorders>
            <w:hideMark/>
          </w:tcPr>
          <w:p w14:paraId="2CEA9EEA" w14:textId="77777777" w:rsidR="00484AB5" w:rsidRDefault="00484AB5" w:rsidP="00891CB0">
            <w:pPr>
              <w:widowControl w:val="0"/>
              <w:suppressAutoHyphens/>
              <w:spacing w:after="0"/>
              <w:rPr>
                <w:color w:val="000000"/>
              </w:rPr>
            </w:pPr>
            <w:r>
              <w:rPr>
                <w:color w:val="000000"/>
              </w:rPr>
              <w:t xml:space="preserve">2 </w:t>
            </w:r>
          </w:p>
        </w:tc>
      </w:tr>
      <w:tr w:rsidR="00484AB5" w14:paraId="0C272CC0" w14:textId="77777777" w:rsidTr="00AD4F75">
        <w:trPr>
          <w:cantSplit/>
          <w:trHeight w:val="213"/>
        </w:trPr>
        <w:tc>
          <w:tcPr>
            <w:tcW w:w="8914" w:type="dxa"/>
            <w:tcBorders>
              <w:top w:val="single" w:sz="6" w:space="0" w:color="000000"/>
              <w:left w:val="single" w:sz="6" w:space="0" w:color="000000"/>
              <w:bottom w:val="single" w:sz="6" w:space="0" w:color="000000"/>
              <w:right w:val="single" w:sz="6" w:space="0" w:color="000000"/>
            </w:tcBorders>
            <w:hideMark/>
          </w:tcPr>
          <w:p w14:paraId="756F8387" w14:textId="77777777" w:rsidR="00484AB5" w:rsidRDefault="00484AB5" w:rsidP="00891CB0">
            <w:pPr>
              <w:widowControl w:val="0"/>
              <w:suppressAutoHyphens/>
              <w:spacing w:after="0"/>
              <w:rPr>
                <w:color w:val="000000"/>
              </w:rPr>
            </w:pPr>
            <w:r>
              <w:rPr>
                <w:color w:val="000000"/>
              </w:rPr>
              <w:t xml:space="preserve">2. The student relates to peers, professors, and others in a manner consistent with stated professional standards. </w:t>
            </w:r>
          </w:p>
        </w:tc>
        <w:tc>
          <w:tcPr>
            <w:tcW w:w="348" w:type="dxa"/>
            <w:tcBorders>
              <w:top w:val="single" w:sz="6" w:space="0" w:color="000000"/>
              <w:left w:val="single" w:sz="6" w:space="0" w:color="000000"/>
              <w:bottom w:val="single" w:sz="6" w:space="0" w:color="000000"/>
              <w:right w:val="single" w:sz="6" w:space="0" w:color="000000"/>
            </w:tcBorders>
            <w:hideMark/>
          </w:tcPr>
          <w:p w14:paraId="5215BFBD"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27698C81" w14:textId="77777777" w:rsidR="00484AB5" w:rsidRDefault="00484AB5" w:rsidP="00891CB0">
            <w:pPr>
              <w:widowControl w:val="0"/>
              <w:suppressAutoHyphens/>
              <w:spacing w:after="0"/>
              <w:rPr>
                <w:color w:val="000000"/>
              </w:rPr>
            </w:pPr>
            <w:r>
              <w:rPr>
                <w:color w:val="000000"/>
              </w:rPr>
              <w:t xml:space="preserve">1 </w:t>
            </w:r>
          </w:p>
        </w:tc>
        <w:tc>
          <w:tcPr>
            <w:tcW w:w="348" w:type="dxa"/>
            <w:tcBorders>
              <w:top w:val="single" w:sz="6" w:space="0" w:color="000000"/>
              <w:left w:val="single" w:sz="6" w:space="0" w:color="000000"/>
              <w:bottom w:val="single" w:sz="6" w:space="0" w:color="000000"/>
              <w:right w:val="single" w:sz="6" w:space="0" w:color="000000"/>
            </w:tcBorders>
            <w:hideMark/>
          </w:tcPr>
          <w:p w14:paraId="173FF859" w14:textId="77777777" w:rsidR="00484AB5" w:rsidRDefault="00484AB5" w:rsidP="00891CB0">
            <w:pPr>
              <w:widowControl w:val="0"/>
              <w:suppressAutoHyphens/>
              <w:spacing w:after="0"/>
              <w:rPr>
                <w:color w:val="000000"/>
              </w:rPr>
            </w:pPr>
            <w:r>
              <w:rPr>
                <w:color w:val="000000"/>
              </w:rPr>
              <w:t xml:space="preserve">2 </w:t>
            </w:r>
          </w:p>
        </w:tc>
      </w:tr>
      <w:tr w:rsidR="00484AB5" w14:paraId="2E742DB9" w14:textId="77777777" w:rsidTr="00AD4F75">
        <w:trPr>
          <w:cantSplit/>
          <w:trHeight w:val="213"/>
        </w:trPr>
        <w:tc>
          <w:tcPr>
            <w:tcW w:w="8914" w:type="dxa"/>
            <w:tcBorders>
              <w:top w:val="single" w:sz="6" w:space="0" w:color="000000"/>
              <w:left w:val="single" w:sz="6" w:space="0" w:color="000000"/>
              <w:bottom w:val="single" w:sz="6" w:space="0" w:color="000000"/>
              <w:right w:val="single" w:sz="6" w:space="0" w:color="000000"/>
            </w:tcBorders>
            <w:hideMark/>
          </w:tcPr>
          <w:p w14:paraId="55EC80FD" w14:textId="77777777" w:rsidR="00484AB5" w:rsidRDefault="00484AB5" w:rsidP="00891CB0">
            <w:pPr>
              <w:widowControl w:val="0"/>
              <w:suppressAutoHyphens/>
              <w:spacing w:after="0"/>
              <w:rPr>
                <w:color w:val="000000"/>
              </w:rPr>
            </w:pPr>
            <w:r>
              <w:rPr>
                <w:color w:val="000000"/>
              </w:rPr>
              <w:t xml:space="preserve">3. The student demonstrates sensitivity to real and ascribed differences in power between themselves and others. </w:t>
            </w:r>
          </w:p>
        </w:tc>
        <w:tc>
          <w:tcPr>
            <w:tcW w:w="348" w:type="dxa"/>
            <w:tcBorders>
              <w:top w:val="single" w:sz="6" w:space="0" w:color="000000"/>
              <w:left w:val="single" w:sz="6" w:space="0" w:color="000000"/>
              <w:bottom w:val="single" w:sz="6" w:space="0" w:color="000000"/>
              <w:right w:val="single" w:sz="6" w:space="0" w:color="000000"/>
            </w:tcBorders>
            <w:hideMark/>
          </w:tcPr>
          <w:p w14:paraId="6D1D4F70"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187D5A40" w14:textId="77777777" w:rsidR="00484AB5" w:rsidRDefault="00484AB5" w:rsidP="00891CB0">
            <w:pPr>
              <w:widowControl w:val="0"/>
              <w:suppressAutoHyphens/>
              <w:spacing w:after="0"/>
              <w:rPr>
                <w:color w:val="000000"/>
              </w:rPr>
            </w:pPr>
            <w:r>
              <w:rPr>
                <w:color w:val="000000"/>
              </w:rPr>
              <w:t xml:space="preserve">1 </w:t>
            </w:r>
          </w:p>
        </w:tc>
        <w:tc>
          <w:tcPr>
            <w:tcW w:w="348" w:type="dxa"/>
            <w:tcBorders>
              <w:top w:val="single" w:sz="6" w:space="0" w:color="000000"/>
              <w:left w:val="single" w:sz="6" w:space="0" w:color="000000"/>
              <w:bottom w:val="single" w:sz="6" w:space="0" w:color="000000"/>
              <w:right w:val="single" w:sz="6" w:space="0" w:color="000000"/>
            </w:tcBorders>
            <w:hideMark/>
          </w:tcPr>
          <w:p w14:paraId="1BFC05B8" w14:textId="77777777" w:rsidR="00484AB5" w:rsidRDefault="00484AB5" w:rsidP="00891CB0">
            <w:pPr>
              <w:widowControl w:val="0"/>
              <w:suppressAutoHyphens/>
              <w:spacing w:after="0"/>
              <w:rPr>
                <w:color w:val="000000"/>
              </w:rPr>
            </w:pPr>
            <w:r>
              <w:rPr>
                <w:color w:val="000000"/>
              </w:rPr>
              <w:t xml:space="preserve">2 </w:t>
            </w:r>
          </w:p>
        </w:tc>
      </w:tr>
      <w:tr w:rsidR="00484AB5" w14:paraId="5B21E8F1" w14:textId="77777777" w:rsidTr="00AD4F75">
        <w:trPr>
          <w:cantSplit/>
          <w:trHeight w:val="213"/>
        </w:trPr>
        <w:tc>
          <w:tcPr>
            <w:tcW w:w="8914" w:type="dxa"/>
            <w:tcBorders>
              <w:top w:val="single" w:sz="6" w:space="0" w:color="000000"/>
              <w:left w:val="single" w:sz="6" w:space="0" w:color="000000"/>
              <w:bottom w:val="single" w:sz="6" w:space="0" w:color="000000"/>
              <w:right w:val="single" w:sz="6" w:space="0" w:color="000000"/>
            </w:tcBorders>
            <w:hideMark/>
          </w:tcPr>
          <w:p w14:paraId="3A0AEFCB" w14:textId="77777777" w:rsidR="00484AB5" w:rsidRDefault="00484AB5" w:rsidP="00891CB0">
            <w:pPr>
              <w:widowControl w:val="0"/>
              <w:suppressAutoHyphens/>
              <w:spacing w:after="0"/>
              <w:rPr>
                <w:color w:val="000000"/>
              </w:rPr>
            </w:pPr>
            <w:r>
              <w:rPr>
                <w:color w:val="000000"/>
              </w:rPr>
              <w:t xml:space="preserve">4. The student demonstrates an understanding of the ethical requirements relevant to research and practice. </w:t>
            </w:r>
          </w:p>
        </w:tc>
        <w:tc>
          <w:tcPr>
            <w:tcW w:w="348" w:type="dxa"/>
            <w:tcBorders>
              <w:top w:val="single" w:sz="6" w:space="0" w:color="000000"/>
              <w:left w:val="single" w:sz="6" w:space="0" w:color="000000"/>
              <w:bottom w:val="single" w:sz="6" w:space="0" w:color="000000"/>
              <w:right w:val="single" w:sz="6" w:space="0" w:color="000000"/>
            </w:tcBorders>
            <w:hideMark/>
          </w:tcPr>
          <w:p w14:paraId="509E1390"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5B616CD4" w14:textId="77777777" w:rsidR="00484AB5" w:rsidRDefault="00484AB5" w:rsidP="00891CB0">
            <w:pPr>
              <w:widowControl w:val="0"/>
              <w:suppressAutoHyphens/>
              <w:spacing w:after="0"/>
              <w:rPr>
                <w:color w:val="000000"/>
              </w:rPr>
            </w:pPr>
            <w:r>
              <w:rPr>
                <w:color w:val="000000"/>
              </w:rPr>
              <w:t xml:space="preserve">1 </w:t>
            </w:r>
          </w:p>
        </w:tc>
        <w:tc>
          <w:tcPr>
            <w:tcW w:w="348" w:type="dxa"/>
            <w:tcBorders>
              <w:top w:val="single" w:sz="6" w:space="0" w:color="000000"/>
              <w:left w:val="single" w:sz="6" w:space="0" w:color="000000"/>
              <w:bottom w:val="single" w:sz="6" w:space="0" w:color="000000"/>
              <w:right w:val="single" w:sz="6" w:space="0" w:color="000000"/>
            </w:tcBorders>
            <w:hideMark/>
          </w:tcPr>
          <w:p w14:paraId="4398E1F9" w14:textId="77777777" w:rsidR="00484AB5" w:rsidRDefault="00484AB5" w:rsidP="00891CB0">
            <w:pPr>
              <w:widowControl w:val="0"/>
              <w:suppressAutoHyphens/>
              <w:spacing w:after="0"/>
              <w:rPr>
                <w:color w:val="000000"/>
              </w:rPr>
            </w:pPr>
            <w:r>
              <w:rPr>
                <w:color w:val="000000"/>
              </w:rPr>
              <w:t xml:space="preserve">2 </w:t>
            </w:r>
          </w:p>
        </w:tc>
      </w:tr>
      <w:tr w:rsidR="00484AB5" w14:paraId="5C12660C" w14:textId="77777777" w:rsidTr="00AD4F75">
        <w:trPr>
          <w:cantSplit/>
          <w:trHeight w:val="213"/>
        </w:trPr>
        <w:tc>
          <w:tcPr>
            <w:tcW w:w="8914" w:type="dxa"/>
            <w:tcBorders>
              <w:top w:val="single" w:sz="6" w:space="0" w:color="000000"/>
              <w:left w:val="single" w:sz="6" w:space="0" w:color="000000"/>
              <w:bottom w:val="single" w:sz="6" w:space="0" w:color="000000"/>
              <w:right w:val="single" w:sz="6" w:space="0" w:color="000000"/>
            </w:tcBorders>
            <w:hideMark/>
          </w:tcPr>
          <w:p w14:paraId="3EF25D70" w14:textId="77777777" w:rsidR="00484AB5" w:rsidRDefault="00484AB5" w:rsidP="00891CB0">
            <w:pPr>
              <w:widowControl w:val="0"/>
              <w:suppressAutoHyphens/>
              <w:spacing w:after="0"/>
              <w:rPr>
                <w:color w:val="000000"/>
              </w:rPr>
            </w:pPr>
            <w:r>
              <w:rPr>
                <w:color w:val="000000"/>
              </w:rPr>
              <w:t xml:space="preserve">5. The student regularly attends class, submits assignments on time for class, and participates effectively in class. </w:t>
            </w:r>
          </w:p>
        </w:tc>
        <w:tc>
          <w:tcPr>
            <w:tcW w:w="348" w:type="dxa"/>
            <w:tcBorders>
              <w:top w:val="single" w:sz="6" w:space="0" w:color="000000"/>
              <w:left w:val="single" w:sz="6" w:space="0" w:color="000000"/>
              <w:bottom w:val="single" w:sz="6" w:space="0" w:color="000000"/>
              <w:right w:val="single" w:sz="6" w:space="0" w:color="000000"/>
            </w:tcBorders>
            <w:hideMark/>
          </w:tcPr>
          <w:p w14:paraId="72F75D23"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16BD048C" w14:textId="77777777" w:rsidR="00484AB5" w:rsidRDefault="00484AB5" w:rsidP="00891CB0">
            <w:pPr>
              <w:widowControl w:val="0"/>
              <w:suppressAutoHyphens/>
              <w:spacing w:after="0"/>
              <w:rPr>
                <w:color w:val="000000"/>
              </w:rPr>
            </w:pPr>
            <w:r>
              <w:rPr>
                <w:color w:val="000000"/>
              </w:rPr>
              <w:t xml:space="preserve">1 </w:t>
            </w:r>
          </w:p>
        </w:tc>
        <w:tc>
          <w:tcPr>
            <w:tcW w:w="348" w:type="dxa"/>
            <w:tcBorders>
              <w:top w:val="single" w:sz="6" w:space="0" w:color="000000"/>
              <w:left w:val="single" w:sz="6" w:space="0" w:color="000000"/>
              <w:bottom w:val="single" w:sz="6" w:space="0" w:color="000000"/>
              <w:right w:val="single" w:sz="6" w:space="0" w:color="000000"/>
            </w:tcBorders>
            <w:hideMark/>
          </w:tcPr>
          <w:p w14:paraId="6C643A03" w14:textId="77777777" w:rsidR="00484AB5" w:rsidRDefault="00484AB5" w:rsidP="00891CB0">
            <w:pPr>
              <w:widowControl w:val="0"/>
              <w:suppressAutoHyphens/>
              <w:spacing w:after="0"/>
              <w:rPr>
                <w:color w:val="000000"/>
              </w:rPr>
            </w:pPr>
            <w:r>
              <w:rPr>
                <w:color w:val="000000"/>
              </w:rPr>
              <w:t xml:space="preserve">2 </w:t>
            </w:r>
          </w:p>
        </w:tc>
      </w:tr>
      <w:tr w:rsidR="00484AB5" w14:paraId="770D2230" w14:textId="77777777" w:rsidTr="00AD4F75">
        <w:trPr>
          <w:cantSplit/>
          <w:trHeight w:val="213"/>
        </w:trPr>
        <w:tc>
          <w:tcPr>
            <w:tcW w:w="8914" w:type="dxa"/>
            <w:tcBorders>
              <w:top w:val="single" w:sz="6" w:space="0" w:color="000000"/>
              <w:left w:val="single" w:sz="6" w:space="0" w:color="000000"/>
              <w:bottom w:val="single" w:sz="6" w:space="0" w:color="000000"/>
              <w:right w:val="single" w:sz="6" w:space="0" w:color="000000"/>
            </w:tcBorders>
            <w:hideMark/>
          </w:tcPr>
          <w:p w14:paraId="48E1B5FF" w14:textId="77777777" w:rsidR="00484AB5" w:rsidRDefault="00484AB5" w:rsidP="00891CB0">
            <w:pPr>
              <w:widowControl w:val="0"/>
              <w:suppressAutoHyphens/>
              <w:spacing w:after="0"/>
              <w:rPr>
                <w:color w:val="000000"/>
              </w:rPr>
            </w:pPr>
            <w:r>
              <w:rPr>
                <w:color w:val="000000"/>
              </w:rPr>
              <w:t xml:space="preserve">6. The student willingly increases knowledge (and implementation) of effective theoretical and research strategies. </w:t>
            </w:r>
          </w:p>
        </w:tc>
        <w:tc>
          <w:tcPr>
            <w:tcW w:w="348" w:type="dxa"/>
            <w:tcBorders>
              <w:top w:val="single" w:sz="6" w:space="0" w:color="000000"/>
              <w:left w:val="single" w:sz="6" w:space="0" w:color="000000"/>
              <w:bottom w:val="single" w:sz="6" w:space="0" w:color="000000"/>
              <w:right w:val="single" w:sz="6" w:space="0" w:color="000000"/>
            </w:tcBorders>
            <w:hideMark/>
          </w:tcPr>
          <w:p w14:paraId="160FD719"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78BB9D4A" w14:textId="77777777" w:rsidR="00484AB5" w:rsidRDefault="00484AB5" w:rsidP="00891CB0">
            <w:pPr>
              <w:widowControl w:val="0"/>
              <w:suppressAutoHyphens/>
              <w:spacing w:after="0"/>
              <w:rPr>
                <w:color w:val="000000"/>
              </w:rPr>
            </w:pPr>
            <w:r>
              <w:rPr>
                <w:color w:val="000000"/>
              </w:rPr>
              <w:t xml:space="preserve">1 </w:t>
            </w:r>
          </w:p>
        </w:tc>
        <w:tc>
          <w:tcPr>
            <w:tcW w:w="348" w:type="dxa"/>
            <w:tcBorders>
              <w:top w:val="single" w:sz="6" w:space="0" w:color="000000"/>
              <w:left w:val="single" w:sz="6" w:space="0" w:color="000000"/>
              <w:bottom w:val="single" w:sz="6" w:space="0" w:color="000000"/>
              <w:right w:val="single" w:sz="6" w:space="0" w:color="000000"/>
            </w:tcBorders>
            <w:hideMark/>
          </w:tcPr>
          <w:p w14:paraId="508E1D76" w14:textId="77777777" w:rsidR="00484AB5" w:rsidRDefault="00484AB5" w:rsidP="00891CB0">
            <w:pPr>
              <w:widowControl w:val="0"/>
              <w:suppressAutoHyphens/>
              <w:spacing w:after="0"/>
              <w:rPr>
                <w:color w:val="000000"/>
              </w:rPr>
            </w:pPr>
            <w:r>
              <w:rPr>
                <w:color w:val="000000"/>
              </w:rPr>
              <w:t xml:space="preserve">2 </w:t>
            </w:r>
          </w:p>
        </w:tc>
      </w:tr>
      <w:tr w:rsidR="00484AB5" w14:paraId="69FC2522" w14:textId="77777777" w:rsidTr="00AD4F75">
        <w:trPr>
          <w:cantSplit/>
          <w:trHeight w:val="230"/>
        </w:trPr>
        <w:tc>
          <w:tcPr>
            <w:tcW w:w="8914" w:type="dxa"/>
            <w:tcBorders>
              <w:top w:val="single" w:sz="6" w:space="0" w:color="000000"/>
              <w:left w:val="single" w:sz="6" w:space="0" w:color="000000"/>
              <w:bottom w:val="single" w:sz="6" w:space="0" w:color="000000"/>
              <w:right w:val="single" w:sz="6" w:space="0" w:color="000000"/>
            </w:tcBorders>
            <w:hideMark/>
          </w:tcPr>
          <w:p w14:paraId="4DE581F9" w14:textId="77777777" w:rsidR="00484AB5" w:rsidRDefault="00484AB5" w:rsidP="00891CB0">
            <w:pPr>
              <w:widowControl w:val="0"/>
              <w:suppressAutoHyphens/>
              <w:spacing w:after="0"/>
              <w:rPr>
                <w:color w:val="000000"/>
              </w:rPr>
            </w:pPr>
            <w:r>
              <w:rPr>
                <w:color w:val="000000"/>
              </w:rPr>
              <w:t xml:space="preserve">7. The student projects a professional image and positive attitude. </w:t>
            </w:r>
          </w:p>
        </w:tc>
        <w:tc>
          <w:tcPr>
            <w:tcW w:w="348" w:type="dxa"/>
            <w:tcBorders>
              <w:top w:val="single" w:sz="6" w:space="0" w:color="000000"/>
              <w:left w:val="single" w:sz="6" w:space="0" w:color="000000"/>
              <w:bottom w:val="single" w:sz="6" w:space="0" w:color="000000"/>
              <w:right w:val="single" w:sz="6" w:space="0" w:color="000000"/>
            </w:tcBorders>
            <w:hideMark/>
          </w:tcPr>
          <w:p w14:paraId="78B81514"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490DA87C" w14:textId="77777777" w:rsidR="00484AB5" w:rsidRDefault="00484AB5" w:rsidP="00891CB0">
            <w:pPr>
              <w:widowControl w:val="0"/>
              <w:suppressAutoHyphens/>
              <w:spacing w:after="0"/>
              <w:rPr>
                <w:color w:val="000000"/>
              </w:rPr>
            </w:pPr>
            <w:r>
              <w:rPr>
                <w:color w:val="000000"/>
              </w:rPr>
              <w:t xml:space="preserve">1 </w:t>
            </w:r>
          </w:p>
        </w:tc>
        <w:tc>
          <w:tcPr>
            <w:tcW w:w="348" w:type="dxa"/>
            <w:tcBorders>
              <w:top w:val="single" w:sz="6" w:space="0" w:color="000000"/>
              <w:left w:val="single" w:sz="6" w:space="0" w:color="000000"/>
              <w:bottom w:val="single" w:sz="6" w:space="0" w:color="000000"/>
              <w:right w:val="single" w:sz="6" w:space="0" w:color="000000"/>
            </w:tcBorders>
            <w:hideMark/>
          </w:tcPr>
          <w:p w14:paraId="2C057F94" w14:textId="77777777" w:rsidR="00484AB5" w:rsidRDefault="00484AB5" w:rsidP="00891CB0">
            <w:pPr>
              <w:keepNext/>
              <w:widowControl w:val="0"/>
              <w:suppressAutoHyphens/>
              <w:spacing w:after="0"/>
              <w:rPr>
                <w:color w:val="000000"/>
              </w:rPr>
            </w:pPr>
            <w:r>
              <w:rPr>
                <w:color w:val="000000"/>
              </w:rPr>
              <w:t xml:space="preserve">2 </w:t>
            </w:r>
          </w:p>
        </w:tc>
      </w:tr>
    </w:tbl>
    <w:p w14:paraId="0929776D" w14:textId="3851CE52" w:rsidR="00AD4F75" w:rsidRDefault="00AD4F75" w:rsidP="00891CB0">
      <w:pPr>
        <w:pStyle w:val="Caption"/>
        <w:spacing w:after="0"/>
      </w:pPr>
      <w:bookmarkStart w:id="44" w:name="_Toc488049773"/>
      <w:r>
        <w:t xml:space="preserve">Table </w:t>
      </w:r>
      <w:r w:rsidR="003E6738">
        <w:t>3</w:t>
      </w:r>
      <w:r>
        <w:t xml:space="preserve"> Performance Fitness Professionalism</w:t>
      </w:r>
    </w:p>
    <w:p w14:paraId="16D73D8F" w14:textId="77777777" w:rsidR="00484AB5" w:rsidRDefault="00484AB5" w:rsidP="00891CB0">
      <w:pPr>
        <w:keepNext/>
        <w:keepLines/>
        <w:widowControl w:val="0"/>
        <w:suppressAutoHyphens/>
        <w:spacing w:after="0"/>
        <w:outlineLvl w:val="2"/>
        <w:rPr>
          <w:rFonts w:eastAsiaTheme="majorEastAsia" w:cstheme="majorBidi"/>
          <w:b/>
          <w:bCs/>
          <w:szCs w:val="20"/>
        </w:rPr>
      </w:pPr>
      <w:bookmarkStart w:id="45" w:name="_Toc196828231"/>
      <w:r>
        <w:rPr>
          <w:rFonts w:eastAsiaTheme="majorEastAsia" w:cstheme="majorBidi"/>
          <w:b/>
          <w:bCs/>
        </w:rPr>
        <w:t>Competency</w:t>
      </w:r>
      <w:bookmarkEnd w:id="44"/>
      <w:bookmarkEnd w:id="45"/>
      <w:r>
        <w:rPr>
          <w:rFonts w:eastAsiaTheme="majorEastAsia" w:cstheme="majorBidi"/>
          <w:b/>
          <w:bCs/>
        </w:rPr>
        <w:t xml:space="preserve"> </w:t>
      </w:r>
    </w:p>
    <w:tbl>
      <w:tblPr>
        <w:tblW w:w="9958" w:type="dxa"/>
        <w:tblLook w:val="04A0" w:firstRow="1" w:lastRow="0" w:firstColumn="1" w:lastColumn="0" w:noHBand="0" w:noVBand="1"/>
        <w:tblCaption w:val="Competency Scoring"/>
      </w:tblPr>
      <w:tblGrid>
        <w:gridCol w:w="8914"/>
        <w:gridCol w:w="348"/>
        <w:gridCol w:w="348"/>
        <w:gridCol w:w="348"/>
      </w:tblGrid>
      <w:tr w:rsidR="00484AB5" w14:paraId="15CD31BD" w14:textId="77777777" w:rsidTr="00AD4F75">
        <w:trPr>
          <w:cantSplit/>
          <w:trHeight w:val="213"/>
        </w:trPr>
        <w:tc>
          <w:tcPr>
            <w:tcW w:w="8914" w:type="dxa"/>
            <w:tcBorders>
              <w:top w:val="single" w:sz="6" w:space="0" w:color="000000"/>
              <w:left w:val="single" w:sz="6" w:space="0" w:color="000000"/>
              <w:bottom w:val="single" w:sz="6" w:space="0" w:color="000000"/>
              <w:right w:val="single" w:sz="6" w:space="0" w:color="000000"/>
            </w:tcBorders>
            <w:hideMark/>
          </w:tcPr>
          <w:p w14:paraId="5A6149D3" w14:textId="77777777" w:rsidR="00484AB5" w:rsidRDefault="00484AB5" w:rsidP="00891CB0">
            <w:pPr>
              <w:widowControl w:val="0"/>
              <w:suppressAutoHyphens/>
              <w:spacing w:after="0"/>
              <w:rPr>
                <w:rFonts w:eastAsia="Times New Roman" w:cs="Times New Roman"/>
                <w:color w:val="000000"/>
              </w:rPr>
            </w:pPr>
            <w:bookmarkStart w:id="46" w:name="Title_Performance_Fitness_Competency"/>
            <w:bookmarkEnd w:id="46"/>
            <w:r>
              <w:rPr>
                <w:color w:val="000000"/>
              </w:rPr>
              <w:t xml:space="preserve">1. The student recognizes the boundaries of his/her </w:t>
            </w:r>
            <w:proofErr w:type="gramStart"/>
            <w:r>
              <w:rPr>
                <w:color w:val="000000"/>
              </w:rPr>
              <w:t>particular competencies</w:t>
            </w:r>
            <w:proofErr w:type="gramEnd"/>
            <w:r>
              <w:rPr>
                <w:color w:val="000000"/>
              </w:rPr>
              <w:t xml:space="preserve"> and limitations of his/her expertise. </w:t>
            </w:r>
          </w:p>
        </w:tc>
        <w:tc>
          <w:tcPr>
            <w:tcW w:w="348" w:type="dxa"/>
            <w:tcBorders>
              <w:top w:val="single" w:sz="6" w:space="0" w:color="000000"/>
              <w:left w:val="single" w:sz="6" w:space="0" w:color="000000"/>
              <w:bottom w:val="single" w:sz="6" w:space="0" w:color="000000"/>
              <w:right w:val="single" w:sz="6" w:space="0" w:color="000000"/>
            </w:tcBorders>
            <w:hideMark/>
          </w:tcPr>
          <w:p w14:paraId="615A0A4D"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564A2654" w14:textId="77777777" w:rsidR="00484AB5" w:rsidRDefault="00484AB5" w:rsidP="00891CB0">
            <w:pPr>
              <w:widowControl w:val="0"/>
              <w:suppressAutoHyphens/>
              <w:spacing w:after="0"/>
              <w:rPr>
                <w:color w:val="000000"/>
              </w:rPr>
            </w:pPr>
            <w:r>
              <w:rPr>
                <w:color w:val="000000"/>
              </w:rPr>
              <w:t xml:space="preserve">1 </w:t>
            </w:r>
          </w:p>
        </w:tc>
        <w:tc>
          <w:tcPr>
            <w:tcW w:w="348" w:type="dxa"/>
            <w:tcBorders>
              <w:top w:val="single" w:sz="6" w:space="0" w:color="000000"/>
              <w:left w:val="single" w:sz="6" w:space="0" w:color="000000"/>
              <w:bottom w:val="single" w:sz="6" w:space="0" w:color="000000"/>
              <w:right w:val="single" w:sz="6" w:space="0" w:color="000000"/>
            </w:tcBorders>
            <w:hideMark/>
          </w:tcPr>
          <w:p w14:paraId="75AD561B" w14:textId="77777777" w:rsidR="00484AB5" w:rsidRDefault="00484AB5" w:rsidP="00891CB0">
            <w:pPr>
              <w:widowControl w:val="0"/>
              <w:suppressAutoHyphens/>
              <w:spacing w:after="0"/>
              <w:rPr>
                <w:color w:val="000000"/>
              </w:rPr>
            </w:pPr>
            <w:r>
              <w:rPr>
                <w:color w:val="000000"/>
              </w:rPr>
              <w:t xml:space="preserve">2 </w:t>
            </w:r>
          </w:p>
        </w:tc>
      </w:tr>
      <w:tr w:rsidR="00484AB5" w14:paraId="218EAB3F" w14:textId="77777777" w:rsidTr="00AD4F75">
        <w:trPr>
          <w:cantSplit/>
          <w:trHeight w:val="213"/>
        </w:trPr>
        <w:tc>
          <w:tcPr>
            <w:tcW w:w="8914" w:type="dxa"/>
            <w:tcBorders>
              <w:top w:val="single" w:sz="6" w:space="0" w:color="000000"/>
              <w:left w:val="single" w:sz="6" w:space="0" w:color="000000"/>
              <w:bottom w:val="single" w:sz="6" w:space="0" w:color="000000"/>
              <w:right w:val="single" w:sz="6" w:space="0" w:color="000000"/>
            </w:tcBorders>
            <w:hideMark/>
          </w:tcPr>
          <w:p w14:paraId="7BF9D0BC" w14:textId="77777777" w:rsidR="00484AB5" w:rsidRDefault="00484AB5" w:rsidP="00891CB0">
            <w:pPr>
              <w:widowControl w:val="0"/>
              <w:suppressAutoHyphens/>
              <w:spacing w:after="0"/>
              <w:rPr>
                <w:color w:val="000000"/>
              </w:rPr>
            </w:pPr>
            <w:r>
              <w:rPr>
                <w:color w:val="000000"/>
              </w:rPr>
              <w:t xml:space="preserve">2. The student takes responsibility for compensating for his/her deficiencies in a timely manner. </w:t>
            </w:r>
          </w:p>
        </w:tc>
        <w:tc>
          <w:tcPr>
            <w:tcW w:w="348" w:type="dxa"/>
            <w:tcBorders>
              <w:top w:val="single" w:sz="6" w:space="0" w:color="000000"/>
              <w:left w:val="single" w:sz="6" w:space="0" w:color="000000"/>
              <w:bottom w:val="single" w:sz="6" w:space="0" w:color="000000"/>
              <w:right w:val="single" w:sz="6" w:space="0" w:color="000000"/>
            </w:tcBorders>
            <w:hideMark/>
          </w:tcPr>
          <w:p w14:paraId="39C9BB87"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0B2BEE02" w14:textId="77777777" w:rsidR="00484AB5" w:rsidRDefault="00484AB5" w:rsidP="00891CB0">
            <w:pPr>
              <w:widowControl w:val="0"/>
              <w:suppressAutoHyphens/>
              <w:spacing w:after="0"/>
              <w:rPr>
                <w:color w:val="000000"/>
              </w:rPr>
            </w:pPr>
            <w:r>
              <w:rPr>
                <w:color w:val="000000"/>
              </w:rPr>
              <w:t xml:space="preserve">1 </w:t>
            </w:r>
          </w:p>
        </w:tc>
        <w:tc>
          <w:tcPr>
            <w:tcW w:w="348" w:type="dxa"/>
            <w:tcBorders>
              <w:top w:val="single" w:sz="6" w:space="0" w:color="000000"/>
              <w:left w:val="single" w:sz="6" w:space="0" w:color="000000"/>
              <w:bottom w:val="single" w:sz="6" w:space="0" w:color="000000"/>
              <w:right w:val="single" w:sz="6" w:space="0" w:color="000000"/>
            </w:tcBorders>
            <w:hideMark/>
          </w:tcPr>
          <w:p w14:paraId="2F566C8A" w14:textId="77777777" w:rsidR="00484AB5" w:rsidRDefault="00484AB5" w:rsidP="00891CB0">
            <w:pPr>
              <w:widowControl w:val="0"/>
              <w:suppressAutoHyphens/>
              <w:spacing w:after="0"/>
              <w:rPr>
                <w:color w:val="000000"/>
              </w:rPr>
            </w:pPr>
            <w:r>
              <w:rPr>
                <w:color w:val="000000"/>
              </w:rPr>
              <w:t xml:space="preserve">2 </w:t>
            </w:r>
          </w:p>
        </w:tc>
      </w:tr>
      <w:tr w:rsidR="00484AB5" w14:paraId="4D24805E" w14:textId="77777777" w:rsidTr="00AD4F75">
        <w:trPr>
          <w:cantSplit/>
          <w:trHeight w:val="213"/>
        </w:trPr>
        <w:tc>
          <w:tcPr>
            <w:tcW w:w="8914" w:type="dxa"/>
            <w:tcBorders>
              <w:top w:val="single" w:sz="6" w:space="0" w:color="000000"/>
              <w:left w:val="single" w:sz="6" w:space="0" w:color="000000"/>
              <w:bottom w:val="single" w:sz="6" w:space="0" w:color="000000"/>
              <w:right w:val="single" w:sz="6" w:space="0" w:color="000000"/>
            </w:tcBorders>
            <w:hideMark/>
          </w:tcPr>
          <w:p w14:paraId="794C63CE" w14:textId="77777777" w:rsidR="00484AB5" w:rsidRDefault="00484AB5" w:rsidP="00891CB0">
            <w:pPr>
              <w:widowControl w:val="0"/>
              <w:suppressAutoHyphens/>
              <w:spacing w:after="0"/>
              <w:rPr>
                <w:color w:val="000000"/>
              </w:rPr>
            </w:pPr>
            <w:r>
              <w:rPr>
                <w:color w:val="000000"/>
              </w:rPr>
              <w:lastRenderedPageBreak/>
              <w:t xml:space="preserve">3. The student takes responsibility for assuring others’ welfare when faced with the boundaries of his/her expertise. </w:t>
            </w:r>
          </w:p>
        </w:tc>
        <w:tc>
          <w:tcPr>
            <w:tcW w:w="348" w:type="dxa"/>
            <w:tcBorders>
              <w:top w:val="single" w:sz="6" w:space="0" w:color="000000"/>
              <w:left w:val="single" w:sz="6" w:space="0" w:color="000000"/>
              <w:bottom w:val="single" w:sz="6" w:space="0" w:color="000000"/>
              <w:right w:val="single" w:sz="6" w:space="0" w:color="000000"/>
            </w:tcBorders>
            <w:hideMark/>
          </w:tcPr>
          <w:p w14:paraId="029DC077"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78ED349F" w14:textId="77777777" w:rsidR="00484AB5" w:rsidRDefault="00484AB5" w:rsidP="00891CB0">
            <w:pPr>
              <w:widowControl w:val="0"/>
              <w:suppressAutoHyphens/>
              <w:spacing w:after="0"/>
              <w:rPr>
                <w:color w:val="000000"/>
              </w:rPr>
            </w:pPr>
            <w:r>
              <w:rPr>
                <w:color w:val="000000"/>
              </w:rPr>
              <w:t>1</w:t>
            </w:r>
          </w:p>
        </w:tc>
        <w:tc>
          <w:tcPr>
            <w:tcW w:w="348" w:type="dxa"/>
            <w:tcBorders>
              <w:top w:val="single" w:sz="6" w:space="0" w:color="000000"/>
              <w:left w:val="single" w:sz="6" w:space="0" w:color="000000"/>
              <w:bottom w:val="single" w:sz="6" w:space="0" w:color="000000"/>
              <w:right w:val="single" w:sz="6" w:space="0" w:color="000000"/>
            </w:tcBorders>
            <w:hideMark/>
          </w:tcPr>
          <w:p w14:paraId="3F08BC16" w14:textId="77777777" w:rsidR="00484AB5" w:rsidRDefault="00484AB5" w:rsidP="00891CB0">
            <w:pPr>
              <w:widowControl w:val="0"/>
              <w:suppressAutoHyphens/>
              <w:spacing w:after="0"/>
              <w:rPr>
                <w:color w:val="000000"/>
              </w:rPr>
            </w:pPr>
            <w:r>
              <w:rPr>
                <w:color w:val="000000"/>
              </w:rPr>
              <w:t>2</w:t>
            </w:r>
          </w:p>
        </w:tc>
      </w:tr>
      <w:tr w:rsidR="00484AB5" w14:paraId="5CFC36C9" w14:textId="77777777" w:rsidTr="00AD4F75">
        <w:trPr>
          <w:cantSplit/>
          <w:trHeight w:val="390"/>
        </w:trPr>
        <w:tc>
          <w:tcPr>
            <w:tcW w:w="8914" w:type="dxa"/>
            <w:tcBorders>
              <w:top w:val="single" w:sz="6" w:space="0" w:color="000000"/>
              <w:left w:val="single" w:sz="6" w:space="0" w:color="000000"/>
              <w:bottom w:val="single" w:sz="6" w:space="0" w:color="000000"/>
              <w:right w:val="single" w:sz="6" w:space="0" w:color="000000"/>
            </w:tcBorders>
            <w:hideMark/>
          </w:tcPr>
          <w:p w14:paraId="0C5D70F7" w14:textId="77777777" w:rsidR="00484AB5" w:rsidRDefault="00484AB5" w:rsidP="00891CB0">
            <w:pPr>
              <w:widowControl w:val="0"/>
              <w:suppressAutoHyphens/>
              <w:spacing w:after="0"/>
              <w:rPr>
                <w:color w:val="000000"/>
              </w:rPr>
            </w:pPr>
            <w:r>
              <w:rPr>
                <w:color w:val="000000"/>
              </w:rPr>
              <w:t xml:space="preserve">4. The student provides only those services, and applies only those techniques, for which s/he is qualified by education, training, or experience. </w:t>
            </w:r>
          </w:p>
        </w:tc>
        <w:tc>
          <w:tcPr>
            <w:tcW w:w="348" w:type="dxa"/>
            <w:tcBorders>
              <w:top w:val="single" w:sz="6" w:space="0" w:color="000000"/>
              <w:left w:val="single" w:sz="6" w:space="0" w:color="000000"/>
              <w:bottom w:val="single" w:sz="6" w:space="0" w:color="000000"/>
              <w:right w:val="single" w:sz="6" w:space="0" w:color="000000"/>
            </w:tcBorders>
            <w:hideMark/>
          </w:tcPr>
          <w:p w14:paraId="77C36CE6"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1F35A419" w14:textId="77777777" w:rsidR="00484AB5" w:rsidRDefault="00484AB5" w:rsidP="00891CB0">
            <w:pPr>
              <w:widowControl w:val="0"/>
              <w:suppressAutoHyphens/>
              <w:spacing w:after="0"/>
              <w:rPr>
                <w:color w:val="000000"/>
              </w:rPr>
            </w:pPr>
            <w:r>
              <w:rPr>
                <w:color w:val="000000"/>
              </w:rPr>
              <w:t>1</w:t>
            </w:r>
          </w:p>
        </w:tc>
        <w:tc>
          <w:tcPr>
            <w:tcW w:w="348" w:type="dxa"/>
            <w:tcBorders>
              <w:top w:val="single" w:sz="6" w:space="0" w:color="000000"/>
              <w:left w:val="single" w:sz="6" w:space="0" w:color="000000"/>
              <w:bottom w:val="single" w:sz="6" w:space="0" w:color="000000"/>
              <w:right w:val="single" w:sz="6" w:space="0" w:color="000000"/>
            </w:tcBorders>
            <w:hideMark/>
          </w:tcPr>
          <w:p w14:paraId="67E52653" w14:textId="77777777" w:rsidR="00484AB5" w:rsidRDefault="00484AB5" w:rsidP="00891CB0">
            <w:pPr>
              <w:widowControl w:val="0"/>
              <w:suppressAutoHyphens/>
              <w:spacing w:after="0"/>
              <w:rPr>
                <w:color w:val="000000"/>
              </w:rPr>
            </w:pPr>
            <w:r>
              <w:rPr>
                <w:color w:val="000000"/>
              </w:rPr>
              <w:t>2</w:t>
            </w:r>
          </w:p>
        </w:tc>
      </w:tr>
      <w:tr w:rsidR="00484AB5" w14:paraId="1D2E1DB4" w14:textId="77777777" w:rsidTr="00AD4F75">
        <w:trPr>
          <w:cantSplit/>
          <w:trHeight w:val="390"/>
        </w:trPr>
        <w:tc>
          <w:tcPr>
            <w:tcW w:w="8914" w:type="dxa"/>
            <w:tcBorders>
              <w:top w:val="single" w:sz="6" w:space="0" w:color="000000"/>
              <w:left w:val="single" w:sz="6" w:space="0" w:color="000000"/>
              <w:bottom w:val="single" w:sz="6" w:space="0" w:color="000000"/>
              <w:right w:val="single" w:sz="6" w:space="0" w:color="000000"/>
            </w:tcBorders>
            <w:hideMark/>
          </w:tcPr>
          <w:p w14:paraId="52CEA7CB" w14:textId="77777777" w:rsidR="00484AB5" w:rsidRDefault="00484AB5" w:rsidP="00891CB0">
            <w:pPr>
              <w:widowControl w:val="0"/>
              <w:suppressAutoHyphens/>
              <w:spacing w:after="0"/>
              <w:rPr>
                <w:color w:val="000000"/>
              </w:rPr>
            </w:pPr>
            <w:r>
              <w:rPr>
                <w:color w:val="000000"/>
              </w:rPr>
              <w:t xml:space="preserve">5. The student demonstrates basic cognitive and affective capacities when responding to requests and in interactions with others. </w:t>
            </w:r>
          </w:p>
        </w:tc>
        <w:tc>
          <w:tcPr>
            <w:tcW w:w="348" w:type="dxa"/>
            <w:tcBorders>
              <w:top w:val="single" w:sz="6" w:space="0" w:color="000000"/>
              <w:left w:val="single" w:sz="6" w:space="0" w:color="000000"/>
              <w:bottom w:val="single" w:sz="6" w:space="0" w:color="000000"/>
              <w:right w:val="single" w:sz="6" w:space="0" w:color="000000"/>
            </w:tcBorders>
            <w:hideMark/>
          </w:tcPr>
          <w:p w14:paraId="5D07EA5D"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13B6E6E7" w14:textId="77777777" w:rsidR="00484AB5" w:rsidRDefault="00484AB5" w:rsidP="00891CB0">
            <w:pPr>
              <w:widowControl w:val="0"/>
              <w:suppressAutoHyphens/>
              <w:spacing w:after="0"/>
              <w:rPr>
                <w:color w:val="000000"/>
              </w:rPr>
            </w:pPr>
            <w:r>
              <w:rPr>
                <w:color w:val="000000"/>
              </w:rPr>
              <w:t>1</w:t>
            </w:r>
          </w:p>
        </w:tc>
        <w:tc>
          <w:tcPr>
            <w:tcW w:w="348" w:type="dxa"/>
            <w:tcBorders>
              <w:top w:val="single" w:sz="6" w:space="0" w:color="000000"/>
              <w:left w:val="single" w:sz="6" w:space="0" w:color="000000"/>
              <w:bottom w:val="single" w:sz="6" w:space="0" w:color="000000"/>
              <w:right w:val="single" w:sz="6" w:space="0" w:color="000000"/>
            </w:tcBorders>
            <w:hideMark/>
          </w:tcPr>
          <w:p w14:paraId="6AC4DBB8" w14:textId="77777777" w:rsidR="00484AB5" w:rsidRDefault="00484AB5" w:rsidP="00891CB0">
            <w:pPr>
              <w:widowControl w:val="0"/>
              <w:suppressAutoHyphens/>
              <w:spacing w:after="0"/>
              <w:rPr>
                <w:color w:val="000000"/>
              </w:rPr>
            </w:pPr>
            <w:r>
              <w:rPr>
                <w:color w:val="000000"/>
              </w:rPr>
              <w:t>2</w:t>
            </w:r>
          </w:p>
        </w:tc>
      </w:tr>
      <w:tr w:rsidR="00484AB5" w14:paraId="11B2D8C9" w14:textId="77777777" w:rsidTr="00AD4F75">
        <w:trPr>
          <w:cantSplit/>
          <w:trHeight w:val="230"/>
        </w:trPr>
        <w:tc>
          <w:tcPr>
            <w:tcW w:w="8914" w:type="dxa"/>
            <w:tcBorders>
              <w:top w:val="single" w:sz="6" w:space="0" w:color="000000"/>
              <w:left w:val="single" w:sz="6" w:space="0" w:color="000000"/>
              <w:bottom w:val="single" w:sz="6" w:space="0" w:color="000000"/>
              <w:right w:val="single" w:sz="6" w:space="0" w:color="000000"/>
            </w:tcBorders>
            <w:hideMark/>
          </w:tcPr>
          <w:p w14:paraId="0D363F9C" w14:textId="77777777" w:rsidR="00484AB5" w:rsidRDefault="00484AB5" w:rsidP="00891CB0">
            <w:pPr>
              <w:widowControl w:val="0"/>
              <w:suppressAutoHyphens/>
              <w:spacing w:after="0"/>
              <w:rPr>
                <w:color w:val="000000"/>
              </w:rPr>
            </w:pPr>
            <w:r>
              <w:rPr>
                <w:color w:val="000000"/>
              </w:rPr>
              <w:t xml:space="preserve">6. The student demonstrates appropriate oral and written language skills. </w:t>
            </w:r>
          </w:p>
        </w:tc>
        <w:tc>
          <w:tcPr>
            <w:tcW w:w="348" w:type="dxa"/>
            <w:tcBorders>
              <w:top w:val="single" w:sz="6" w:space="0" w:color="000000"/>
              <w:left w:val="single" w:sz="6" w:space="0" w:color="000000"/>
              <w:bottom w:val="single" w:sz="6" w:space="0" w:color="000000"/>
              <w:right w:val="single" w:sz="6" w:space="0" w:color="000000"/>
            </w:tcBorders>
            <w:hideMark/>
          </w:tcPr>
          <w:p w14:paraId="75330681"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418D83F7" w14:textId="77777777" w:rsidR="00484AB5" w:rsidRDefault="00484AB5" w:rsidP="00891CB0">
            <w:pPr>
              <w:widowControl w:val="0"/>
              <w:suppressAutoHyphens/>
              <w:spacing w:after="0"/>
              <w:rPr>
                <w:color w:val="000000"/>
              </w:rPr>
            </w:pPr>
            <w:r>
              <w:rPr>
                <w:color w:val="000000"/>
              </w:rPr>
              <w:t>1</w:t>
            </w:r>
          </w:p>
        </w:tc>
        <w:tc>
          <w:tcPr>
            <w:tcW w:w="348" w:type="dxa"/>
            <w:tcBorders>
              <w:top w:val="single" w:sz="6" w:space="0" w:color="000000"/>
              <w:left w:val="single" w:sz="6" w:space="0" w:color="000000"/>
              <w:bottom w:val="single" w:sz="6" w:space="0" w:color="000000"/>
              <w:right w:val="single" w:sz="6" w:space="0" w:color="000000"/>
            </w:tcBorders>
            <w:hideMark/>
          </w:tcPr>
          <w:p w14:paraId="6D0C735E" w14:textId="77777777" w:rsidR="00484AB5" w:rsidRDefault="00484AB5" w:rsidP="00891CB0">
            <w:pPr>
              <w:keepNext/>
              <w:widowControl w:val="0"/>
              <w:suppressAutoHyphens/>
              <w:spacing w:after="0"/>
              <w:rPr>
                <w:color w:val="000000"/>
              </w:rPr>
            </w:pPr>
            <w:r>
              <w:rPr>
                <w:color w:val="000000"/>
              </w:rPr>
              <w:t>2</w:t>
            </w:r>
          </w:p>
        </w:tc>
      </w:tr>
    </w:tbl>
    <w:p w14:paraId="15333F69" w14:textId="7B87A127" w:rsidR="00AD4F75" w:rsidRDefault="00AD4F75" w:rsidP="00891CB0">
      <w:pPr>
        <w:pStyle w:val="Caption"/>
        <w:spacing w:after="0"/>
      </w:pPr>
      <w:bookmarkStart w:id="47" w:name="_Toc488049774"/>
      <w:r>
        <w:t xml:space="preserve">Table </w:t>
      </w:r>
      <w:r w:rsidR="003E6738">
        <w:t>4</w:t>
      </w:r>
      <w:r>
        <w:t xml:space="preserve"> Performance Fitness Competency</w:t>
      </w:r>
    </w:p>
    <w:p w14:paraId="6A144EF2" w14:textId="77777777" w:rsidR="00484AB5" w:rsidRDefault="00484AB5" w:rsidP="00891CB0">
      <w:pPr>
        <w:keepNext/>
        <w:keepLines/>
        <w:widowControl w:val="0"/>
        <w:suppressAutoHyphens/>
        <w:spacing w:after="0"/>
        <w:outlineLvl w:val="2"/>
        <w:rPr>
          <w:rFonts w:eastAsiaTheme="majorEastAsia" w:cstheme="majorBidi"/>
          <w:b/>
          <w:bCs/>
          <w:szCs w:val="20"/>
        </w:rPr>
      </w:pPr>
      <w:bookmarkStart w:id="48" w:name="_Toc196828232"/>
      <w:r>
        <w:rPr>
          <w:rFonts w:eastAsiaTheme="majorEastAsia" w:cstheme="majorBidi"/>
          <w:b/>
          <w:bCs/>
        </w:rPr>
        <w:t>Social and Emotional Maturity</w:t>
      </w:r>
      <w:bookmarkEnd w:id="47"/>
      <w:bookmarkEnd w:id="48"/>
      <w:r>
        <w:rPr>
          <w:rFonts w:eastAsiaTheme="majorEastAsia" w:cstheme="majorBidi"/>
          <w:b/>
          <w:bCs/>
        </w:rPr>
        <w:t xml:space="preserve"> </w:t>
      </w:r>
    </w:p>
    <w:tbl>
      <w:tblPr>
        <w:tblW w:w="9958" w:type="dxa"/>
        <w:tblLook w:val="04A0" w:firstRow="1" w:lastRow="0" w:firstColumn="1" w:lastColumn="0" w:noHBand="0" w:noVBand="1"/>
        <w:tblCaption w:val="Social and Emotional Maturity Scoring"/>
      </w:tblPr>
      <w:tblGrid>
        <w:gridCol w:w="8914"/>
        <w:gridCol w:w="348"/>
        <w:gridCol w:w="348"/>
        <w:gridCol w:w="348"/>
      </w:tblGrid>
      <w:tr w:rsidR="00484AB5" w14:paraId="2A5867CA" w14:textId="77777777" w:rsidTr="00AD4F75">
        <w:trPr>
          <w:cantSplit/>
          <w:trHeight w:val="383"/>
        </w:trPr>
        <w:tc>
          <w:tcPr>
            <w:tcW w:w="8914" w:type="dxa"/>
            <w:tcBorders>
              <w:top w:val="single" w:sz="6" w:space="0" w:color="000000"/>
              <w:left w:val="single" w:sz="6" w:space="0" w:color="000000"/>
              <w:bottom w:val="single" w:sz="6" w:space="0" w:color="000000"/>
              <w:right w:val="single" w:sz="6" w:space="0" w:color="000000"/>
            </w:tcBorders>
            <w:hideMark/>
          </w:tcPr>
          <w:p w14:paraId="282595C6" w14:textId="77777777" w:rsidR="00484AB5" w:rsidRDefault="00484AB5" w:rsidP="00891CB0">
            <w:pPr>
              <w:widowControl w:val="0"/>
              <w:suppressAutoHyphens/>
              <w:spacing w:after="0"/>
              <w:rPr>
                <w:rFonts w:eastAsia="Times New Roman" w:cs="Times New Roman"/>
                <w:color w:val="000000"/>
              </w:rPr>
            </w:pPr>
            <w:bookmarkStart w:id="49" w:name="Title_Performance_Fitness_Maturity"/>
            <w:bookmarkEnd w:id="49"/>
            <w:r>
              <w:rPr>
                <w:color w:val="000000"/>
              </w:rPr>
              <w:t xml:space="preserve">1. The student demonstrates appropriate self-control (such as anger control, impulse control) in interpersonal relationships with faculty, supervisors, peers, and community members. </w:t>
            </w:r>
          </w:p>
        </w:tc>
        <w:tc>
          <w:tcPr>
            <w:tcW w:w="348" w:type="dxa"/>
            <w:tcBorders>
              <w:top w:val="single" w:sz="6" w:space="0" w:color="000000"/>
              <w:left w:val="single" w:sz="6" w:space="0" w:color="000000"/>
              <w:bottom w:val="single" w:sz="6" w:space="0" w:color="000000"/>
              <w:right w:val="single" w:sz="6" w:space="0" w:color="000000"/>
            </w:tcBorders>
            <w:hideMark/>
          </w:tcPr>
          <w:p w14:paraId="44EF8A12"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3490B6C5" w14:textId="77777777" w:rsidR="00484AB5" w:rsidRDefault="00484AB5" w:rsidP="00891CB0">
            <w:pPr>
              <w:widowControl w:val="0"/>
              <w:suppressAutoHyphens/>
              <w:spacing w:after="0"/>
              <w:rPr>
                <w:color w:val="000000"/>
              </w:rPr>
            </w:pPr>
            <w:r>
              <w:rPr>
                <w:color w:val="000000"/>
              </w:rPr>
              <w:t>1</w:t>
            </w:r>
          </w:p>
        </w:tc>
        <w:tc>
          <w:tcPr>
            <w:tcW w:w="348" w:type="dxa"/>
            <w:tcBorders>
              <w:top w:val="single" w:sz="6" w:space="0" w:color="000000"/>
              <w:left w:val="single" w:sz="6" w:space="0" w:color="000000"/>
              <w:bottom w:val="single" w:sz="6" w:space="0" w:color="000000"/>
              <w:right w:val="single" w:sz="6" w:space="0" w:color="000000"/>
            </w:tcBorders>
            <w:hideMark/>
          </w:tcPr>
          <w:p w14:paraId="2EC0826D" w14:textId="77777777" w:rsidR="00484AB5" w:rsidRDefault="00484AB5" w:rsidP="00891CB0">
            <w:pPr>
              <w:widowControl w:val="0"/>
              <w:suppressAutoHyphens/>
              <w:spacing w:after="0"/>
              <w:rPr>
                <w:color w:val="000000"/>
              </w:rPr>
            </w:pPr>
            <w:r>
              <w:rPr>
                <w:color w:val="000000"/>
              </w:rPr>
              <w:t>2</w:t>
            </w:r>
          </w:p>
        </w:tc>
      </w:tr>
      <w:tr w:rsidR="00484AB5" w14:paraId="5FFA11C0" w14:textId="77777777" w:rsidTr="00AD4F75">
        <w:trPr>
          <w:cantSplit/>
          <w:trHeight w:val="213"/>
        </w:trPr>
        <w:tc>
          <w:tcPr>
            <w:tcW w:w="8914" w:type="dxa"/>
            <w:tcBorders>
              <w:top w:val="single" w:sz="6" w:space="0" w:color="000000"/>
              <w:left w:val="single" w:sz="6" w:space="0" w:color="000000"/>
              <w:bottom w:val="single" w:sz="6" w:space="0" w:color="000000"/>
              <w:right w:val="single" w:sz="6" w:space="0" w:color="000000"/>
            </w:tcBorders>
            <w:hideMark/>
          </w:tcPr>
          <w:p w14:paraId="1C928235" w14:textId="77777777" w:rsidR="00484AB5" w:rsidRDefault="00484AB5" w:rsidP="00891CB0">
            <w:pPr>
              <w:widowControl w:val="0"/>
              <w:suppressAutoHyphens/>
              <w:spacing w:after="0"/>
              <w:rPr>
                <w:color w:val="000000"/>
              </w:rPr>
            </w:pPr>
            <w:r>
              <w:rPr>
                <w:color w:val="000000"/>
              </w:rPr>
              <w:t xml:space="preserve">2. The student is honest, fair, and respectful of others. </w:t>
            </w:r>
          </w:p>
        </w:tc>
        <w:tc>
          <w:tcPr>
            <w:tcW w:w="348" w:type="dxa"/>
            <w:tcBorders>
              <w:top w:val="single" w:sz="6" w:space="0" w:color="000000"/>
              <w:left w:val="single" w:sz="6" w:space="0" w:color="000000"/>
              <w:bottom w:val="single" w:sz="6" w:space="0" w:color="000000"/>
              <w:right w:val="single" w:sz="6" w:space="0" w:color="000000"/>
            </w:tcBorders>
            <w:hideMark/>
          </w:tcPr>
          <w:p w14:paraId="3B99EC38"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1B07E654" w14:textId="77777777" w:rsidR="00484AB5" w:rsidRDefault="00484AB5" w:rsidP="00891CB0">
            <w:pPr>
              <w:widowControl w:val="0"/>
              <w:suppressAutoHyphens/>
              <w:spacing w:after="0"/>
              <w:rPr>
                <w:color w:val="000000"/>
              </w:rPr>
            </w:pPr>
            <w:r>
              <w:rPr>
                <w:color w:val="000000"/>
              </w:rPr>
              <w:t>1</w:t>
            </w:r>
          </w:p>
        </w:tc>
        <w:tc>
          <w:tcPr>
            <w:tcW w:w="348" w:type="dxa"/>
            <w:tcBorders>
              <w:top w:val="single" w:sz="6" w:space="0" w:color="000000"/>
              <w:left w:val="single" w:sz="6" w:space="0" w:color="000000"/>
              <w:bottom w:val="single" w:sz="6" w:space="0" w:color="000000"/>
              <w:right w:val="single" w:sz="6" w:space="0" w:color="000000"/>
            </w:tcBorders>
            <w:hideMark/>
          </w:tcPr>
          <w:p w14:paraId="191BF105" w14:textId="77777777" w:rsidR="00484AB5" w:rsidRDefault="00484AB5" w:rsidP="00891CB0">
            <w:pPr>
              <w:widowControl w:val="0"/>
              <w:suppressAutoHyphens/>
              <w:spacing w:after="0"/>
              <w:rPr>
                <w:color w:val="000000"/>
              </w:rPr>
            </w:pPr>
            <w:r>
              <w:rPr>
                <w:color w:val="000000"/>
              </w:rPr>
              <w:t>2</w:t>
            </w:r>
          </w:p>
        </w:tc>
      </w:tr>
      <w:tr w:rsidR="00484AB5" w14:paraId="731233A3" w14:textId="77777777" w:rsidTr="00AD4F75">
        <w:trPr>
          <w:cantSplit/>
          <w:trHeight w:val="383"/>
        </w:trPr>
        <w:tc>
          <w:tcPr>
            <w:tcW w:w="8914" w:type="dxa"/>
            <w:tcBorders>
              <w:top w:val="single" w:sz="6" w:space="0" w:color="000000"/>
              <w:left w:val="single" w:sz="6" w:space="0" w:color="000000"/>
              <w:bottom w:val="single" w:sz="6" w:space="0" w:color="000000"/>
              <w:right w:val="single" w:sz="6" w:space="0" w:color="000000"/>
            </w:tcBorders>
            <w:hideMark/>
          </w:tcPr>
          <w:p w14:paraId="1787D0CA" w14:textId="77777777" w:rsidR="00484AB5" w:rsidRDefault="00484AB5" w:rsidP="00891CB0">
            <w:pPr>
              <w:widowControl w:val="0"/>
              <w:suppressAutoHyphens/>
              <w:spacing w:after="0"/>
              <w:rPr>
                <w:color w:val="000000"/>
              </w:rPr>
            </w:pPr>
            <w:r>
              <w:rPr>
                <w:color w:val="000000"/>
              </w:rPr>
              <w:t xml:space="preserve">3. The student is aware of their own belief systems, values, needs, and limitations and the effect of these on their work. </w:t>
            </w:r>
          </w:p>
        </w:tc>
        <w:tc>
          <w:tcPr>
            <w:tcW w:w="348" w:type="dxa"/>
            <w:tcBorders>
              <w:top w:val="single" w:sz="6" w:space="0" w:color="000000"/>
              <w:left w:val="single" w:sz="6" w:space="0" w:color="000000"/>
              <w:bottom w:val="single" w:sz="6" w:space="0" w:color="000000"/>
              <w:right w:val="single" w:sz="6" w:space="0" w:color="000000"/>
            </w:tcBorders>
            <w:hideMark/>
          </w:tcPr>
          <w:p w14:paraId="50618749"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488FD44F" w14:textId="77777777" w:rsidR="00484AB5" w:rsidRDefault="00484AB5" w:rsidP="00891CB0">
            <w:pPr>
              <w:widowControl w:val="0"/>
              <w:suppressAutoHyphens/>
              <w:spacing w:after="0"/>
              <w:rPr>
                <w:color w:val="000000"/>
              </w:rPr>
            </w:pPr>
            <w:r>
              <w:rPr>
                <w:color w:val="000000"/>
              </w:rPr>
              <w:t>1</w:t>
            </w:r>
          </w:p>
        </w:tc>
        <w:tc>
          <w:tcPr>
            <w:tcW w:w="348" w:type="dxa"/>
            <w:tcBorders>
              <w:top w:val="single" w:sz="6" w:space="0" w:color="000000"/>
              <w:left w:val="single" w:sz="6" w:space="0" w:color="000000"/>
              <w:bottom w:val="single" w:sz="6" w:space="0" w:color="000000"/>
              <w:right w:val="single" w:sz="6" w:space="0" w:color="000000"/>
            </w:tcBorders>
            <w:hideMark/>
          </w:tcPr>
          <w:p w14:paraId="50D0BDE7" w14:textId="77777777" w:rsidR="00484AB5" w:rsidRDefault="00484AB5" w:rsidP="00891CB0">
            <w:pPr>
              <w:widowControl w:val="0"/>
              <w:suppressAutoHyphens/>
              <w:spacing w:after="0"/>
              <w:rPr>
                <w:color w:val="000000"/>
              </w:rPr>
            </w:pPr>
            <w:r>
              <w:rPr>
                <w:color w:val="000000"/>
              </w:rPr>
              <w:t>2</w:t>
            </w:r>
          </w:p>
        </w:tc>
      </w:tr>
      <w:tr w:rsidR="00484AB5" w14:paraId="06513D70" w14:textId="77777777" w:rsidTr="00AD4F75">
        <w:trPr>
          <w:cantSplit/>
          <w:trHeight w:val="380"/>
        </w:trPr>
        <w:tc>
          <w:tcPr>
            <w:tcW w:w="8914" w:type="dxa"/>
            <w:tcBorders>
              <w:top w:val="single" w:sz="6" w:space="0" w:color="000000"/>
              <w:left w:val="single" w:sz="6" w:space="0" w:color="000000"/>
              <w:bottom w:val="single" w:sz="6" w:space="0" w:color="000000"/>
              <w:right w:val="single" w:sz="6" w:space="0" w:color="000000"/>
            </w:tcBorders>
            <w:hideMark/>
          </w:tcPr>
          <w:p w14:paraId="1C53E390" w14:textId="77777777" w:rsidR="00484AB5" w:rsidRDefault="00484AB5" w:rsidP="00891CB0">
            <w:pPr>
              <w:widowControl w:val="0"/>
              <w:suppressAutoHyphens/>
              <w:spacing w:after="0"/>
              <w:rPr>
                <w:color w:val="000000"/>
              </w:rPr>
            </w:pPr>
            <w:r>
              <w:rPr>
                <w:color w:val="000000"/>
              </w:rPr>
              <w:t xml:space="preserve">4. The student demonstrates the ability to receive, integrate, and utilize feedback from peers, instructors, and supervisors. </w:t>
            </w:r>
          </w:p>
        </w:tc>
        <w:tc>
          <w:tcPr>
            <w:tcW w:w="348" w:type="dxa"/>
            <w:tcBorders>
              <w:top w:val="single" w:sz="6" w:space="0" w:color="000000"/>
              <w:left w:val="single" w:sz="6" w:space="0" w:color="000000"/>
              <w:bottom w:val="single" w:sz="6" w:space="0" w:color="000000"/>
              <w:right w:val="single" w:sz="6" w:space="0" w:color="000000"/>
            </w:tcBorders>
            <w:hideMark/>
          </w:tcPr>
          <w:p w14:paraId="594DBBCA"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162A223B" w14:textId="77777777" w:rsidR="00484AB5" w:rsidRDefault="00484AB5" w:rsidP="00891CB0">
            <w:pPr>
              <w:widowControl w:val="0"/>
              <w:suppressAutoHyphens/>
              <w:spacing w:after="0"/>
              <w:rPr>
                <w:color w:val="000000"/>
              </w:rPr>
            </w:pPr>
            <w:r>
              <w:rPr>
                <w:color w:val="000000"/>
              </w:rPr>
              <w:t>1</w:t>
            </w:r>
          </w:p>
        </w:tc>
        <w:tc>
          <w:tcPr>
            <w:tcW w:w="348" w:type="dxa"/>
            <w:tcBorders>
              <w:top w:val="single" w:sz="6" w:space="0" w:color="000000"/>
              <w:left w:val="single" w:sz="6" w:space="0" w:color="000000"/>
              <w:bottom w:val="single" w:sz="6" w:space="0" w:color="000000"/>
              <w:right w:val="single" w:sz="6" w:space="0" w:color="000000"/>
            </w:tcBorders>
            <w:hideMark/>
          </w:tcPr>
          <w:p w14:paraId="696FEFD9" w14:textId="77777777" w:rsidR="00484AB5" w:rsidRDefault="00484AB5" w:rsidP="00891CB0">
            <w:pPr>
              <w:widowControl w:val="0"/>
              <w:suppressAutoHyphens/>
              <w:spacing w:after="0"/>
              <w:rPr>
                <w:color w:val="000000"/>
              </w:rPr>
            </w:pPr>
            <w:r>
              <w:rPr>
                <w:color w:val="000000"/>
              </w:rPr>
              <w:t>2</w:t>
            </w:r>
          </w:p>
        </w:tc>
      </w:tr>
      <w:tr w:rsidR="00484AB5" w14:paraId="092D1D7C" w14:textId="77777777" w:rsidTr="00AD4F75">
        <w:trPr>
          <w:cantSplit/>
          <w:trHeight w:val="213"/>
        </w:trPr>
        <w:tc>
          <w:tcPr>
            <w:tcW w:w="8914" w:type="dxa"/>
            <w:tcBorders>
              <w:top w:val="single" w:sz="6" w:space="0" w:color="000000"/>
              <w:left w:val="single" w:sz="6" w:space="0" w:color="000000"/>
              <w:bottom w:val="single" w:sz="6" w:space="0" w:color="000000"/>
              <w:right w:val="single" w:sz="6" w:space="0" w:color="000000"/>
            </w:tcBorders>
            <w:hideMark/>
          </w:tcPr>
          <w:p w14:paraId="75AEB0D9" w14:textId="77777777" w:rsidR="00484AB5" w:rsidRDefault="00484AB5" w:rsidP="00891CB0">
            <w:pPr>
              <w:widowControl w:val="0"/>
              <w:suppressAutoHyphens/>
              <w:spacing w:after="0"/>
              <w:rPr>
                <w:color w:val="000000"/>
              </w:rPr>
            </w:pPr>
            <w:r>
              <w:rPr>
                <w:color w:val="000000"/>
              </w:rPr>
              <w:t xml:space="preserve">5. The student exhibits appropriate levels of self-assurance, confidence, and trust in own ability. </w:t>
            </w:r>
          </w:p>
        </w:tc>
        <w:tc>
          <w:tcPr>
            <w:tcW w:w="348" w:type="dxa"/>
            <w:tcBorders>
              <w:top w:val="single" w:sz="6" w:space="0" w:color="000000"/>
              <w:left w:val="single" w:sz="6" w:space="0" w:color="000000"/>
              <w:bottom w:val="single" w:sz="6" w:space="0" w:color="000000"/>
              <w:right w:val="single" w:sz="6" w:space="0" w:color="000000"/>
            </w:tcBorders>
            <w:hideMark/>
          </w:tcPr>
          <w:p w14:paraId="49C379C1"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6B22C3F1" w14:textId="77777777" w:rsidR="00484AB5" w:rsidRDefault="00484AB5" w:rsidP="00891CB0">
            <w:pPr>
              <w:widowControl w:val="0"/>
              <w:suppressAutoHyphens/>
              <w:spacing w:after="0"/>
              <w:rPr>
                <w:color w:val="000000"/>
              </w:rPr>
            </w:pPr>
            <w:r>
              <w:rPr>
                <w:color w:val="000000"/>
              </w:rPr>
              <w:t>1</w:t>
            </w:r>
          </w:p>
        </w:tc>
        <w:tc>
          <w:tcPr>
            <w:tcW w:w="348" w:type="dxa"/>
            <w:tcBorders>
              <w:top w:val="single" w:sz="6" w:space="0" w:color="000000"/>
              <w:left w:val="single" w:sz="6" w:space="0" w:color="000000"/>
              <w:bottom w:val="single" w:sz="6" w:space="0" w:color="000000"/>
              <w:right w:val="single" w:sz="6" w:space="0" w:color="000000"/>
            </w:tcBorders>
            <w:hideMark/>
          </w:tcPr>
          <w:p w14:paraId="2FC3E4CB" w14:textId="77777777" w:rsidR="00484AB5" w:rsidRDefault="00484AB5" w:rsidP="00891CB0">
            <w:pPr>
              <w:widowControl w:val="0"/>
              <w:suppressAutoHyphens/>
              <w:spacing w:after="0"/>
              <w:rPr>
                <w:color w:val="000000"/>
              </w:rPr>
            </w:pPr>
            <w:r>
              <w:rPr>
                <w:color w:val="000000"/>
              </w:rPr>
              <w:t>2</w:t>
            </w:r>
          </w:p>
        </w:tc>
      </w:tr>
      <w:tr w:rsidR="00484AB5" w14:paraId="29A06402" w14:textId="77777777" w:rsidTr="00AD4F75">
        <w:trPr>
          <w:cantSplit/>
          <w:trHeight w:val="398"/>
        </w:trPr>
        <w:tc>
          <w:tcPr>
            <w:tcW w:w="8914" w:type="dxa"/>
            <w:tcBorders>
              <w:top w:val="single" w:sz="6" w:space="0" w:color="000000"/>
              <w:left w:val="single" w:sz="6" w:space="0" w:color="000000"/>
              <w:bottom w:val="single" w:sz="6" w:space="0" w:color="000000"/>
              <w:right w:val="single" w:sz="6" w:space="0" w:color="000000"/>
            </w:tcBorders>
            <w:hideMark/>
          </w:tcPr>
          <w:p w14:paraId="22D0DA71" w14:textId="77777777" w:rsidR="00484AB5" w:rsidRDefault="00484AB5" w:rsidP="00891CB0">
            <w:pPr>
              <w:widowControl w:val="0"/>
              <w:suppressAutoHyphens/>
              <w:spacing w:after="0"/>
              <w:rPr>
                <w:color w:val="000000"/>
              </w:rPr>
            </w:pPr>
            <w:r>
              <w:rPr>
                <w:color w:val="000000"/>
              </w:rPr>
              <w:t xml:space="preserve">6. The student follows professionally recognized problem-solving processes, seeking to informally solve problems first with the individual(s) with whom the problem exists. </w:t>
            </w:r>
          </w:p>
        </w:tc>
        <w:tc>
          <w:tcPr>
            <w:tcW w:w="348" w:type="dxa"/>
            <w:tcBorders>
              <w:top w:val="single" w:sz="6" w:space="0" w:color="000000"/>
              <w:left w:val="single" w:sz="6" w:space="0" w:color="000000"/>
              <w:bottom w:val="single" w:sz="6" w:space="0" w:color="000000"/>
              <w:right w:val="single" w:sz="6" w:space="0" w:color="000000"/>
            </w:tcBorders>
            <w:hideMark/>
          </w:tcPr>
          <w:p w14:paraId="4158E3F6"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0A2E3614" w14:textId="77777777" w:rsidR="00484AB5" w:rsidRDefault="00484AB5" w:rsidP="00891CB0">
            <w:pPr>
              <w:widowControl w:val="0"/>
              <w:suppressAutoHyphens/>
              <w:spacing w:after="0"/>
              <w:rPr>
                <w:color w:val="000000"/>
              </w:rPr>
            </w:pPr>
            <w:r>
              <w:rPr>
                <w:color w:val="000000"/>
              </w:rPr>
              <w:t>1</w:t>
            </w:r>
          </w:p>
        </w:tc>
        <w:tc>
          <w:tcPr>
            <w:tcW w:w="348" w:type="dxa"/>
            <w:tcBorders>
              <w:top w:val="single" w:sz="6" w:space="0" w:color="000000"/>
              <w:left w:val="single" w:sz="6" w:space="0" w:color="000000"/>
              <w:bottom w:val="single" w:sz="6" w:space="0" w:color="000000"/>
              <w:right w:val="single" w:sz="6" w:space="0" w:color="000000"/>
            </w:tcBorders>
            <w:hideMark/>
          </w:tcPr>
          <w:p w14:paraId="29DD4B59" w14:textId="77777777" w:rsidR="00484AB5" w:rsidRDefault="00484AB5" w:rsidP="00891CB0">
            <w:pPr>
              <w:keepNext/>
              <w:widowControl w:val="0"/>
              <w:suppressAutoHyphens/>
              <w:spacing w:after="0"/>
              <w:rPr>
                <w:color w:val="000000"/>
              </w:rPr>
            </w:pPr>
            <w:r>
              <w:rPr>
                <w:color w:val="000000"/>
              </w:rPr>
              <w:t>2</w:t>
            </w:r>
          </w:p>
        </w:tc>
      </w:tr>
    </w:tbl>
    <w:p w14:paraId="09296FEE" w14:textId="274CC303" w:rsidR="00AD4F75" w:rsidRDefault="00AD4F75" w:rsidP="00891CB0">
      <w:pPr>
        <w:pStyle w:val="Caption"/>
        <w:spacing w:after="0"/>
      </w:pPr>
      <w:bookmarkStart w:id="50" w:name="_Toc488049775"/>
      <w:r>
        <w:t xml:space="preserve">Table </w:t>
      </w:r>
      <w:r w:rsidR="003E6738">
        <w:t>5</w:t>
      </w:r>
      <w:r>
        <w:t xml:space="preserve"> Performance Fitness Maturity</w:t>
      </w:r>
    </w:p>
    <w:p w14:paraId="15B7B0B7" w14:textId="77777777" w:rsidR="00484AB5" w:rsidRDefault="00484AB5" w:rsidP="00891CB0">
      <w:pPr>
        <w:keepNext/>
        <w:keepLines/>
        <w:widowControl w:val="0"/>
        <w:suppressAutoHyphens/>
        <w:spacing w:after="0"/>
        <w:outlineLvl w:val="2"/>
        <w:rPr>
          <w:rFonts w:eastAsiaTheme="majorEastAsia" w:cstheme="majorBidi"/>
          <w:b/>
          <w:bCs/>
          <w:szCs w:val="20"/>
        </w:rPr>
      </w:pPr>
      <w:bookmarkStart w:id="51" w:name="_Toc196828233"/>
      <w:r>
        <w:rPr>
          <w:rFonts w:eastAsiaTheme="majorEastAsia" w:cstheme="majorBidi"/>
          <w:b/>
          <w:bCs/>
        </w:rPr>
        <w:t>Integrity and Ethical Standards</w:t>
      </w:r>
      <w:bookmarkEnd w:id="50"/>
      <w:bookmarkEnd w:id="51"/>
      <w:r>
        <w:rPr>
          <w:rFonts w:eastAsiaTheme="majorEastAsia" w:cstheme="majorBidi"/>
          <w:b/>
          <w:bCs/>
        </w:rPr>
        <w:t xml:space="preserve"> </w:t>
      </w:r>
    </w:p>
    <w:tbl>
      <w:tblPr>
        <w:tblW w:w="9958" w:type="dxa"/>
        <w:tblLook w:val="04A0" w:firstRow="1" w:lastRow="0" w:firstColumn="1" w:lastColumn="0" w:noHBand="0" w:noVBand="1"/>
        <w:tblCaption w:val="Integrity and Ethical Standards Scoring"/>
      </w:tblPr>
      <w:tblGrid>
        <w:gridCol w:w="8914"/>
        <w:gridCol w:w="348"/>
        <w:gridCol w:w="348"/>
        <w:gridCol w:w="348"/>
      </w:tblGrid>
      <w:tr w:rsidR="00484AB5" w14:paraId="38483A79" w14:textId="77777777" w:rsidTr="00AD4F75">
        <w:trPr>
          <w:cantSplit/>
          <w:trHeight w:val="213"/>
        </w:trPr>
        <w:tc>
          <w:tcPr>
            <w:tcW w:w="8914" w:type="dxa"/>
            <w:tcBorders>
              <w:top w:val="single" w:sz="6" w:space="0" w:color="000000"/>
              <w:left w:val="single" w:sz="6" w:space="0" w:color="000000"/>
              <w:bottom w:val="single" w:sz="6" w:space="0" w:color="000000"/>
              <w:right w:val="single" w:sz="6" w:space="0" w:color="000000"/>
            </w:tcBorders>
            <w:hideMark/>
          </w:tcPr>
          <w:p w14:paraId="4303193F" w14:textId="77777777" w:rsidR="00484AB5" w:rsidRDefault="00484AB5" w:rsidP="00891CB0">
            <w:pPr>
              <w:widowControl w:val="0"/>
              <w:suppressAutoHyphens/>
              <w:spacing w:after="0"/>
              <w:rPr>
                <w:rFonts w:eastAsia="Times New Roman" w:cs="Times New Roman"/>
                <w:color w:val="000000"/>
              </w:rPr>
            </w:pPr>
            <w:bookmarkStart w:id="52" w:name="Title_Performance_Fitness_Integrity"/>
            <w:bookmarkEnd w:id="52"/>
            <w:r>
              <w:rPr>
                <w:color w:val="000000"/>
              </w:rPr>
              <w:t xml:space="preserve">1. The student refrains from making statements which are false, misleading, or deceptive.  </w:t>
            </w:r>
          </w:p>
        </w:tc>
        <w:tc>
          <w:tcPr>
            <w:tcW w:w="348" w:type="dxa"/>
            <w:tcBorders>
              <w:top w:val="single" w:sz="6" w:space="0" w:color="000000"/>
              <w:left w:val="single" w:sz="6" w:space="0" w:color="000000"/>
              <w:bottom w:val="single" w:sz="6" w:space="0" w:color="000000"/>
              <w:right w:val="single" w:sz="6" w:space="0" w:color="000000"/>
            </w:tcBorders>
            <w:hideMark/>
          </w:tcPr>
          <w:p w14:paraId="68EC6BA3"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50EA3FAE" w14:textId="77777777" w:rsidR="00484AB5" w:rsidRDefault="00484AB5" w:rsidP="00891CB0">
            <w:pPr>
              <w:widowControl w:val="0"/>
              <w:suppressAutoHyphens/>
              <w:spacing w:after="0"/>
              <w:rPr>
                <w:color w:val="000000"/>
              </w:rPr>
            </w:pPr>
            <w:r>
              <w:rPr>
                <w:color w:val="000000"/>
              </w:rPr>
              <w:t>1</w:t>
            </w:r>
          </w:p>
        </w:tc>
        <w:tc>
          <w:tcPr>
            <w:tcW w:w="348" w:type="dxa"/>
            <w:tcBorders>
              <w:top w:val="single" w:sz="6" w:space="0" w:color="000000"/>
              <w:left w:val="single" w:sz="6" w:space="0" w:color="000000"/>
              <w:bottom w:val="single" w:sz="6" w:space="0" w:color="000000"/>
              <w:right w:val="single" w:sz="6" w:space="0" w:color="000000"/>
            </w:tcBorders>
            <w:hideMark/>
          </w:tcPr>
          <w:p w14:paraId="4599CC87" w14:textId="77777777" w:rsidR="00484AB5" w:rsidRDefault="00484AB5" w:rsidP="00891CB0">
            <w:pPr>
              <w:widowControl w:val="0"/>
              <w:suppressAutoHyphens/>
              <w:spacing w:after="0"/>
              <w:rPr>
                <w:color w:val="000000"/>
              </w:rPr>
            </w:pPr>
            <w:r>
              <w:rPr>
                <w:color w:val="000000"/>
              </w:rPr>
              <w:t>2</w:t>
            </w:r>
          </w:p>
        </w:tc>
      </w:tr>
      <w:tr w:rsidR="00484AB5" w14:paraId="4AD4A241" w14:textId="77777777" w:rsidTr="00AD4F75">
        <w:trPr>
          <w:cantSplit/>
          <w:trHeight w:val="213"/>
        </w:trPr>
        <w:tc>
          <w:tcPr>
            <w:tcW w:w="8914" w:type="dxa"/>
            <w:tcBorders>
              <w:top w:val="single" w:sz="6" w:space="0" w:color="000000"/>
              <w:left w:val="single" w:sz="6" w:space="0" w:color="000000"/>
              <w:bottom w:val="single" w:sz="6" w:space="0" w:color="000000"/>
              <w:right w:val="single" w:sz="6" w:space="0" w:color="000000"/>
            </w:tcBorders>
            <w:hideMark/>
          </w:tcPr>
          <w:p w14:paraId="45F80F38" w14:textId="77777777" w:rsidR="00484AB5" w:rsidRDefault="00484AB5" w:rsidP="00891CB0">
            <w:pPr>
              <w:widowControl w:val="0"/>
              <w:suppressAutoHyphens/>
              <w:spacing w:after="0"/>
              <w:rPr>
                <w:color w:val="000000"/>
              </w:rPr>
            </w:pPr>
            <w:r>
              <w:rPr>
                <w:color w:val="000000"/>
              </w:rPr>
              <w:t xml:space="preserve">2. The student avoids improper and potentially harmful relationships in the professional setting. </w:t>
            </w:r>
          </w:p>
        </w:tc>
        <w:tc>
          <w:tcPr>
            <w:tcW w:w="348" w:type="dxa"/>
            <w:tcBorders>
              <w:top w:val="single" w:sz="6" w:space="0" w:color="000000"/>
              <w:left w:val="single" w:sz="6" w:space="0" w:color="000000"/>
              <w:bottom w:val="single" w:sz="6" w:space="0" w:color="000000"/>
              <w:right w:val="single" w:sz="6" w:space="0" w:color="000000"/>
            </w:tcBorders>
            <w:hideMark/>
          </w:tcPr>
          <w:p w14:paraId="586CBA53"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5E34D9F7" w14:textId="77777777" w:rsidR="00484AB5" w:rsidRDefault="00484AB5" w:rsidP="00891CB0">
            <w:pPr>
              <w:widowControl w:val="0"/>
              <w:suppressAutoHyphens/>
              <w:spacing w:after="0"/>
              <w:rPr>
                <w:color w:val="000000"/>
              </w:rPr>
            </w:pPr>
            <w:r>
              <w:rPr>
                <w:color w:val="000000"/>
              </w:rPr>
              <w:t>1</w:t>
            </w:r>
          </w:p>
        </w:tc>
        <w:tc>
          <w:tcPr>
            <w:tcW w:w="348" w:type="dxa"/>
            <w:tcBorders>
              <w:top w:val="single" w:sz="6" w:space="0" w:color="000000"/>
              <w:left w:val="single" w:sz="6" w:space="0" w:color="000000"/>
              <w:bottom w:val="single" w:sz="6" w:space="0" w:color="000000"/>
              <w:right w:val="single" w:sz="6" w:space="0" w:color="000000"/>
            </w:tcBorders>
            <w:hideMark/>
          </w:tcPr>
          <w:p w14:paraId="2C9AD470" w14:textId="77777777" w:rsidR="00484AB5" w:rsidRDefault="00484AB5" w:rsidP="00891CB0">
            <w:pPr>
              <w:widowControl w:val="0"/>
              <w:suppressAutoHyphens/>
              <w:spacing w:after="0"/>
              <w:rPr>
                <w:color w:val="000000"/>
              </w:rPr>
            </w:pPr>
            <w:r>
              <w:rPr>
                <w:color w:val="000000"/>
              </w:rPr>
              <w:t>2</w:t>
            </w:r>
          </w:p>
        </w:tc>
      </w:tr>
      <w:tr w:rsidR="00484AB5" w14:paraId="26825E52" w14:textId="77777777" w:rsidTr="00AD4F75">
        <w:trPr>
          <w:cantSplit/>
          <w:trHeight w:val="213"/>
        </w:trPr>
        <w:tc>
          <w:tcPr>
            <w:tcW w:w="8914" w:type="dxa"/>
            <w:tcBorders>
              <w:top w:val="single" w:sz="6" w:space="0" w:color="000000"/>
              <w:left w:val="single" w:sz="6" w:space="0" w:color="000000"/>
              <w:bottom w:val="single" w:sz="6" w:space="0" w:color="000000"/>
              <w:right w:val="single" w:sz="6" w:space="0" w:color="000000"/>
            </w:tcBorders>
            <w:hideMark/>
          </w:tcPr>
          <w:p w14:paraId="5A618216" w14:textId="77777777" w:rsidR="00484AB5" w:rsidRDefault="00484AB5" w:rsidP="00891CB0">
            <w:pPr>
              <w:widowControl w:val="0"/>
              <w:suppressAutoHyphens/>
              <w:spacing w:after="0"/>
              <w:rPr>
                <w:color w:val="000000"/>
              </w:rPr>
            </w:pPr>
            <w:r>
              <w:rPr>
                <w:color w:val="000000"/>
              </w:rPr>
              <w:t xml:space="preserve">3. The student respects the fundamental rights, dignity, and worth of all people. </w:t>
            </w:r>
          </w:p>
        </w:tc>
        <w:tc>
          <w:tcPr>
            <w:tcW w:w="348" w:type="dxa"/>
            <w:tcBorders>
              <w:top w:val="single" w:sz="6" w:space="0" w:color="000000"/>
              <w:left w:val="single" w:sz="6" w:space="0" w:color="000000"/>
              <w:bottom w:val="single" w:sz="6" w:space="0" w:color="000000"/>
              <w:right w:val="single" w:sz="6" w:space="0" w:color="000000"/>
            </w:tcBorders>
            <w:hideMark/>
          </w:tcPr>
          <w:p w14:paraId="69C8641A"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47B518AE" w14:textId="77777777" w:rsidR="00484AB5" w:rsidRDefault="00484AB5" w:rsidP="00891CB0">
            <w:pPr>
              <w:widowControl w:val="0"/>
              <w:suppressAutoHyphens/>
              <w:spacing w:after="0"/>
              <w:rPr>
                <w:color w:val="000000"/>
              </w:rPr>
            </w:pPr>
            <w:r>
              <w:rPr>
                <w:color w:val="000000"/>
              </w:rPr>
              <w:t>1</w:t>
            </w:r>
          </w:p>
        </w:tc>
        <w:tc>
          <w:tcPr>
            <w:tcW w:w="348" w:type="dxa"/>
            <w:tcBorders>
              <w:top w:val="single" w:sz="6" w:space="0" w:color="000000"/>
              <w:left w:val="single" w:sz="6" w:space="0" w:color="000000"/>
              <w:bottom w:val="single" w:sz="6" w:space="0" w:color="000000"/>
              <w:right w:val="single" w:sz="6" w:space="0" w:color="000000"/>
            </w:tcBorders>
            <w:hideMark/>
          </w:tcPr>
          <w:p w14:paraId="09809FE2" w14:textId="77777777" w:rsidR="00484AB5" w:rsidRDefault="00484AB5" w:rsidP="00891CB0">
            <w:pPr>
              <w:widowControl w:val="0"/>
              <w:suppressAutoHyphens/>
              <w:spacing w:after="0"/>
              <w:rPr>
                <w:color w:val="000000"/>
              </w:rPr>
            </w:pPr>
            <w:r>
              <w:rPr>
                <w:color w:val="000000"/>
              </w:rPr>
              <w:t>2</w:t>
            </w:r>
          </w:p>
        </w:tc>
      </w:tr>
      <w:tr w:rsidR="00484AB5" w14:paraId="7CED55BF" w14:textId="77777777" w:rsidTr="00AD4F75">
        <w:trPr>
          <w:cantSplit/>
          <w:trHeight w:val="383"/>
        </w:trPr>
        <w:tc>
          <w:tcPr>
            <w:tcW w:w="8914" w:type="dxa"/>
            <w:tcBorders>
              <w:top w:val="single" w:sz="6" w:space="0" w:color="000000"/>
              <w:left w:val="single" w:sz="6" w:space="0" w:color="000000"/>
              <w:bottom w:val="single" w:sz="6" w:space="0" w:color="000000"/>
              <w:right w:val="single" w:sz="6" w:space="0" w:color="000000"/>
            </w:tcBorders>
            <w:hideMark/>
          </w:tcPr>
          <w:p w14:paraId="7269329F" w14:textId="77777777" w:rsidR="00484AB5" w:rsidRDefault="00484AB5" w:rsidP="00891CB0">
            <w:pPr>
              <w:widowControl w:val="0"/>
              <w:suppressAutoHyphens/>
              <w:spacing w:after="0"/>
              <w:rPr>
                <w:color w:val="000000"/>
              </w:rPr>
            </w:pPr>
            <w:r>
              <w:rPr>
                <w:color w:val="000000"/>
              </w:rPr>
              <w:t xml:space="preserve">4. The student respects the rights of individuals to privacy, confidentiality, and choices regarding self-determination and autonomy. </w:t>
            </w:r>
          </w:p>
        </w:tc>
        <w:tc>
          <w:tcPr>
            <w:tcW w:w="348" w:type="dxa"/>
            <w:tcBorders>
              <w:top w:val="single" w:sz="6" w:space="0" w:color="000000"/>
              <w:left w:val="single" w:sz="6" w:space="0" w:color="000000"/>
              <w:bottom w:val="single" w:sz="6" w:space="0" w:color="000000"/>
              <w:right w:val="single" w:sz="6" w:space="0" w:color="000000"/>
            </w:tcBorders>
            <w:hideMark/>
          </w:tcPr>
          <w:p w14:paraId="48C7FEDD"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3B893CED" w14:textId="77777777" w:rsidR="00484AB5" w:rsidRDefault="00484AB5" w:rsidP="00891CB0">
            <w:pPr>
              <w:widowControl w:val="0"/>
              <w:suppressAutoHyphens/>
              <w:spacing w:after="0"/>
              <w:rPr>
                <w:color w:val="000000"/>
              </w:rPr>
            </w:pPr>
            <w:r>
              <w:rPr>
                <w:color w:val="000000"/>
              </w:rPr>
              <w:t>1</w:t>
            </w:r>
          </w:p>
        </w:tc>
        <w:tc>
          <w:tcPr>
            <w:tcW w:w="348" w:type="dxa"/>
            <w:tcBorders>
              <w:top w:val="single" w:sz="6" w:space="0" w:color="000000"/>
              <w:left w:val="single" w:sz="6" w:space="0" w:color="000000"/>
              <w:bottom w:val="single" w:sz="6" w:space="0" w:color="000000"/>
              <w:right w:val="single" w:sz="6" w:space="0" w:color="000000"/>
            </w:tcBorders>
            <w:hideMark/>
          </w:tcPr>
          <w:p w14:paraId="1AF3255E" w14:textId="77777777" w:rsidR="00484AB5" w:rsidRDefault="00484AB5" w:rsidP="00891CB0">
            <w:pPr>
              <w:widowControl w:val="0"/>
              <w:suppressAutoHyphens/>
              <w:spacing w:after="0"/>
              <w:rPr>
                <w:color w:val="000000"/>
              </w:rPr>
            </w:pPr>
            <w:r>
              <w:rPr>
                <w:color w:val="000000"/>
              </w:rPr>
              <w:t>2</w:t>
            </w:r>
          </w:p>
        </w:tc>
      </w:tr>
      <w:tr w:rsidR="00484AB5" w14:paraId="15635744" w14:textId="77777777" w:rsidTr="00AD4F75">
        <w:trPr>
          <w:cantSplit/>
          <w:trHeight w:val="398"/>
        </w:trPr>
        <w:tc>
          <w:tcPr>
            <w:tcW w:w="8914" w:type="dxa"/>
            <w:tcBorders>
              <w:top w:val="single" w:sz="6" w:space="0" w:color="000000"/>
              <w:left w:val="single" w:sz="6" w:space="0" w:color="000000"/>
              <w:bottom w:val="single" w:sz="6" w:space="0" w:color="000000"/>
              <w:right w:val="single" w:sz="6" w:space="0" w:color="000000"/>
            </w:tcBorders>
            <w:hideMark/>
          </w:tcPr>
          <w:p w14:paraId="37FF6EFB" w14:textId="77777777" w:rsidR="00484AB5" w:rsidRDefault="00484AB5" w:rsidP="00891CB0">
            <w:pPr>
              <w:widowControl w:val="0"/>
              <w:suppressAutoHyphens/>
              <w:spacing w:after="0"/>
              <w:rPr>
                <w:color w:val="000000"/>
              </w:rPr>
            </w:pPr>
            <w:r>
              <w:rPr>
                <w:color w:val="000000"/>
              </w:rPr>
              <w:t xml:space="preserve">5. The student respects cultural, individual and role differences, including those due to age, gender, race, ethnicity, national origin, religion, sexual orientation, disability, language, and socioeconomic status. </w:t>
            </w:r>
          </w:p>
        </w:tc>
        <w:tc>
          <w:tcPr>
            <w:tcW w:w="348" w:type="dxa"/>
            <w:tcBorders>
              <w:top w:val="single" w:sz="6" w:space="0" w:color="000000"/>
              <w:left w:val="single" w:sz="6" w:space="0" w:color="000000"/>
              <w:bottom w:val="single" w:sz="6" w:space="0" w:color="000000"/>
              <w:right w:val="single" w:sz="6" w:space="0" w:color="000000"/>
            </w:tcBorders>
            <w:hideMark/>
          </w:tcPr>
          <w:p w14:paraId="5D5170EB" w14:textId="77777777" w:rsidR="00484AB5" w:rsidRDefault="00484AB5" w:rsidP="00891CB0">
            <w:pPr>
              <w:widowControl w:val="0"/>
              <w:suppressAutoHyphens/>
              <w:spacing w:after="0"/>
              <w:rPr>
                <w:color w:val="000000"/>
              </w:rPr>
            </w:pPr>
            <w:r>
              <w:rPr>
                <w:color w:val="000000"/>
              </w:rPr>
              <w:t>0</w:t>
            </w:r>
          </w:p>
        </w:tc>
        <w:tc>
          <w:tcPr>
            <w:tcW w:w="348" w:type="dxa"/>
            <w:tcBorders>
              <w:top w:val="single" w:sz="6" w:space="0" w:color="000000"/>
              <w:left w:val="single" w:sz="6" w:space="0" w:color="000000"/>
              <w:bottom w:val="single" w:sz="6" w:space="0" w:color="000000"/>
              <w:right w:val="single" w:sz="6" w:space="0" w:color="000000"/>
            </w:tcBorders>
            <w:hideMark/>
          </w:tcPr>
          <w:p w14:paraId="1865CA21" w14:textId="77777777" w:rsidR="00484AB5" w:rsidRDefault="00484AB5" w:rsidP="00891CB0">
            <w:pPr>
              <w:widowControl w:val="0"/>
              <w:suppressAutoHyphens/>
              <w:spacing w:after="0"/>
              <w:rPr>
                <w:color w:val="000000"/>
              </w:rPr>
            </w:pPr>
            <w:r>
              <w:rPr>
                <w:color w:val="000000"/>
              </w:rPr>
              <w:t>1</w:t>
            </w:r>
          </w:p>
        </w:tc>
        <w:tc>
          <w:tcPr>
            <w:tcW w:w="348" w:type="dxa"/>
            <w:tcBorders>
              <w:top w:val="single" w:sz="6" w:space="0" w:color="000000"/>
              <w:left w:val="single" w:sz="6" w:space="0" w:color="000000"/>
              <w:bottom w:val="single" w:sz="6" w:space="0" w:color="000000"/>
              <w:right w:val="single" w:sz="6" w:space="0" w:color="000000"/>
            </w:tcBorders>
            <w:hideMark/>
          </w:tcPr>
          <w:p w14:paraId="140816E7" w14:textId="77777777" w:rsidR="00484AB5" w:rsidRDefault="00484AB5" w:rsidP="00891CB0">
            <w:pPr>
              <w:keepNext/>
              <w:widowControl w:val="0"/>
              <w:suppressAutoHyphens/>
              <w:spacing w:after="0"/>
              <w:rPr>
                <w:color w:val="000000"/>
              </w:rPr>
            </w:pPr>
            <w:r>
              <w:rPr>
                <w:color w:val="000000"/>
              </w:rPr>
              <w:t>2</w:t>
            </w:r>
          </w:p>
        </w:tc>
      </w:tr>
    </w:tbl>
    <w:p w14:paraId="1F1779C9" w14:textId="49A51554" w:rsidR="00484AB5" w:rsidRDefault="00AD4F75" w:rsidP="00891CB0">
      <w:pPr>
        <w:pStyle w:val="Caption"/>
        <w:spacing w:after="0"/>
        <w:rPr>
          <w:rFonts w:ascii="Times New Roman" w:hAnsi="Times New Roman"/>
          <w:szCs w:val="20"/>
        </w:rPr>
      </w:pPr>
      <w:r>
        <w:t xml:space="preserve">Table </w:t>
      </w:r>
      <w:r w:rsidR="003E6738">
        <w:t>6</w:t>
      </w:r>
      <w:r w:rsidR="00E569F9">
        <w:fldChar w:fldCharType="begin"/>
      </w:r>
      <w:r w:rsidR="00E569F9">
        <w:instrText xml:space="preserve"> SEQ Table \* ARABIC </w:instrText>
      </w:r>
      <w:r w:rsidR="00E569F9">
        <w:fldChar w:fldCharType="end"/>
      </w:r>
      <w:r>
        <w:t xml:space="preserve"> Performance Fitness Integrity</w:t>
      </w:r>
    </w:p>
    <w:p w14:paraId="62A7E2B1" w14:textId="77777777" w:rsidR="00484AB5" w:rsidRDefault="00484AB5" w:rsidP="00891CB0">
      <w:pPr>
        <w:spacing w:after="0"/>
      </w:pPr>
    </w:p>
    <w:p w14:paraId="5DB095DD" w14:textId="77777777" w:rsidR="00484AB5" w:rsidRDefault="00484AB5" w:rsidP="00891CB0">
      <w:pPr>
        <w:spacing w:after="0"/>
      </w:pPr>
      <w:r>
        <w:t>Student’s Signature and Date:</w:t>
      </w:r>
    </w:p>
    <w:p w14:paraId="5A7218E6" w14:textId="77777777" w:rsidR="00484AB5" w:rsidRDefault="00484AB5" w:rsidP="00891CB0">
      <w:pPr>
        <w:spacing w:after="0"/>
      </w:pPr>
    </w:p>
    <w:p w14:paraId="663212AF" w14:textId="77777777" w:rsidR="00484AB5" w:rsidRDefault="00484AB5" w:rsidP="00891CB0">
      <w:pPr>
        <w:spacing w:after="0"/>
      </w:pPr>
      <w:r>
        <w:t>Faculty Member’s Signature and Date:</w:t>
      </w:r>
    </w:p>
    <w:p w14:paraId="2A03A954" w14:textId="77777777" w:rsidR="00484AB5" w:rsidRDefault="00484AB5" w:rsidP="00891CB0">
      <w:pPr>
        <w:spacing w:after="0"/>
      </w:pPr>
    </w:p>
    <w:p w14:paraId="6983C89D" w14:textId="77777777" w:rsidR="00484AB5" w:rsidRDefault="00484AB5" w:rsidP="00891CB0">
      <w:pPr>
        <w:spacing w:after="0"/>
      </w:pPr>
    </w:p>
    <w:p w14:paraId="7FB42BB6" w14:textId="77777777" w:rsidR="00484AB5" w:rsidRPr="00484AB5" w:rsidRDefault="00484AB5" w:rsidP="00891CB0">
      <w:pPr>
        <w:spacing w:after="0"/>
        <w:rPr>
          <w:rFonts w:cstheme="minorHAnsi"/>
          <w:sz w:val="20"/>
          <w:szCs w:val="20"/>
        </w:rPr>
      </w:pPr>
    </w:p>
    <w:sectPr w:rsidR="00484AB5" w:rsidRPr="00484AB5" w:rsidSect="00E55E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CCB0" w14:textId="77777777" w:rsidR="00D67A5C" w:rsidRDefault="00D67A5C" w:rsidP="00C24B0E">
      <w:pPr>
        <w:spacing w:after="0" w:line="240" w:lineRule="auto"/>
      </w:pPr>
      <w:r>
        <w:separator/>
      </w:r>
    </w:p>
  </w:endnote>
  <w:endnote w:type="continuationSeparator" w:id="0">
    <w:p w14:paraId="06F87B8B" w14:textId="77777777" w:rsidR="00D67A5C" w:rsidRDefault="00D67A5C" w:rsidP="00C2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A4DA" w14:textId="77777777" w:rsidR="00500F50" w:rsidRDefault="00500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148028"/>
      <w:docPartObj>
        <w:docPartGallery w:val="Page Numbers (Bottom of Page)"/>
        <w:docPartUnique/>
      </w:docPartObj>
    </w:sdtPr>
    <w:sdtEndPr>
      <w:rPr>
        <w:noProof/>
      </w:rPr>
    </w:sdtEndPr>
    <w:sdtContent>
      <w:p w14:paraId="6EF09476" w14:textId="6EBE0928" w:rsidR="00CE22F7" w:rsidRDefault="00CE22F7">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7B1B08E2" w14:textId="77777777" w:rsidR="00CE22F7" w:rsidRDefault="00CE22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F1349" w14:textId="77777777" w:rsidR="00500F50" w:rsidRDefault="00500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2157" w14:textId="77777777" w:rsidR="00D67A5C" w:rsidRDefault="00D67A5C" w:rsidP="00C24B0E">
      <w:pPr>
        <w:spacing w:after="0" w:line="240" w:lineRule="auto"/>
      </w:pPr>
      <w:r>
        <w:separator/>
      </w:r>
    </w:p>
  </w:footnote>
  <w:footnote w:type="continuationSeparator" w:id="0">
    <w:p w14:paraId="60525EFE" w14:textId="77777777" w:rsidR="00D67A5C" w:rsidRDefault="00D67A5C" w:rsidP="00C24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3314" w14:textId="77777777" w:rsidR="00500F50" w:rsidRDefault="00500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3186" w14:textId="2A1F648E" w:rsidR="00500F50" w:rsidRDefault="00500F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2DD9" w14:textId="2EF8C3B9" w:rsidR="00500F50" w:rsidRPr="00500F50" w:rsidRDefault="00500F50">
    <w:pPr>
      <w:pStyle w:val="Header"/>
      <w:rPr>
        <w:sz w:val="32"/>
        <w:szCs w:val="32"/>
      </w:rPr>
    </w:pPr>
    <w: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10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EC21D97"/>
    <w:multiLevelType w:val="hybridMultilevel"/>
    <w:tmpl w:val="BC7205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F95785"/>
    <w:multiLevelType w:val="multilevel"/>
    <w:tmpl w:val="A78A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342B57"/>
    <w:multiLevelType w:val="hybridMultilevel"/>
    <w:tmpl w:val="9ECA1BC2"/>
    <w:lvl w:ilvl="0" w:tplc="28DE2BB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3AB57EFC"/>
    <w:multiLevelType w:val="hybridMultilevel"/>
    <w:tmpl w:val="97261A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523BA0"/>
    <w:multiLevelType w:val="multilevel"/>
    <w:tmpl w:val="5B38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F1D41C8"/>
    <w:multiLevelType w:val="hybridMultilevel"/>
    <w:tmpl w:val="B8CA8E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893C7A"/>
    <w:multiLevelType w:val="hybridMultilevel"/>
    <w:tmpl w:val="8A06694C"/>
    <w:lvl w:ilvl="0" w:tplc="789C8D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3077D"/>
    <w:multiLevelType w:val="hybridMultilevel"/>
    <w:tmpl w:val="FDA2D8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DE20C4"/>
    <w:multiLevelType w:val="multilevel"/>
    <w:tmpl w:val="8B48BF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E476624"/>
    <w:multiLevelType w:val="hybridMultilevel"/>
    <w:tmpl w:val="9B80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37C71"/>
    <w:multiLevelType w:val="multilevel"/>
    <w:tmpl w:val="8A14B1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F5259D"/>
    <w:multiLevelType w:val="hybridMultilevel"/>
    <w:tmpl w:val="EDFC71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2D339E"/>
    <w:multiLevelType w:val="multilevel"/>
    <w:tmpl w:val="E2EE5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A94BCF"/>
    <w:multiLevelType w:val="hybridMultilevel"/>
    <w:tmpl w:val="FF9E183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8357116">
    <w:abstractNumId w:val="13"/>
  </w:num>
  <w:num w:numId="2" w16cid:durableId="331185041">
    <w:abstractNumId w:val="12"/>
  </w:num>
  <w:num w:numId="3" w16cid:durableId="148836104">
    <w:abstractNumId w:val="10"/>
  </w:num>
  <w:num w:numId="4" w16cid:durableId="494032469">
    <w:abstractNumId w:val="5"/>
  </w:num>
  <w:num w:numId="5" w16cid:durableId="221061930">
    <w:abstractNumId w:val="2"/>
  </w:num>
  <w:num w:numId="6" w16cid:durableId="363752642">
    <w:abstractNumId w:val="0"/>
  </w:num>
  <w:num w:numId="7" w16cid:durableId="185679063">
    <w:abstractNumId w:val="3"/>
  </w:num>
  <w:num w:numId="8" w16cid:durableId="521213399">
    <w:abstractNumId w:val="8"/>
  </w:num>
  <w:num w:numId="9" w16cid:durableId="1597471188">
    <w:abstractNumId w:val="14"/>
  </w:num>
  <w:num w:numId="10" w16cid:durableId="1217665459">
    <w:abstractNumId w:val="4"/>
  </w:num>
  <w:num w:numId="11" w16cid:durableId="467208394">
    <w:abstractNumId w:val="9"/>
  </w:num>
  <w:num w:numId="12" w16cid:durableId="132454249">
    <w:abstractNumId w:val="11"/>
  </w:num>
  <w:num w:numId="13" w16cid:durableId="2131165456">
    <w:abstractNumId w:val="7"/>
  </w:num>
  <w:num w:numId="14" w16cid:durableId="2093431390">
    <w:abstractNumId w:val="6"/>
  </w:num>
  <w:num w:numId="15" w16cid:durableId="1885215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A34"/>
    <w:rsid w:val="0000445A"/>
    <w:rsid w:val="00014587"/>
    <w:rsid w:val="00015567"/>
    <w:rsid w:val="000206AE"/>
    <w:rsid w:val="0002753D"/>
    <w:rsid w:val="000275E6"/>
    <w:rsid w:val="00050BBB"/>
    <w:rsid w:val="00061F88"/>
    <w:rsid w:val="00062698"/>
    <w:rsid w:val="000655FA"/>
    <w:rsid w:val="000778F4"/>
    <w:rsid w:val="0008532B"/>
    <w:rsid w:val="00093BA9"/>
    <w:rsid w:val="000A420E"/>
    <w:rsid w:val="000B3DEB"/>
    <w:rsid w:val="000B7371"/>
    <w:rsid w:val="000D21FF"/>
    <w:rsid w:val="000E71D5"/>
    <w:rsid w:val="000F5F13"/>
    <w:rsid w:val="001371C3"/>
    <w:rsid w:val="00137601"/>
    <w:rsid w:val="00137CE7"/>
    <w:rsid w:val="00167D5E"/>
    <w:rsid w:val="00192B37"/>
    <w:rsid w:val="001A56A6"/>
    <w:rsid w:val="001A7BAB"/>
    <w:rsid w:val="001B0FF4"/>
    <w:rsid w:val="001B3C10"/>
    <w:rsid w:val="001B7B70"/>
    <w:rsid w:val="001D71AF"/>
    <w:rsid w:val="001E434A"/>
    <w:rsid w:val="001F2A34"/>
    <w:rsid w:val="001F4AEF"/>
    <w:rsid w:val="001F645C"/>
    <w:rsid w:val="002043A4"/>
    <w:rsid w:val="00204400"/>
    <w:rsid w:val="00204BCF"/>
    <w:rsid w:val="002159B4"/>
    <w:rsid w:val="0024581F"/>
    <w:rsid w:val="00246ACD"/>
    <w:rsid w:val="002554A9"/>
    <w:rsid w:val="00262FFD"/>
    <w:rsid w:val="002730A6"/>
    <w:rsid w:val="002A3A33"/>
    <w:rsid w:val="002A694B"/>
    <w:rsid w:val="003122E3"/>
    <w:rsid w:val="00316ACB"/>
    <w:rsid w:val="003271B5"/>
    <w:rsid w:val="00332432"/>
    <w:rsid w:val="00335281"/>
    <w:rsid w:val="0034551C"/>
    <w:rsid w:val="0035570F"/>
    <w:rsid w:val="00361C02"/>
    <w:rsid w:val="003621BE"/>
    <w:rsid w:val="003A4EAB"/>
    <w:rsid w:val="003A5ECF"/>
    <w:rsid w:val="003B7D7B"/>
    <w:rsid w:val="003C2A57"/>
    <w:rsid w:val="003C3154"/>
    <w:rsid w:val="003C70D1"/>
    <w:rsid w:val="003D7CC4"/>
    <w:rsid w:val="003E26CA"/>
    <w:rsid w:val="003E6738"/>
    <w:rsid w:val="004121B0"/>
    <w:rsid w:val="00437A5F"/>
    <w:rsid w:val="00451013"/>
    <w:rsid w:val="004535F6"/>
    <w:rsid w:val="0046327F"/>
    <w:rsid w:val="00464846"/>
    <w:rsid w:val="004669B5"/>
    <w:rsid w:val="0046756D"/>
    <w:rsid w:val="00476FB1"/>
    <w:rsid w:val="00477776"/>
    <w:rsid w:val="00483D20"/>
    <w:rsid w:val="00484AB5"/>
    <w:rsid w:val="004852CE"/>
    <w:rsid w:val="0049036C"/>
    <w:rsid w:val="0049447A"/>
    <w:rsid w:val="004D669D"/>
    <w:rsid w:val="00500F50"/>
    <w:rsid w:val="0052556F"/>
    <w:rsid w:val="0053532B"/>
    <w:rsid w:val="00551C54"/>
    <w:rsid w:val="005525FD"/>
    <w:rsid w:val="00555B4D"/>
    <w:rsid w:val="00566029"/>
    <w:rsid w:val="0056716C"/>
    <w:rsid w:val="005725AB"/>
    <w:rsid w:val="005758A2"/>
    <w:rsid w:val="00582569"/>
    <w:rsid w:val="00591F65"/>
    <w:rsid w:val="005B02A4"/>
    <w:rsid w:val="005B09AD"/>
    <w:rsid w:val="005B3A62"/>
    <w:rsid w:val="005D4176"/>
    <w:rsid w:val="005E3E17"/>
    <w:rsid w:val="005E547F"/>
    <w:rsid w:val="0061287D"/>
    <w:rsid w:val="00631BD5"/>
    <w:rsid w:val="006322A8"/>
    <w:rsid w:val="00636082"/>
    <w:rsid w:val="00675B88"/>
    <w:rsid w:val="0068412C"/>
    <w:rsid w:val="006940E7"/>
    <w:rsid w:val="006A160F"/>
    <w:rsid w:val="006A5A2C"/>
    <w:rsid w:val="006B5F44"/>
    <w:rsid w:val="006B772A"/>
    <w:rsid w:val="006C4D04"/>
    <w:rsid w:val="006D57FC"/>
    <w:rsid w:val="006E546A"/>
    <w:rsid w:val="0070431E"/>
    <w:rsid w:val="007168A6"/>
    <w:rsid w:val="00724BDB"/>
    <w:rsid w:val="00731AFE"/>
    <w:rsid w:val="00756C23"/>
    <w:rsid w:val="00765C3A"/>
    <w:rsid w:val="00766ACE"/>
    <w:rsid w:val="00767708"/>
    <w:rsid w:val="00786E1F"/>
    <w:rsid w:val="00797207"/>
    <w:rsid w:val="007A6D65"/>
    <w:rsid w:val="007C4569"/>
    <w:rsid w:val="007D4212"/>
    <w:rsid w:val="007E31FF"/>
    <w:rsid w:val="007F59B9"/>
    <w:rsid w:val="00812691"/>
    <w:rsid w:val="008368BE"/>
    <w:rsid w:val="00840E06"/>
    <w:rsid w:val="008467C1"/>
    <w:rsid w:val="00855D62"/>
    <w:rsid w:val="008579C0"/>
    <w:rsid w:val="008648CD"/>
    <w:rsid w:val="00874E79"/>
    <w:rsid w:val="00877045"/>
    <w:rsid w:val="00881C1E"/>
    <w:rsid w:val="00891CB0"/>
    <w:rsid w:val="008A5BB2"/>
    <w:rsid w:val="008B6C4F"/>
    <w:rsid w:val="008B7FE7"/>
    <w:rsid w:val="008C7428"/>
    <w:rsid w:val="008C77A3"/>
    <w:rsid w:val="00932489"/>
    <w:rsid w:val="0093793C"/>
    <w:rsid w:val="009550CE"/>
    <w:rsid w:val="009673E2"/>
    <w:rsid w:val="00971980"/>
    <w:rsid w:val="00990248"/>
    <w:rsid w:val="00997F17"/>
    <w:rsid w:val="009C5D6B"/>
    <w:rsid w:val="009E1243"/>
    <w:rsid w:val="009F7998"/>
    <w:rsid w:val="00A07D9C"/>
    <w:rsid w:val="00A17146"/>
    <w:rsid w:val="00A410B9"/>
    <w:rsid w:val="00A46D69"/>
    <w:rsid w:val="00A47316"/>
    <w:rsid w:val="00A54FCF"/>
    <w:rsid w:val="00A572E3"/>
    <w:rsid w:val="00A74430"/>
    <w:rsid w:val="00A778CD"/>
    <w:rsid w:val="00A84DC7"/>
    <w:rsid w:val="00A85038"/>
    <w:rsid w:val="00A86A39"/>
    <w:rsid w:val="00AA23DC"/>
    <w:rsid w:val="00AA6103"/>
    <w:rsid w:val="00AA72EA"/>
    <w:rsid w:val="00AB5951"/>
    <w:rsid w:val="00AC565D"/>
    <w:rsid w:val="00AD4F75"/>
    <w:rsid w:val="00AF69FD"/>
    <w:rsid w:val="00B04C50"/>
    <w:rsid w:val="00B102BD"/>
    <w:rsid w:val="00B12529"/>
    <w:rsid w:val="00B27E1D"/>
    <w:rsid w:val="00B4436B"/>
    <w:rsid w:val="00B503BE"/>
    <w:rsid w:val="00B55614"/>
    <w:rsid w:val="00BA007E"/>
    <w:rsid w:val="00BC1867"/>
    <w:rsid w:val="00BD1B34"/>
    <w:rsid w:val="00BD69F8"/>
    <w:rsid w:val="00C003B5"/>
    <w:rsid w:val="00C00A51"/>
    <w:rsid w:val="00C2058A"/>
    <w:rsid w:val="00C24B0E"/>
    <w:rsid w:val="00C5282D"/>
    <w:rsid w:val="00C64D71"/>
    <w:rsid w:val="00C73288"/>
    <w:rsid w:val="00CA7BB2"/>
    <w:rsid w:val="00CB1771"/>
    <w:rsid w:val="00CB30DF"/>
    <w:rsid w:val="00CC49D8"/>
    <w:rsid w:val="00CE22F7"/>
    <w:rsid w:val="00D2128F"/>
    <w:rsid w:val="00D57357"/>
    <w:rsid w:val="00D67A5C"/>
    <w:rsid w:val="00D70E42"/>
    <w:rsid w:val="00D7266B"/>
    <w:rsid w:val="00D748DC"/>
    <w:rsid w:val="00DA4FB1"/>
    <w:rsid w:val="00DB751E"/>
    <w:rsid w:val="00DB7E8D"/>
    <w:rsid w:val="00DE2CA4"/>
    <w:rsid w:val="00DE586E"/>
    <w:rsid w:val="00E044B8"/>
    <w:rsid w:val="00E14BF8"/>
    <w:rsid w:val="00E332B0"/>
    <w:rsid w:val="00E55EB3"/>
    <w:rsid w:val="00E569F9"/>
    <w:rsid w:val="00E60E4D"/>
    <w:rsid w:val="00E759B1"/>
    <w:rsid w:val="00E90C2F"/>
    <w:rsid w:val="00E9121A"/>
    <w:rsid w:val="00E9179B"/>
    <w:rsid w:val="00EB07C7"/>
    <w:rsid w:val="00EB3262"/>
    <w:rsid w:val="00ED2772"/>
    <w:rsid w:val="00EE5CBC"/>
    <w:rsid w:val="00EE6F50"/>
    <w:rsid w:val="00EF0B60"/>
    <w:rsid w:val="00EF4420"/>
    <w:rsid w:val="00F17120"/>
    <w:rsid w:val="00F24E6F"/>
    <w:rsid w:val="00F30E2B"/>
    <w:rsid w:val="00F331A0"/>
    <w:rsid w:val="00F41481"/>
    <w:rsid w:val="00F45BCC"/>
    <w:rsid w:val="00F5560B"/>
    <w:rsid w:val="00F55D8E"/>
    <w:rsid w:val="00F73B1F"/>
    <w:rsid w:val="00F83019"/>
    <w:rsid w:val="00FA47EF"/>
    <w:rsid w:val="00FA5023"/>
    <w:rsid w:val="00FA7896"/>
    <w:rsid w:val="00FB4641"/>
    <w:rsid w:val="00FB6878"/>
    <w:rsid w:val="00FD16DF"/>
    <w:rsid w:val="00FD283F"/>
    <w:rsid w:val="07433456"/>
    <w:rsid w:val="0CD32139"/>
    <w:rsid w:val="118743F5"/>
    <w:rsid w:val="16031F5D"/>
    <w:rsid w:val="1DA719BA"/>
    <w:rsid w:val="20F55A51"/>
    <w:rsid w:val="21BEDC00"/>
    <w:rsid w:val="222F0E54"/>
    <w:rsid w:val="269B7884"/>
    <w:rsid w:val="2781FE5C"/>
    <w:rsid w:val="279A6E94"/>
    <w:rsid w:val="2BB5C002"/>
    <w:rsid w:val="2E554DA9"/>
    <w:rsid w:val="30F2527F"/>
    <w:rsid w:val="3130F3B9"/>
    <w:rsid w:val="315C8F7A"/>
    <w:rsid w:val="39E50CC5"/>
    <w:rsid w:val="3CF666C0"/>
    <w:rsid w:val="3EF9D129"/>
    <w:rsid w:val="3FF1B4F6"/>
    <w:rsid w:val="435BF0EC"/>
    <w:rsid w:val="4394266E"/>
    <w:rsid w:val="44E2C7B2"/>
    <w:rsid w:val="53CA9BA3"/>
    <w:rsid w:val="55A3CF80"/>
    <w:rsid w:val="56633998"/>
    <w:rsid w:val="5BFB3088"/>
    <w:rsid w:val="5C28800E"/>
    <w:rsid w:val="7217C0B9"/>
    <w:rsid w:val="758D33C4"/>
    <w:rsid w:val="7E07E5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F4A0C"/>
  <w15:chartTrackingRefBased/>
  <w15:docId w15:val="{6D0CB5EC-9835-464B-8E82-CF8B1492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3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77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043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503B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206A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7CC4"/>
    <w:rPr>
      <w:color w:val="0563C1" w:themeColor="hyperlink"/>
      <w:u w:val="single"/>
    </w:rPr>
  </w:style>
  <w:style w:type="character" w:customStyle="1" w:styleId="UnresolvedMention1">
    <w:name w:val="Unresolved Mention1"/>
    <w:basedOn w:val="DefaultParagraphFont"/>
    <w:uiPriority w:val="99"/>
    <w:semiHidden/>
    <w:unhideWhenUsed/>
    <w:rsid w:val="003D7CC4"/>
    <w:rPr>
      <w:color w:val="605E5C"/>
      <w:shd w:val="clear" w:color="auto" w:fill="E1DFDD"/>
    </w:rPr>
  </w:style>
  <w:style w:type="paragraph" w:styleId="NormalWeb">
    <w:name w:val="Normal (Web)"/>
    <w:basedOn w:val="Normal"/>
    <w:uiPriority w:val="99"/>
    <w:semiHidden/>
    <w:unhideWhenUsed/>
    <w:rsid w:val="00AA610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A6103"/>
    <w:pPr>
      <w:spacing w:after="0" w:line="240" w:lineRule="auto"/>
    </w:pPr>
    <w:rPr>
      <w:rFonts w:ascii="Times New Roman" w:eastAsia="Times New Roman" w:hAnsi="Times New Roman" w:cs="Times New Roman"/>
      <w:sz w:val="24"/>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AA6103"/>
    <w:pPr>
      <w:widowControl w:val="0"/>
      <w:suppressAutoHyphens/>
      <w:spacing w:after="0" w:line="240" w:lineRule="auto"/>
      <w:ind w:left="720"/>
      <w:contextualSpacing/>
    </w:pPr>
    <w:rPr>
      <w:rFonts w:ascii="Times" w:eastAsia="Times New Roman" w:hAnsi="Times" w:cs="Times New Roman"/>
      <w:color w:val="000000"/>
      <w:sz w:val="24"/>
      <w:szCs w:val="20"/>
    </w:rPr>
  </w:style>
  <w:style w:type="character" w:styleId="Strong">
    <w:name w:val="Strong"/>
    <w:basedOn w:val="DefaultParagraphFont"/>
    <w:uiPriority w:val="22"/>
    <w:qFormat/>
    <w:rsid w:val="00C003B5"/>
    <w:rPr>
      <w:b/>
      <w:bCs/>
    </w:rPr>
  </w:style>
  <w:style w:type="paragraph" w:styleId="BalloonText">
    <w:name w:val="Balloon Text"/>
    <w:basedOn w:val="Normal"/>
    <w:link w:val="BalloonTextChar"/>
    <w:uiPriority w:val="99"/>
    <w:semiHidden/>
    <w:unhideWhenUsed/>
    <w:rsid w:val="00437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A5F"/>
    <w:rPr>
      <w:rFonts w:ascii="Segoe UI" w:hAnsi="Segoe UI" w:cs="Segoe UI"/>
      <w:sz w:val="18"/>
      <w:szCs w:val="18"/>
    </w:rPr>
  </w:style>
  <w:style w:type="character" w:customStyle="1" w:styleId="Heading3Char">
    <w:name w:val="Heading 3 Char"/>
    <w:basedOn w:val="DefaultParagraphFont"/>
    <w:link w:val="Heading3"/>
    <w:uiPriority w:val="9"/>
    <w:rsid w:val="0070431E"/>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70431E"/>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6322A8"/>
    <w:rPr>
      <w:i/>
      <w:iCs/>
    </w:rPr>
  </w:style>
  <w:style w:type="character" w:customStyle="1" w:styleId="Heading2Char">
    <w:name w:val="Heading 2 Char"/>
    <w:basedOn w:val="DefaultParagraphFont"/>
    <w:link w:val="Heading2"/>
    <w:uiPriority w:val="9"/>
    <w:rsid w:val="008C77A3"/>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503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3BE"/>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B503BE"/>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AD4F75"/>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0F5F13"/>
    <w:pPr>
      <w:outlineLvl w:val="9"/>
    </w:pPr>
  </w:style>
  <w:style w:type="paragraph" w:styleId="TOC1">
    <w:name w:val="toc 1"/>
    <w:basedOn w:val="Normal"/>
    <w:next w:val="Normal"/>
    <w:autoRedefine/>
    <w:uiPriority w:val="39"/>
    <w:unhideWhenUsed/>
    <w:rsid w:val="000F5F13"/>
    <w:pPr>
      <w:spacing w:after="100"/>
    </w:pPr>
  </w:style>
  <w:style w:type="paragraph" w:styleId="TOC2">
    <w:name w:val="toc 2"/>
    <w:basedOn w:val="Normal"/>
    <w:next w:val="Normal"/>
    <w:autoRedefine/>
    <w:uiPriority w:val="39"/>
    <w:unhideWhenUsed/>
    <w:rsid w:val="000F5F13"/>
    <w:pPr>
      <w:spacing w:after="100"/>
      <w:ind w:left="220"/>
    </w:pPr>
  </w:style>
  <w:style w:type="paragraph" w:styleId="TOC3">
    <w:name w:val="toc 3"/>
    <w:basedOn w:val="Normal"/>
    <w:next w:val="Normal"/>
    <w:autoRedefine/>
    <w:uiPriority w:val="39"/>
    <w:unhideWhenUsed/>
    <w:rsid w:val="000F5F13"/>
    <w:pPr>
      <w:spacing w:after="100"/>
      <w:ind w:left="440"/>
    </w:pPr>
  </w:style>
  <w:style w:type="paragraph" w:styleId="Header">
    <w:name w:val="header"/>
    <w:basedOn w:val="Normal"/>
    <w:link w:val="HeaderChar"/>
    <w:uiPriority w:val="99"/>
    <w:unhideWhenUsed/>
    <w:rsid w:val="00C24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B0E"/>
  </w:style>
  <w:style w:type="paragraph" w:styleId="Footer">
    <w:name w:val="footer"/>
    <w:basedOn w:val="Normal"/>
    <w:link w:val="FooterChar"/>
    <w:uiPriority w:val="99"/>
    <w:unhideWhenUsed/>
    <w:rsid w:val="00C24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B0E"/>
  </w:style>
  <w:style w:type="character" w:styleId="CommentReference">
    <w:name w:val="annotation reference"/>
    <w:basedOn w:val="DefaultParagraphFont"/>
    <w:uiPriority w:val="99"/>
    <w:semiHidden/>
    <w:unhideWhenUsed/>
    <w:rsid w:val="00BC1867"/>
    <w:rPr>
      <w:sz w:val="16"/>
      <w:szCs w:val="16"/>
    </w:rPr>
  </w:style>
  <w:style w:type="paragraph" w:styleId="CommentText">
    <w:name w:val="annotation text"/>
    <w:basedOn w:val="Normal"/>
    <w:link w:val="CommentTextChar"/>
    <w:uiPriority w:val="99"/>
    <w:semiHidden/>
    <w:unhideWhenUsed/>
    <w:rsid w:val="00BC1867"/>
    <w:pPr>
      <w:spacing w:line="240" w:lineRule="auto"/>
    </w:pPr>
    <w:rPr>
      <w:sz w:val="20"/>
      <w:szCs w:val="20"/>
    </w:rPr>
  </w:style>
  <w:style w:type="character" w:customStyle="1" w:styleId="CommentTextChar">
    <w:name w:val="Comment Text Char"/>
    <w:basedOn w:val="DefaultParagraphFont"/>
    <w:link w:val="CommentText"/>
    <w:uiPriority w:val="99"/>
    <w:semiHidden/>
    <w:rsid w:val="00BC1867"/>
    <w:rPr>
      <w:sz w:val="20"/>
      <w:szCs w:val="20"/>
    </w:rPr>
  </w:style>
  <w:style w:type="paragraph" w:styleId="CommentSubject">
    <w:name w:val="annotation subject"/>
    <w:basedOn w:val="CommentText"/>
    <w:next w:val="CommentText"/>
    <w:link w:val="CommentSubjectChar"/>
    <w:uiPriority w:val="99"/>
    <w:semiHidden/>
    <w:unhideWhenUsed/>
    <w:rsid w:val="00BC1867"/>
    <w:rPr>
      <w:b/>
      <w:bCs/>
    </w:rPr>
  </w:style>
  <w:style w:type="character" w:customStyle="1" w:styleId="CommentSubjectChar">
    <w:name w:val="Comment Subject Char"/>
    <w:basedOn w:val="CommentTextChar"/>
    <w:link w:val="CommentSubject"/>
    <w:uiPriority w:val="99"/>
    <w:semiHidden/>
    <w:rsid w:val="00BC1867"/>
    <w:rPr>
      <w:b/>
      <w:bCs/>
      <w:sz w:val="20"/>
      <w:szCs w:val="20"/>
    </w:rPr>
  </w:style>
  <w:style w:type="character" w:styleId="FollowedHyperlink">
    <w:name w:val="FollowedHyperlink"/>
    <w:basedOn w:val="DefaultParagraphFont"/>
    <w:uiPriority w:val="99"/>
    <w:semiHidden/>
    <w:unhideWhenUsed/>
    <w:rsid w:val="00BC1867"/>
    <w:rPr>
      <w:color w:val="954F72" w:themeColor="followedHyperlink"/>
      <w:u w:val="single"/>
    </w:rPr>
  </w:style>
  <w:style w:type="character" w:styleId="UnresolvedMention">
    <w:name w:val="Unresolved Mention"/>
    <w:basedOn w:val="DefaultParagraphFont"/>
    <w:uiPriority w:val="99"/>
    <w:semiHidden/>
    <w:unhideWhenUsed/>
    <w:rsid w:val="00A410B9"/>
    <w:rPr>
      <w:color w:val="605E5C"/>
      <w:shd w:val="clear" w:color="auto" w:fill="E1DFDD"/>
    </w:rPr>
  </w:style>
  <w:style w:type="character" w:customStyle="1" w:styleId="Heading5Char">
    <w:name w:val="Heading 5 Char"/>
    <w:basedOn w:val="DefaultParagraphFont"/>
    <w:link w:val="Heading5"/>
    <w:uiPriority w:val="9"/>
    <w:rsid w:val="000206AE"/>
    <w:rPr>
      <w:rFonts w:asciiTheme="majorHAnsi" w:eastAsiaTheme="majorEastAsia" w:hAnsiTheme="majorHAnsi" w:cstheme="majorBidi"/>
      <w:color w:val="2F5496" w:themeColor="accent1" w:themeShade="BF"/>
    </w:rPr>
  </w:style>
  <w:style w:type="paragraph" w:styleId="Revision">
    <w:name w:val="Revision"/>
    <w:hidden/>
    <w:uiPriority w:val="99"/>
    <w:semiHidden/>
    <w:rsid w:val="008467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2703">
      <w:bodyDiv w:val="1"/>
      <w:marLeft w:val="0"/>
      <w:marRight w:val="0"/>
      <w:marTop w:val="0"/>
      <w:marBottom w:val="0"/>
      <w:divBdr>
        <w:top w:val="none" w:sz="0" w:space="0" w:color="auto"/>
        <w:left w:val="none" w:sz="0" w:space="0" w:color="auto"/>
        <w:bottom w:val="none" w:sz="0" w:space="0" w:color="auto"/>
        <w:right w:val="none" w:sz="0" w:space="0" w:color="auto"/>
      </w:divBdr>
    </w:div>
    <w:div w:id="138159962">
      <w:bodyDiv w:val="1"/>
      <w:marLeft w:val="0"/>
      <w:marRight w:val="0"/>
      <w:marTop w:val="0"/>
      <w:marBottom w:val="0"/>
      <w:divBdr>
        <w:top w:val="none" w:sz="0" w:space="0" w:color="auto"/>
        <w:left w:val="none" w:sz="0" w:space="0" w:color="auto"/>
        <w:bottom w:val="none" w:sz="0" w:space="0" w:color="auto"/>
        <w:right w:val="none" w:sz="0" w:space="0" w:color="auto"/>
      </w:divBdr>
    </w:div>
    <w:div w:id="442379126">
      <w:bodyDiv w:val="1"/>
      <w:marLeft w:val="0"/>
      <w:marRight w:val="0"/>
      <w:marTop w:val="0"/>
      <w:marBottom w:val="0"/>
      <w:divBdr>
        <w:top w:val="none" w:sz="0" w:space="0" w:color="auto"/>
        <w:left w:val="none" w:sz="0" w:space="0" w:color="auto"/>
        <w:bottom w:val="none" w:sz="0" w:space="0" w:color="auto"/>
        <w:right w:val="none" w:sz="0" w:space="0" w:color="auto"/>
      </w:divBdr>
    </w:div>
    <w:div w:id="550847870">
      <w:bodyDiv w:val="1"/>
      <w:marLeft w:val="0"/>
      <w:marRight w:val="0"/>
      <w:marTop w:val="0"/>
      <w:marBottom w:val="0"/>
      <w:divBdr>
        <w:top w:val="none" w:sz="0" w:space="0" w:color="auto"/>
        <w:left w:val="none" w:sz="0" w:space="0" w:color="auto"/>
        <w:bottom w:val="none" w:sz="0" w:space="0" w:color="auto"/>
        <w:right w:val="none" w:sz="0" w:space="0" w:color="auto"/>
      </w:divBdr>
    </w:div>
    <w:div w:id="1174492356">
      <w:bodyDiv w:val="1"/>
      <w:marLeft w:val="0"/>
      <w:marRight w:val="0"/>
      <w:marTop w:val="0"/>
      <w:marBottom w:val="0"/>
      <w:divBdr>
        <w:top w:val="none" w:sz="0" w:space="0" w:color="auto"/>
        <w:left w:val="none" w:sz="0" w:space="0" w:color="auto"/>
        <w:bottom w:val="none" w:sz="0" w:space="0" w:color="auto"/>
        <w:right w:val="none" w:sz="0" w:space="0" w:color="auto"/>
      </w:divBdr>
    </w:div>
    <w:div w:id="1254708523">
      <w:bodyDiv w:val="1"/>
      <w:marLeft w:val="0"/>
      <w:marRight w:val="0"/>
      <w:marTop w:val="0"/>
      <w:marBottom w:val="0"/>
      <w:divBdr>
        <w:top w:val="none" w:sz="0" w:space="0" w:color="auto"/>
        <w:left w:val="none" w:sz="0" w:space="0" w:color="auto"/>
        <w:bottom w:val="none" w:sz="0" w:space="0" w:color="auto"/>
        <w:right w:val="none" w:sz="0" w:space="0" w:color="auto"/>
      </w:divBdr>
    </w:div>
    <w:div w:id="1317799832">
      <w:bodyDiv w:val="1"/>
      <w:marLeft w:val="0"/>
      <w:marRight w:val="0"/>
      <w:marTop w:val="0"/>
      <w:marBottom w:val="0"/>
      <w:divBdr>
        <w:top w:val="none" w:sz="0" w:space="0" w:color="auto"/>
        <w:left w:val="none" w:sz="0" w:space="0" w:color="auto"/>
        <w:bottom w:val="none" w:sz="0" w:space="0" w:color="auto"/>
        <w:right w:val="none" w:sz="0" w:space="0" w:color="auto"/>
      </w:divBdr>
    </w:div>
    <w:div w:id="1381247416">
      <w:bodyDiv w:val="1"/>
      <w:marLeft w:val="0"/>
      <w:marRight w:val="0"/>
      <w:marTop w:val="0"/>
      <w:marBottom w:val="0"/>
      <w:divBdr>
        <w:top w:val="none" w:sz="0" w:space="0" w:color="auto"/>
        <w:left w:val="none" w:sz="0" w:space="0" w:color="auto"/>
        <w:bottom w:val="none" w:sz="0" w:space="0" w:color="auto"/>
        <w:right w:val="none" w:sz="0" w:space="0" w:color="auto"/>
      </w:divBdr>
    </w:div>
    <w:div w:id="1443383270">
      <w:bodyDiv w:val="1"/>
      <w:marLeft w:val="0"/>
      <w:marRight w:val="0"/>
      <w:marTop w:val="0"/>
      <w:marBottom w:val="0"/>
      <w:divBdr>
        <w:top w:val="none" w:sz="0" w:space="0" w:color="auto"/>
        <w:left w:val="none" w:sz="0" w:space="0" w:color="auto"/>
        <w:bottom w:val="none" w:sz="0" w:space="0" w:color="auto"/>
        <w:right w:val="none" w:sz="0" w:space="0" w:color="auto"/>
      </w:divBdr>
    </w:div>
    <w:div w:id="1508716637">
      <w:bodyDiv w:val="1"/>
      <w:marLeft w:val="0"/>
      <w:marRight w:val="0"/>
      <w:marTop w:val="0"/>
      <w:marBottom w:val="0"/>
      <w:divBdr>
        <w:top w:val="none" w:sz="0" w:space="0" w:color="auto"/>
        <w:left w:val="none" w:sz="0" w:space="0" w:color="auto"/>
        <w:bottom w:val="none" w:sz="0" w:space="0" w:color="auto"/>
        <w:right w:val="none" w:sz="0" w:space="0" w:color="auto"/>
      </w:divBdr>
    </w:div>
    <w:div w:id="1561550671">
      <w:bodyDiv w:val="1"/>
      <w:marLeft w:val="0"/>
      <w:marRight w:val="0"/>
      <w:marTop w:val="0"/>
      <w:marBottom w:val="0"/>
      <w:divBdr>
        <w:top w:val="none" w:sz="0" w:space="0" w:color="auto"/>
        <w:left w:val="none" w:sz="0" w:space="0" w:color="auto"/>
        <w:bottom w:val="none" w:sz="0" w:space="0" w:color="auto"/>
        <w:right w:val="none" w:sz="0" w:space="0" w:color="auto"/>
      </w:divBdr>
    </w:div>
    <w:div w:id="1677607522">
      <w:bodyDiv w:val="1"/>
      <w:marLeft w:val="0"/>
      <w:marRight w:val="0"/>
      <w:marTop w:val="0"/>
      <w:marBottom w:val="0"/>
      <w:divBdr>
        <w:top w:val="none" w:sz="0" w:space="0" w:color="auto"/>
        <w:left w:val="none" w:sz="0" w:space="0" w:color="auto"/>
        <w:bottom w:val="none" w:sz="0" w:space="0" w:color="auto"/>
        <w:right w:val="none" w:sz="0" w:space="0" w:color="auto"/>
      </w:divBdr>
    </w:div>
    <w:div w:id="1914118010">
      <w:bodyDiv w:val="1"/>
      <w:marLeft w:val="0"/>
      <w:marRight w:val="0"/>
      <w:marTop w:val="0"/>
      <w:marBottom w:val="0"/>
      <w:divBdr>
        <w:top w:val="none" w:sz="0" w:space="0" w:color="auto"/>
        <w:left w:val="none" w:sz="0" w:space="0" w:color="auto"/>
        <w:bottom w:val="none" w:sz="0" w:space="0" w:color="auto"/>
        <w:right w:val="none" w:sz="0" w:space="0" w:color="auto"/>
      </w:divBdr>
    </w:div>
    <w:div w:id="193994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muct.edu/student-affairs/new-student-programs.html" TargetMode="External"/><Relationship Id="rId18" Type="http://schemas.openxmlformats.org/officeDocument/2006/relationships/header" Target="header3.xml"/><Relationship Id="rId26" Type="http://schemas.openxmlformats.org/officeDocument/2006/relationships/hyperlink" Target="https://www.tamuct.edu/student-affairs/cse.html" TargetMode="External"/><Relationship Id="rId39" Type="http://schemas.openxmlformats.org/officeDocument/2006/relationships/hyperlink" Target="mailto:malin.lilley@tamuct.edu" TargetMode="External"/><Relationship Id="rId3" Type="http://schemas.openxmlformats.org/officeDocument/2006/relationships/customXml" Target="../customXml/item3.xml"/><Relationship Id="rId21" Type="http://schemas.openxmlformats.org/officeDocument/2006/relationships/hyperlink" Target="https://catalog.tamuct.edu/registration-records/academic-appeals-procedure/" TargetMode="External"/><Relationship Id="rId34" Type="http://schemas.openxmlformats.org/officeDocument/2006/relationships/hyperlink" Target="https://www.tamuct.edu/academic-calendars/" TargetMode="External"/><Relationship Id="rId42" Type="http://schemas.openxmlformats.org/officeDocument/2006/relationships/hyperlink" Target="mailto:mshell@tamuct.edu" TargetMode="External"/><Relationship Id="rId7" Type="http://schemas.openxmlformats.org/officeDocument/2006/relationships/settings" Target="settings.xml"/><Relationship Id="rId12" Type="http://schemas.openxmlformats.org/officeDocument/2006/relationships/hyperlink" Target="https://catalog.tamuct.edu" TargetMode="External"/><Relationship Id="rId17" Type="http://schemas.openxmlformats.org/officeDocument/2006/relationships/footer" Target="footer2.xml"/><Relationship Id="rId25" Type="http://schemas.openxmlformats.org/officeDocument/2006/relationships/hyperlink" Target="https://campusrec.tamuct.edu/" TargetMode="External"/><Relationship Id="rId33" Type="http://schemas.openxmlformats.org/officeDocument/2006/relationships/hyperlink" Target="https://www.tamuct.edu/student-affairs/bat.html" TargetMode="External"/><Relationship Id="rId38"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catalog.tamuct.edu/graduate_and_professional_catalog/graduate-information/graduate-admissions/" TargetMode="External"/><Relationship Id="rId29" Type="http://schemas.openxmlformats.org/officeDocument/2006/relationships/hyperlink" Target="https://www.tamuct.edu/student-affairs/student-conduct.html" TargetMode="External"/><Relationship Id="rId41"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tamuct.edu/student-affairs/student-success/" TargetMode="External"/><Relationship Id="rId32" Type="http://schemas.openxmlformats.org/officeDocument/2006/relationships/hyperlink" Target="https://cm.maxient.com/reportingform.php?TAMUCentralTexas&amp;layout_id=2"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tamuct.edu/financial-aid/index.html" TargetMode="External"/><Relationship Id="rId28" Type="http://schemas.openxmlformats.org/officeDocument/2006/relationships/hyperlink" Target="https://tamuct.libguides.com/index" TargetMode="External"/><Relationship Id="rId36" Type="http://schemas.openxmlformats.org/officeDocument/2006/relationships/hyperlink" Target="https://www.tamuct.edu/cpd/index.html"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tamuct.edu/student-affairs/student-counseling.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atalog.tamuct.edu/registration-records/academic-appeals-procedure/" TargetMode="External"/><Relationship Id="rId27" Type="http://schemas.openxmlformats.org/officeDocument/2006/relationships/hyperlink" Target="https://www.tamuct.edu/student-affairs/writing-learning-center.html" TargetMode="External"/><Relationship Id="rId30" Type="http://schemas.openxmlformats.org/officeDocument/2006/relationships/hyperlink" Target="https://www.tamuct.edu/student-affairs/access-inclusion.html" TargetMode="External"/><Relationship Id="rId35" Type="http://schemas.openxmlformats.org/officeDocument/2006/relationships/hyperlink" Target="https://www.tamuct.edu/academic-calendar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BB178544EAD4DA3695A88FE3EF69A" ma:contentTypeVersion="19" ma:contentTypeDescription="Create a new document." ma:contentTypeScope="" ma:versionID="34ad86e3c174eab1e04d2f1b7a364269">
  <xsd:schema xmlns:xsd="http://www.w3.org/2001/XMLSchema" xmlns:xs="http://www.w3.org/2001/XMLSchema" xmlns:p="http://schemas.microsoft.com/office/2006/metadata/properties" xmlns:ns1="http://schemas.microsoft.com/sharepoint/v3" xmlns:ns2="4add91e0-54e9-4ad0-8040-4008bc505d54" xmlns:ns3="e5ac57a4-4f65-4da2-8545-da0b7c1749b2" targetNamespace="http://schemas.microsoft.com/office/2006/metadata/properties" ma:root="true" ma:fieldsID="acefe0632c606f87e3560725f19cae94" ns1:_="" ns2:_="" ns3:_="">
    <xsd:import namespace="http://schemas.microsoft.com/sharepoint/v3"/>
    <xsd:import namespace="4add91e0-54e9-4ad0-8040-4008bc505d54"/>
    <xsd:import namespace="e5ac57a4-4f65-4da2-8545-da0b7c1749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dd91e0-54e9-4ad0-8040-4008bc505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f1953ac-adb7-4ba0-b535-9a3e80625e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c57a4-4f65-4da2-8545-da0b7c1749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bc88b39-7b20-4bd1-891e-cd8faf86f150}" ma:internalName="TaxCatchAll" ma:showField="CatchAllData" ma:web="e5ac57a4-4f65-4da2-8545-da0b7c1749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add91e0-54e9-4ad0-8040-4008bc505d54">
      <Terms xmlns="http://schemas.microsoft.com/office/infopath/2007/PartnerControls"/>
    </lcf76f155ced4ddcb4097134ff3c332f>
    <TaxCatchAll xmlns="e5ac57a4-4f65-4da2-8545-da0b7c1749b2" xsi:nil="true"/>
    <SharedWithUsers xmlns="e5ac57a4-4f65-4da2-8545-da0b7c1749b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C0AAB-DB35-4A42-85DC-42D67C5AC94F}"/>
</file>

<file path=customXml/itemProps2.xml><?xml version="1.0" encoding="utf-8"?>
<ds:datastoreItem xmlns:ds="http://schemas.openxmlformats.org/officeDocument/2006/customXml" ds:itemID="{CD6B5C48-5461-4EC1-AA90-59E6A5F4A7AF}">
  <ds:schemaRefs>
    <ds:schemaRef ds:uri="http://schemas.microsoft.com/sharepoint/v3/contenttype/forms"/>
  </ds:schemaRefs>
</ds:datastoreItem>
</file>

<file path=customXml/itemProps3.xml><?xml version="1.0" encoding="utf-8"?>
<ds:datastoreItem xmlns:ds="http://schemas.openxmlformats.org/officeDocument/2006/customXml" ds:itemID="{DF073C9C-5CC2-4D11-A012-9C0B6E75C18A}">
  <ds:schemaRefs>
    <ds:schemaRef ds:uri="http://schemas.microsoft.com/office/2006/metadata/properties"/>
    <ds:schemaRef ds:uri="http://schemas.microsoft.com/office/infopath/2007/PartnerControls"/>
    <ds:schemaRef ds:uri="2e36c15e-8157-4d5f-93b8-f6f9f50b6713"/>
    <ds:schemaRef ds:uri="http://schemas.microsoft.com/sharepoint/v3"/>
  </ds:schemaRefs>
</ds:datastoreItem>
</file>

<file path=customXml/itemProps4.xml><?xml version="1.0" encoding="utf-8"?>
<ds:datastoreItem xmlns:ds="http://schemas.openxmlformats.org/officeDocument/2006/customXml" ds:itemID="{B0D82B85-6915-40DC-B438-338EDDCE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27</Pages>
  <Words>10808</Words>
  <Characters>53721</Characters>
  <Application>Microsoft Office Word</Application>
  <DocSecurity>0</DocSecurity>
  <Lines>910</Lines>
  <Paragraphs>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Schwegler, Andria F</dc:creator>
  <cp:keywords/>
  <dc:description/>
  <cp:lastModifiedBy>Schwegler, Andria F</cp:lastModifiedBy>
  <cp:revision>3</cp:revision>
  <dcterms:created xsi:type="dcterms:W3CDTF">2026-02-09T15:38:00Z</dcterms:created>
  <dcterms:modified xsi:type="dcterms:W3CDTF">2026-02-09T22:48:00Z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0x0101005A1BB178544EAD4DA3695A88FE3EF69A</vt:lpwstr>
  </property>
  <property fmtid="{D5CDD505-2E9C-101B-9397-08002B2CF9AE}" pid="3" name="MediaServiceImageTags">
    <vt:lpwstr/>
  </property>
  <property fmtid="{D5CDD505-2E9C-101B-9397-08002B2CF9AE}" pid="4" name="Order">
    <vt:r8>122400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