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4BCD" w14:textId="77777777" w:rsidR="00BD5E01" w:rsidRDefault="00181D60" w:rsidP="00BD5E01">
      <w:pPr>
        <w:pStyle w:val="CompanyName"/>
        <w:ind w:left="0"/>
      </w:pPr>
      <w:r>
        <w:rPr>
          <w:noProof/>
        </w:rPr>
        <w:drawing>
          <wp:inline distT="0" distB="0" distL="0" distR="0" wp14:anchorId="44745081" wp14:editId="3D413077">
            <wp:extent cx="5943600" cy="2914650"/>
            <wp:effectExtent l="0" t="0" r="0" b="0"/>
            <wp:docPr id="2" name="Picture 130" descr="TAMUCTLogotype"/>
            <wp:cNvGraphicFramePr/>
            <a:graphic xmlns:a="http://schemas.openxmlformats.org/drawingml/2006/main">
              <a:graphicData uri="http://schemas.openxmlformats.org/drawingml/2006/picture">
                <pic:pic xmlns:pic="http://schemas.openxmlformats.org/drawingml/2006/picture">
                  <pic:nvPicPr>
                    <pic:cNvPr id="2" name="Picture 130" descr="TAMUCTLogotyp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pic:spPr>
                </pic:pic>
              </a:graphicData>
            </a:graphic>
          </wp:inline>
        </w:drawing>
      </w:r>
    </w:p>
    <w:p w14:paraId="07D1D3F0" w14:textId="77777777" w:rsidR="000D2384" w:rsidRDefault="000D2384">
      <w:pPr>
        <w:tabs>
          <w:tab w:val="left" w:pos="-1440"/>
          <w:tab w:val="left" w:pos="-720"/>
        </w:tabs>
        <w:suppressAutoHyphens/>
      </w:pPr>
    </w:p>
    <w:p w14:paraId="17BC5736" w14:textId="77777777" w:rsidR="00BD5E01" w:rsidRDefault="00BD5E01">
      <w:pPr>
        <w:tabs>
          <w:tab w:val="left" w:pos="-1440"/>
          <w:tab w:val="left" w:pos="-720"/>
        </w:tabs>
        <w:suppressAutoHyphens/>
      </w:pPr>
    </w:p>
    <w:p w14:paraId="2F6A6EDC" w14:textId="77777777" w:rsidR="000D2384" w:rsidRPr="00375FD8" w:rsidRDefault="000D2384">
      <w:pPr>
        <w:tabs>
          <w:tab w:val="left" w:pos="-1440"/>
          <w:tab w:val="left" w:pos="-720"/>
        </w:tabs>
        <w:suppressAutoHyphens/>
        <w:rPr>
          <w:sz w:val="34"/>
        </w:rPr>
      </w:pPr>
    </w:p>
    <w:p w14:paraId="212BC943" w14:textId="77777777" w:rsidR="000D2384" w:rsidRPr="00181D60" w:rsidRDefault="003D3E13" w:rsidP="00181D60">
      <w:pPr>
        <w:tabs>
          <w:tab w:val="center" w:pos="4680"/>
        </w:tabs>
        <w:suppressAutoHyphens/>
        <w:jc w:val="center"/>
        <w:rPr>
          <w:rFonts w:ascii="Arial Rounded MT Bold" w:hAnsi="Arial Rounded MT Bold"/>
          <w:b/>
          <w:i/>
          <w:sz w:val="56"/>
          <w:szCs w:val="56"/>
        </w:rPr>
      </w:pPr>
      <w:r w:rsidRPr="00181D60">
        <w:rPr>
          <w:rFonts w:ascii="Arial Rounded MT Bold" w:hAnsi="Arial Rounded MT Bold"/>
          <w:b/>
          <w:i/>
          <w:sz w:val="56"/>
          <w:szCs w:val="56"/>
        </w:rPr>
        <w:t xml:space="preserve">Admitted </w:t>
      </w:r>
      <w:r w:rsidR="000D2384" w:rsidRPr="00181D60">
        <w:rPr>
          <w:rFonts w:ascii="Arial Rounded MT Bold" w:hAnsi="Arial Rounded MT Bold"/>
          <w:b/>
          <w:i/>
          <w:sz w:val="56"/>
          <w:szCs w:val="56"/>
        </w:rPr>
        <w:t>Student Handbook</w:t>
      </w:r>
    </w:p>
    <w:p w14:paraId="27D4D2ED" w14:textId="77777777" w:rsidR="00181D60" w:rsidRPr="00181D60" w:rsidRDefault="00181D60" w:rsidP="00181D60">
      <w:pPr>
        <w:tabs>
          <w:tab w:val="center" w:pos="4680"/>
        </w:tabs>
        <w:suppressAutoHyphens/>
        <w:jc w:val="center"/>
        <w:rPr>
          <w:rFonts w:ascii="Arial Rounded MT Bold" w:hAnsi="Arial Rounded MT Bold"/>
          <w:b/>
          <w:i/>
          <w:sz w:val="56"/>
          <w:szCs w:val="56"/>
        </w:rPr>
      </w:pPr>
    </w:p>
    <w:p w14:paraId="2AACA1CB" w14:textId="77777777" w:rsidR="000D2384" w:rsidRPr="00181D60" w:rsidRDefault="00BD5E01" w:rsidP="00181D60">
      <w:pPr>
        <w:tabs>
          <w:tab w:val="center" w:pos="4680"/>
        </w:tabs>
        <w:suppressAutoHyphens/>
        <w:jc w:val="center"/>
        <w:rPr>
          <w:rFonts w:ascii="Arial Rounded MT Bold" w:hAnsi="Arial Rounded MT Bold"/>
          <w:b/>
          <w:i/>
          <w:sz w:val="56"/>
          <w:szCs w:val="56"/>
        </w:rPr>
      </w:pPr>
      <w:r w:rsidRPr="00181D60">
        <w:rPr>
          <w:rFonts w:ascii="Arial Rounded MT Bold" w:hAnsi="Arial Rounded MT Bold"/>
          <w:b/>
          <w:i/>
          <w:sz w:val="56"/>
          <w:szCs w:val="56"/>
        </w:rPr>
        <w:t xml:space="preserve">Master of </w:t>
      </w:r>
      <w:r w:rsidR="00181D60" w:rsidRPr="00181D60">
        <w:rPr>
          <w:rFonts w:ascii="Arial Rounded MT Bold" w:hAnsi="Arial Rounded MT Bold"/>
          <w:b/>
          <w:i/>
          <w:sz w:val="56"/>
          <w:szCs w:val="56"/>
        </w:rPr>
        <w:t>Science</w:t>
      </w:r>
      <w:r w:rsidRPr="00181D60">
        <w:rPr>
          <w:rFonts w:ascii="Arial Rounded MT Bold" w:hAnsi="Arial Rounded MT Bold"/>
          <w:b/>
          <w:i/>
          <w:sz w:val="56"/>
          <w:szCs w:val="56"/>
        </w:rPr>
        <w:t xml:space="preserve"> Program</w:t>
      </w:r>
    </w:p>
    <w:p w14:paraId="3BC7BE77" w14:textId="77777777" w:rsidR="000D2384" w:rsidRPr="00181D60" w:rsidRDefault="000D2384">
      <w:pPr>
        <w:tabs>
          <w:tab w:val="left" w:pos="-1440"/>
          <w:tab w:val="left" w:pos="-720"/>
        </w:tabs>
        <w:suppressAutoHyphens/>
        <w:rPr>
          <w:rFonts w:ascii="Arial Rounded MT Bold" w:hAnsi="Arial Rounded MT Bold"/>
          <w:sz w:val="28"/>
        </w:rPr>
      </w:pPr>
    </w:p>
    <w:p w14:paraId="78E2AD46" w14:textId="77777777" w:rsidR="00181D60" w:rsidRPr="00181D60" w:rsidRDefault="00181D60" w:rsidP="00181D60">
      <w:pPr>
        <w:tabs>
          <w:tab w:val="left" w:pos="-1440"/>
          <w:tab w:val="left" w:pos="-720"/>
        </w:tabs>
        <w:suppressAutoHyphens/>
        <w:jc w:val="center"/>
        <w:rPr>
          <w:rFonts w:ascii="Arial Rounded MT Bold" w:hAnsi="Arial Rounded MT Bold"/>
          <w:b/>
          <w:i/>
          <w:sz w:val="56"/>
          <w:szCs w:val="56"/>
        </w:rPr>
      </w:pPr>
      <w:r w:rsidRPr="00181D60">
        <w:rPr>
          <w:rFonts w:ascii="Arial Rounded MT Bold" w:hAnsi="Arial Rounded MT Bold"/>
          <w:b/>
          <w:i/>
          <w:sz w:val="56"/>
          <w:szCs w:val="56"/>
        </w:rPr>
        <w:t>Clinical Mental Health Counseling</w:t>
      </w:r>
    </w:p>
    <w:p w14:paraId="2B1E52AA" w14:textId="77777777" w:rsidR="000D2384" w:rsidRPr="00375FD8" w:rsidRDefault="000D2384">
      <w:pPr>
        <w:tabs>
          <w:tab w:val="left" w:pos="-1440"/>
          <w:tab w:val="left" w:pos="-720"/>
        </w:tabs>
        <w:suppressAutoHyphens/>
        <w:rPr>
          <w:sz w:val="28"/>
        </w:rPr>
      </w:pPr>
    </w:p>
    <w:p w14:paraId="4555FD87" w14:textId="77777777" w:rsidR="000D2384" w:rsidRDefault="000D2384">
      <w:pPr>
        <w:tabs>
          <w:tab w:val="left" w:pos="-1440"/>
          <w:tab w:val="left" w:pos="-720"/>
        </w:tabs>
        <w:suppressAutoHyphens/>
        <w:rPr>
          <w:sz w:val="28"/>
        </w:rPr>
      </w:pPr>
    </w:p>
    <w:p w14:paraId="0EEBFF9C" w14:textId="77777777" w:rsidR="00BD5E01" w:rsidRDefault="00BD5E01">
      <w:pPr>
        <w:tabs>
          <w:tab w:val="left" w:pos="-1440"/>
          <w:tab w:val="left" w:pos="-720"/>
        </w:tabs>
        <w:suppressAutoHyphens/>
        <w:rPr>
          <w:sz w:val="28"/>
        </w:rPr>
      </w:pPr>
    </w:p>
    <w:p w14:paraId="0EB9B5CD" w14:textId="77777777" w:rsidR="00BD5E01" w:rsidRPr="00181D60" w:rsidRDefault="007C666B" w:rsidP="00181D60">
      <w:pPr>
        <w:tabs>
          <w:tab w:val="left" w:pos="-1440"/>
          <w:tab w:val="left" w:pos="-720"/>
        </w:tabs>
        <w:suppressAutoHyphens/>
        <w:jc w:val="center"/>
        <w:rPr>
          <w:b/>
          <w:sz w:val="56"/>
          <w:szCs w:val="56"/>
        </w:rPr>
      </w:pPr>
      <w:r>
        <w:rPr>
          <w:b/>
          <w:sz w:val="56"/>
          <w:szCs w:val="56"/>
        </w:rPr>
        <w:t>201</w:t>
      </w:r>
      <w:r w:rsidR="00E41A52">
        <w:rPr>
          <w:b/>
          <w:sz w:val="56"/>
          <w:szCs w:val="56"/>
        </w:rPr>
        <w:t>7</w:t>
      </w:r>
      <w:r w:rsidR="0011511A">
        <w:rPr>
          <w:b/>
          <w:sz w:val="56"/>
          <w:szCs w:val="56"/>
        </w:rPr>
        <w:t>-201</w:t>
      </w:r>
      <w:r w:rsidR="00E41A52">
        <w:rPr>
          <w:b/>
          <w:sz w:val="56"/>
          <w:szCs w:val="56"/>
        </w:rPr>
        <w:t>8</w:t>
      </w:r>
    </w:p>
    <w:p w14:paraId="058040CF" w14:textId="77777777" w:rsidR="000D2384" w:rsidRDefault="000D2384">
      <w:pPr>
        <w:tabs>
          <w:tab w:val="left" w:pos="-1440"/>
          <w:tab w:val="left" w:pos="-720"/>
        </w:tabs>
        <w:suppressAutoHyphens/>
        <w:rPr>
          <w:sz w:val="28"/>
        </w:rPr>
      </w:pPr>
    </w:p>
    <w:p w14:paraId="2442F5AE" w14:textId="77777777" w:rsidR="00BD5E01" w:rsidRPr="00375FD8" w:rsidRDefault="00BD5E01">
      <w:pPr>
        <w:tabs>
          <w:tab w:val="left" w:pos="-1440"/>
          <w:tab w:val="left" w:pos="-720"/>
        </w:tabs>
        <w:suppressAutoHyphens/>
        <w:rPr>
          <w:sz w:val="28"/>
        </w:rPr>
      </w:pPr>
    </w:p>
    <w:p w14:paraId="37D7DBB1" w14:textId="77777777" w:rsidR="000D2384" w:rsidRPr="00375FD8" w:rsidRDefault="000D2384">
      <w:pPr>
        <w:tabs>
          <w:tab w:val="left" w:pos="-1440"/>
          <w:tab w:val="left" w:pos="-720"/>
        </w:tabs>
        <w:suppressAutoHyphens/>
        <w:rPr>
          <w:sz w:val="28"/>
        </w:rPr>
      </w:pPr>
    </w:p>
    <w:p w14:paraId="6F13FA14" w14:textId="77777777" w:rsidR="000D2384" w:rsidRPr="00375FD8" w:rsidRDefault="00181D60" w:rsidP="00BD5E01">
      <w:pPr>
        <w:tabs>
          <w:tab w:val="center" w:pos="4680"/>
        </w:tabs>
        <w:suppressAutoHyphens/>
        <w:jc w:val="center"/>
        <w:rPr>
          <w:b/>
          <w:sz w:val="28"/>
        </w:rPr>
      </w:pPr>
      <w:r>
        <w:rPr>
          <w:b/>
          <w:sz w:val="28"/>
        </w:rPr>
        <w:t>Texas A&amp;M University – Central Texas</w:t>
      </w:r>
    </w:p>
    <w:p w14:paraId="6C6DB6DE" w14:textId="77777777" w:rsidR="000D2384" w:rsidRPr="00375FD8" w:rsidRDefault="000D2384" w:rsidP="00BD5E01">
      <w:pPr>
        <w:tabs>
          <w:tab w:val="center" w:pos="4680"/>
        </w:tabs>
        <w:suppressAutoHyphens/>
        <w:jc w:val="center"/>
        <w:rPr>
          <w:b/>
          <w:sz w:val="28"/>
        </w:rPr>
      </w:pPr>
      <w:smartTag w:uri="urn:schemas-microsoft-com:office:smarttags" w:element="place">
        <w:smartTag w:uri="urn:schemas-microsoft-com:office:smarttags" w:element="PlaceType">
          <w:r w:rsidRPr="00375FD8">
            <w:rPr>
              <w:b/>
              <w:sz w:val="28"/>
            </w:rPr>
            <w:t>College</w:t>
          </w:r>
        </w:smartTag>
        <w:r w:rsidRPr="00375FD8">
          <w:rPr>
            <w:b/>
            <w:sz w:val="28"/>
          </w:rPr>
          <w:t xml:space="preserve"> of </w:t>
        </w:r>
        <w:smartTag w:uri="urn:schemas-microsoft-com:office:smarttags" w:element="PlaceName">
          <w:r w:rsidRPr="00375FD8">
            <w:rPr>
              <w:b/>
              <w:sz w:val="28"/>
            </w:rPr>
            <w:t>Education</w:t>
          </w:r>
        </w:smartTag>
      </w:smartTag>
    </w:p>
    <w:p w14:paraId="480D482D" w14:textId="77777777" w:rsidR="000D2384" w:rsidRPr="00375FD8" w:rsidRDefault="000D2384">
      <w:pPr>
        <w:tabs>
          <w:tab w:val="left" w:pos="-1440"/>
          <w:tab w:val="left" w:pos="-720"/>
          <w:tab w:val="left" w:pos="0"/>
          <w:tab w:val="left" w:pos="720"/>
          <w:tab w:val="left" w:pos="875"/>
          <w:tab w:val="left" w:pos="1440"/>
        </w:tabs>
        <w:suppressAutoHyphens/>
        <w:ind w:left="875" w:hanging="875"/>
      </w:pPr>
    </w:p>
    <w:p w14:paraId="4096C4FB" w14:textId="77777777" w:rsidR="004C2392" w:rsidRPr="00375FD8" w:rsidRDefault="00792FFF" w:rsidP="00BC7004">
      <w:pPr>
        <w:tabs>
          <w:tab w:val="center" w:pos="4680"/>
        </w:tabs>
        <w:suppressAutoHyphens/>
        <w:spacing w:line="500" w:lineRule="exact"/>
        <w:jc w:val="right"/>
        <w:rPr>
          <w:sz w:val="16"/>
          <w:szCs w:val="16"/>
        </w:rPr>
        <w:sectPr w:rsidR="004C2392" w:rsidRPr="00375FD8" w:rsidSect="0088131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paperSrc w:first="15" w:other="15"/>
          <w:cols w:space="720"/>
          <w:noEndnote/>
        </w:sectPr>
      </w:pPr>
      <w:r>
        <w:rPr>
          <w:sz w:val="16"/>
          <w:szCs w:val="16"/>
        </w:rPr>
        <w:t>0</w:t>
      </w:r>
      <w:r w:rsidR="00E41A52">
        <w:rPr>
          <w:sz w:val="16"/>
          <w:szCs w:val="16"/>
        </w:rPr>
        <w:t>9</w:t>
      </w:r>
      <w:r w:rsidR="00EC1958">
        <w:rPr>
          <w:sz w:val="16"/>
          <w:szCs w:val="16"/>
        </w:rPr>
        <w:t>-</w:t>
      </w:r>
      <w:r w:rsidR="00E41A52">
        <w:rPr>
          <w:sz w:val="16"/>
          <w:szCs w:val="16"/>
        </w:rPr>
        <w:t>2017</w:t>
      </w:r>
    </w:p>
    <w:p w14:paraId="730FBAD4" w14:textId="77777777" w:rsidR="00BC4342" w:rsidRPr="00501A63" w:rsidRDefault="00BC4342" w:rsidP="00BC4342">
      <w:pPr>
        <w:tabs>
          <w:tab w:val="center" w:pos="4680"/>
        </w:tabs>
        <w:suppressAutoHyphens/>
        <w:spacing w:line="500" w:lineRule="exact"/>
        <w:jc w:val="center"/>
        <w:rPr>
          <w:sz w:val="22"/>
          <w:szCs w:val="22"/>
        </w:rPr>
      </w:pPr>
      <w:r w:rsidRPr="00501A63">
        <w:rPr>
          <w:b/>
          <w:sz w:val="22"/>
          <w:szCs w:val="22"/>
        </w:rPr>
        <w:lastRenderedPageBreak/>
        <w:t>Preface</w:t>
      </w:r>
    </w:p>
    <w:p w14:paraId="3D7F5B90" w14:textId="77777777"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The faculty and staff in </w:t>
      </w:r>
      <w:r w:rsidR="00181D60">
        <w:rPr>
          <w:sz w:val="22"/>
          <w:szCs w:val="22"/>
        </w:rPr>
        <w:t xml:space="preserve">the </w:t>
      </w:r>
      <w:r w:rsidR="0099726A">
        <w:rPr>
          <w:sz w:val="22"/>
          <w:szCs w:val="22"/>
        </w:rPr>
        <w:t>Clinical Mental Health Counseling P</w:t>
      </w:r>
      <w:r w:rsidR="00181D60">
        <w:rPr>
          <w:sz w:val="22"/>
          <w:szCs w:val="22"/>
        </w:rPr>
        <w:t>rogram</w:t>
      </w:r>
      <w:r w:rsidRPr="00501A63">
        <w:rPr>
          <w:sz w:val="22"/>
          <w:szCs w:val="22"/>
        </w:rPr>
        <w:t xml:space="preserve"> would like to welcome you</w:t>
      </w:r>
      <w:r w:rsidR="00181D60">
        <w:rPr>
          <w:sz w:val="22"/>
          <w:szCs w:val="22"/>
        </w:rPr>
        <w:t>.</w:t>
      </w:r>
    </w:p>
    <w:p w14:paraId="59E88997" w14:textId="12F1D2F0"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This </w:t>
      </w:r>
      <w:r w:rsidRPr="0099726A">
        <w:rPr>
          <w:sz w:val="22"/>
          <w:szCs w:val="22"/>
        </w:rPr>
        <w:t>Handbook</w:t>
      </w:r>
      <w:r w:rsidRPr="00501A63">
        <w:rPr>
          <w:i/>
          <w:sz w:val="22"/>
          <w:szCs w:val="22"/>
        </w:rPr>
        <w:t xml:space="preserve"> </w:t>
      </w:r>
      <w:r w:rsidRPr="00501A63">
        <w:rPr>
          <w:sz w:val="22"/>
          <w:szCs w:val="22"/>
        </w:rPr>
        <w:t xml:space="preserve">is </w:t>
      </w:r>
      <w:r w:rsidR="00181D60">
        <w:rPr>
          <w:sz w:val="22"/>
          <w:szCs w:val="22"/>
        </w:rPr>
        <w:t>meant to support</w:t>
      </w:r>
      <w:r w:rsidRPr="00501A63">
        <w:rPr>
          <w:sz w:val="22"/>
          <w:szCs w:val="22"/>
        </w:rPr>
        <w:t xml:space="preserve"> master</w:t>
      </w:r>
      <w:r w:rsidR="00C50089">
        <w:rPr>
          <w:sz w:val="22"/>
          <w:szCs w:val="22"/>
        </w:rPr>
        <w:t>’</w:t>
      </w:r>
      <w:r w:rsidRPr="00501A63">
        <w:rPr>
          <w:sz w:val="22"/>
          <w:szCs w:val="22"/>
        </w:rPr>
        <w:t xml:space="preserve">s students </w:t>
      </w:r>
      <w:r w:rsidR="004C2392" w:rsidRPr="00501A63">
        <w:rPr>
          <w:sz w:val="22"/>
          <w:szCs w:val="22"/>
        </w:rPr>
        <w:t xml:space="preserve">(admitted to the </w:t>
      </w:r>
      <w:r w:rsidR="0099726A">
        <w:rPr>
          <w:sz w:val="22"/>
          <w:szCs w:val="22"/>
        </w:rPr>
        <w:t xml:space="preserve">Graduate School and the </w:t>
      </w:r>
      <w:r w:rsidR="00C05C94">
        <w:rPr>
          <w:sz w:val="22"/>
          <w:szCs w:val="22"/>
        </w:rPr>
        <w:t>Counseling and Psychology Department</w:t>
      </w:r>
      <w:r w:rsidR="004C2392" w:rsidRPr="00501A63">
        <w:rPr>
          <w:sz w:val="22"/>
          <w:szCs w:val="22"/>
        </w:rPr>
        <w:t xml:space="preserve">) </w:t>
      </w:r>
      <w:r w:rsidRPr="00501A63">
        <w:rPr>
          <w:sz w:val="22"/>
          <w:szCs w:val="22"/>
        </w:rPr>
        <w:t xml:space="preserve">with information about the </w:t>
      </w:r>
      <w:r w:rsidR="0099726A">
        <w:rPr>
          <w:sz w:val="22"/>
          <w:szCs w:val="22"/>
        </w:rPr>
        <w:t>Clinical Mental Health Counseling</w:t>
      </w:r>
      <w:r w:rsidRPr="00501A63">
        <w:rPr>
          <w:sz w:val="22"/>
          <w:szCs w:val="22"/>
        </w:rPr>
        <w:t xml:space="preserve"> Program at Texas </w:t>
      </w:r>
      <w:r w:rsidR="0099726A">
        <w:rPr>
          <w:sz w:val="22"/>
          <w:szCs w:val="22"/>
        </w:rPr>
        <w:t>A&amp;M University – Central Texas</w:t>
      </w:r>
      <w:r w:rsidRPr="00501A63">
        <w:rPr>
          <w:sz w:val="22"/>
          <w:szCs w:val="22"/>
        </w:rPr>
        <w:t xml:space="preserve">.  </w:t>
      </w:r>
      <w:r w:rsidR="0099726A">
        <w:rPr>
          <w:sz w:val="22"/>
          <w:szCs w:val="22"/>
        </w:rPr>
        <w:t>This handbook will provide support to</w:t>
      </w:r>
      <w:r w:rsidRPr="00501A63">
        <w:rPr>
          <w:sz w:val="22"/>
          <w:szCs w:val="22"/>
        </w:rPr>
        <w:t xml:space="preserve">, </w:t>
      </w:r>
      <w:r w:rsidR="0099726A">
        <w:rPr>
          <w:sz w:val="22"/>
          <w:szCs w:val="22"/>
        </w:rPr>
        <w:t>but will not replace</w:t>
      </w:r>
      <w:r w:rsidRPr="00501A63">
        <w:rPr>
          <w:sz w:val="22"/>
          <w:szCs w:val="22"/>
        </w:rPr>
        <w:t xml:space="preserve">, the </w:t>
      </w:r>
      <w:r w:rsidR="0099726A" w:rsidRPr="0099726A">
        <w:rPr>
          <w:sz w:val="22"/>
          <w:szCs w:val="22"/>
        </w:rPr>
        <w:t>Texas A&amp;M University – Central Texas</w:t>
      </w:r>
      <w:r w:rsidR="00EC1958" w:rsidRPr="0099726A">
        <w:rPr>
          <w:sz w:val="22"/>
          <w:szCs w:val="22"/>
        </w:rPr>
        <w:t xml:space="preserve"> Undergraduate and</w:t>
      </w:r>
      <w:r w:rsidRPr="0099726A">
        <w:rPr>
          <w:sz w:val="22"/>
          <w:szCs w:val="22"/>
        </w:rPr>
        <w:t xml:space="preserve"> Graduate Catalog</w:t>
      </w:r>
      <w:r w:rsidRPr="00501A63">
        <w:rPr>
          <w:sz w:val="22"/>
          <w:szCs w:val="22"/>
        </w:rPr>
        <w:t xml:space="preserve">.  </w:t>
      </w:r>
      <w:r w:rsidR="0099726A">
        <w:rPr>
          <w:sz w:val="22"/>
          <w:szCs w:val="22"/>
        </w:rPr>
        <w:t>S</w:t>
      </w:r>
      <w:r w:rsidRPr="00501A63">
        <w:rPr>
          <w:sz w:val="22"/>
          <w:szCs w:val="22"/>
        </w:rPr>
        <w:t xml:space="preserve">tudents are encouraged to be familiar with the </w:t>
      </w:r>
      <w:r w:rsidR="0099726A" w:rsidRPr="0099726A">
        <w:rPr>
          <w:sz w:val="22"/>
          <w:szCs w:val="22"/>
        </w:rPr>
        <w:t>most recent c</w:t>
      </w:r>
      <w:r w:rsidRPr="0099726A">
        <w:rPr>
          <w:sz w:val="22"/>
          <w:szCs w:val="22"/>
        </w:rPr>
        <w:t>opy</w:t>
      </w:r>
      <w:r w:rsidRPr="00501A63">
        <w:rPr>
          <w:sz w:val="22"/>
          <w:szCs w:val="22"/>
        </w:rPr>
        <w:t xml:space="preserve"> of the </w:t>
      </w:r>
      <w:r w:rsidR="0099726A" w:rsidRPr="0099726A">
        <w:rPr>
          <w:sz w:val="22"/>
          <w:szCs w:val="22"/>
        </w:rPr>
        <w:t>Texas A&amp;M University – Central Texas Undergraduate and Graduate Catalog</w:t>
      </w:r>
      <w:r w:rsidR="0099726A" w:rsidRPr="00501A63">
        <w:rPr>
          <w:sz w:val="22"/>
          <w:szCs w:val="22"/>
        </w:rPr>
        <w:t xml:space="preserve"> </w:t>
      </w:r>
      <w:r w:rsidRPr="00501A63">
        <w:rPr>
          <w:sz w:val="22"/>
          <w:szCs w:val="22"/>
        </w:rPr>
        <w:t xml:space="preserve">and meet with their faculty </w:t>
      </w:r>
      <w:r w:rsidR="0099726A">
        <w:rPr>
          <w:sz w:val="22"/>
          <w:szCs w:val="22"/>
        </w:rPr>
        <w:t xml:space="preserve">program </w:t>
      </w:r>
      <w:r w:rsidRPr="00501A63">
        <w:rPr>
          <w:sz w:val="22"/>
          <w:szCs w:val="22"/>
        </w:rPr>
        <w:t>advisor each semester.</w:t>
      </w:r>
    </w:p>
    <w:p w14:paraId="48F33D5F" w14:textId="77777777" w:rsidR="00BC4342" w:rsidRDefault="00BC4342" w:rsidP="00BC4342">
      <w:pPr>
        <w:tabs>
          <w:tab w:val="left" w:pos="-1440"/>
          <w:tab w:val="left" w:pos="-720"/>
          <w:tab w:val="left" w:pos="0"/>
          <w:tab w:val="left" w:pos="720"/>
          <w:tab w:val="left" w:pos="875"/>
          <w:tab w:val="left" w:pos="1440"/>
        </w:tabs>
        <w:suppressAutoHyphens/>
        <w:spacing w:line="500" w:lineRule="exact"/>
        <w:rPr>
          <w:b/>
          <w:sz w:val="22"/>
          <w:szCs w:val="22"/>
        </w:rPr>
      </w:pPr>
      <w:r w:rsidRPr="00501A63">
        <w:rPr>
          <w:b/>
          <w:sz w:val="22"/>
          <w:szCs w:val="22"/>
        </w:rPr>
        <w:t xml:space="preserve">Students are responsible for adherence to the policies in the </w:t>
      </w:r>
      <w:r w:rsidRPr="0099726A">
        <w:rPr>
          <w:b/>
          <w:sz w:val="22"/>
          <w:szCs w:val="22"/>
        </w:rPr>
        <w:t>Handbook</w:t>
      </w:r>
      <w:r w:rsidRPr="00501A63">
        <w:rPr>
          <w:b/>
          <w:sz w:val="22"/>
          <w:szCs w:val="22"/>
        </w:rPr>
        <w:t xml:space="preserve"> edition that </w:t>
      </w:r>
      <w:r w:rsidR="00D62FD6" w:rsidRPr="00501A63">
        <w:rPr>
          <w:b/>
          <w:sz w:val="22"/>
          <w:szCs w:val="22"/>
        </w:rPr>
        <w:t>was</w:t>
      </w:r>
      <w:r w:rsidRPr="00501A63">
        <w:rPr>
          <w:b/>
          <w:sz w:val="22"/>
          <w:szCs w:val="22"/>
        </w:rPr>
        <w:t xml:space="preserve"> current</w:t>
      </w:r>
      <w:r w:rsidR="0089538E" w:rsidRPr="00501A63">
        <w:rPr>
          <w:b/>
          <w:sz w:val="22"/>
          <w:szCs w:val="22"/>
        </w:rPr>
        <w:t xml:space="preserve"> during</w:t>
      </w:r>
      <w:r w:rsidRPr="00501A63">
        <w:rPr>
          <w:b/>
          <w:sz w:val="22"/>
          <w:szCs w:val="22"/>
        </w:rPr>
        <w:t xml:space="preserve"> the semester </w:t>
      </w:r>
      <w:r w:rsidR="00D62FD6" w:rsidRPr="00501A63">
        <w:rPr>
          <w:b/>
          <w:sz w:val="22"/>
          <w:szCs w:val="22"/>
        </w:rPr>
        <w:t xml:space="preserve">when </w:t>
      </w:r>
      <w:r w:rsidRPr="00501A63">
        <w:rPr>
          <w:b/>
          <w:sz w:val="22"/>
          <w:szCs w:val="22"/>
        </w:rPr>
        <w:t xml:space="preserve">the student </w:t>
      </w:r>
      <w:r w:rsidR="00D62FD6" w:rsidRPr="00501A63">
        <w:rPr>
          <w:b/>
          <w:sz w:val="22"/>
          <w:szCs w:val="22"/>
        </w:rPr>
        <w:t>was</w:t>
      </w:r>
      <w:r w:rsidRPr="00501A63">
        <w:rPr>
          <w:b/>
          <w:sz w:val="22"/>
          <w:szCs w:val="22"/>
        </w:rPr>
        <w:t xml:space="preserve"> admitted.</w:t>
      </w:r>
    </w:p>
    <w:p w14:paraId="36864559" w14:textId="77777777" w:rsidR="00F50445" w:rsidRPr="00501A63" w:rsidRDefault="00F50445" w:rsidP="00BC4342">
      <w:pPr>
        <w:tabs>
          <w:tab w:val="left" w:pos="-1440"/>
          <w:tab w:val="left" w:pos="-720"/>
          <w:tab w:val="left" w:pos="0"/>
          <w:tab w:val="left" w:pos="720"/>
          <w:tab w:val="left" w:pos="875"/>
          <w:tab w:val="left" w:pos="1440"/>
        </w:tabs>
        <w:suppressAutoHyphens/>
        <w:spacing w:line="500" w:lineRule="exact"/>
        <w:rPr>
          <w:b/>
          <w:sz w:val="22"/>
          <w:szCs w:val="22"/>
        </w:rPr>
      </w:pPr>
    </w:p>
    <w:p w14:paraId="581F2705" w14:textId="77777777" w:rsidR="00501A63" w:rsidRPr="00501A63" w:rsidRDefault="00501A63" w:rsidP="00BC4342">
      <w:pPr>
        <w:tabs>
          <w:tab w:val="left" w:pos="-1440"/>
          <w:tab w:val="left" w:pos="-720"/>
          <w:tab w:val="left" w:pos="0"/>
          <w:tab w:val="left" w:pos="720"/>
          <w:tab w:val="left" w:pos="875"/>
          <w:tab w:val="left" w:pos="1440"/>
        </w:tabs>
        <w:suppressAutoHyphens/>
        <w:spacing w:line="500" w:lineRule="exact"/>
        <w:rPr>
          <w:sz w:val="22"/>
          <w:szCs w:val="22"/>
        </w:rPr>
      </w:pPr>
    </w:p>
    <w:p w14:paraId="3E28D3CB" w14:textId="77777777" w:rsidR="00F50445" w:rsidRDefault="00F50445" w:rsidP="00792FFF">
      <w:pPr>
        <w:tabs>
          <w:tab w:val="left" w:pos="-1440"/>
          <w:tab w:val="left" w:pos="-720"/>
          <w:tab w:val="left" w:pos="0"/>
          <w:tab w:val="left" w:pos="720"/>
          <w:tab w:val="left" w:pos="875"/>
          <w:tab w:val="left" w:pos="1440"/>
        </w:tabs>
        <w:suppressAutoHyphens/>
        <w:spacing w:line="500" w:lineRule="exact"/>
        <w:jc w:val="right"/>
        <w:rPr>
          <w:b/>
          <w:sz w:val="22"/>
          <w:szCs w:val="22"/>
        </w:rPr>
        <w:sectPr w:rsidR="00F50445" w:rsidSect="00BC4342">
          <w:endnotePr>
            <w:numFmt w:val="decimal"/>
          </w:endnotePr>
          <w:pgSz w:w="12240" w:h="15840" w:code="1"/>
          <w:pgMar w:top="1296" w:right="1224" w:bottom="1440" w:left="1440" w:header="720" w:footer="720" w:gutter="0"/>
          <w:paperSrc w:first="15" w:other="15"/>
          <w:pgNumType w:start="2"/>
          <w:cols w:space="720"/>
          <w:noEndnote/>
        </w:sectPr>
      </w:pPr>
    </w:p>
    <w:p w14:paraId="3F51D894" w14:textId="77777777" w:rsidR="00BC41FE" w:rsidRPr="00501A63" w:rsidRDefault="00BC4342" w:rsidP="00BC41FE">
      <w:pPr>
        <w:tabs>
          <w:tab w:val="center" w:pos="4680"/>
        </w:tabs>
        <w:suppressAutoHyphens/>
        <w:spacing w:line="360" w:lineRule="auto"/>
        <w:jc w:val="center"/>
        <w:rPr>
          <w:sz w:val="22"/>
          <w:szCs w:val="22"/>
        </w:rPr>
      </w:pPr>
      <w:r w:rsidRPr="00501A63">
        <w:rPr>
          <w:b/>
          <w:sz w:val="22"/>
          <w:szCs w:val="22"/>
        </w:rPr>
        <w:lastRenderedPageBreak/>
        <w:tab/>
      </w:r>
      <w:r w:rsidR="00BC41FE" w:rsidRPr="00501A63">
        <w:rPr>
          <w:b/>
          <w:sz w:val="22"/>
          <w:szCs w:val="22"/>
        </w:rPr>
        <w:t>TABLE OF CONTENTS</w:t>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sidRPr="00501A63">
        <w:rPr>
          <w:sz w:val="22"/>
          <w:szCs w:val="22"/>
        </w:rPr>
        <w:tab/>
      </w:r>
      <w:r w:rsidR="00BC41FE" w:rsidRPr="00501A63">
        <w:rPr>
          <w:sz w:val="22"/>
          <w:szCs w:val="22"/>
        </w:rPr>
        <w:tab/>
      </w:r>
      <w:r w:rsidR="00BC41FE" w:rsidRPr="00501A63">
        <w:rPr>
          <w:sz w:val="22"/>
          <w:szCs w:val="22"/>
        </w:rPr>
        <w:tab/>
      </w:r>
      <w:r w:rsidR="00BC41FE" w:rsidRPr="00501A63">
        <w:rPr>
          <w:sz w:val="22"/>
          <w:szCs w:val="22"/>
        </w:rPr>
        <w:tab/>
      </w:r>
      <w:r w:rsidR="00BC41FE" w:rsidRPr="00501A63">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Pr>
          <w:sz w:val="22"/>
          <w:szCs w:val="22"/>
        </w:rPr>
        <w:tab/>
      </w:r>
      <w:r w:rsidR="00BC41FE" w:rsidRPr="00501A63">
        <w:rPr>
          <w:b/>
          <w:sz w:val="22"/>
          <w:szCs w:val="22"/>
        </w:rPr>
        <w:t>Page</w:t>
      </w:r>
    </w:p>
    <w:p w14:paraId="41EE8AB2"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501A63">
        <w:rPr>
          <w:sz w:val="22"/>
          <w:szCs w:val="22"/>
        </w:rPr>
        <w:tab/>
      </w:r>
      <w:r w:rsidRPr="00601896">
        <w:rPr>
          <w:sz w:val="22"/>
          <w:szCs w:val="22"/>
        </w:rPr>
        <w:t>Introduction</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t xml:space="preserve">  4</w:t>
      </w:r>
    </w:p>
    <w:p w14:paraId="774B9BD6"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r>
      <w:r>
        <w:rPr>
          <w:sz w:val="22"/>
          <w:szCs w:val="22"/>
        </w:rPr>
        <w:t xml:space="preserve">Program </w:t>
      </w:r>
      <w:r w:rsidRPr="00601896">
        <w:rPr>
          <w:sz w:val="22"/>
          <w:szCs w:val="22"/>
        </w:rPr>
        <w:t>Mission</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t xml:space="preserve">  4</w:t>
      </w:r>
    </w:p>
    <w:p w14:paraId="2AA66465" w14:textId="77777777" w:rsidR="00BC41FE"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r>
      <w:r>
        <w:rPr>
          <w:sz w:val="22"/>
          <w:szCs w:val="22"/>
        </w:rPr>
        <w:t>Graduate Faculty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p>
    <w:p w14:paraId="4C662FB6" w14:textId="77777777" w:rsidR="00BC41FE" w:rsidRPr="00601896" w:rsidRDefault="00BC41FE" w:rsidP="00BC41FE">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Pr>
          <w:sz w:val="22"/>
          <w:szCs w:val="22"/>
        </w:rPr>
        <w:tab/>
        <w:t>Program Objectives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r>
        <w:rPr>
          <w:sz w:val="22"/>
          <w:szCs w:val="22"/>
        </w:rPr>
        <w:tab/>
      </w:r>
      <w:r>
        <w:rPr>
          <w:sz w:val="22"/>
          <w:szCs w:val="22"/>
        </w:rPr>
        <w:tab/>
      </w:r>
      <w:r w:rsidRPr="00601896">
        <w:rPr>
          <w:sz w:val="22"/>
          <w:szCs w:val="22"/>
        </w:rPr>
        <w:t xml:space="preserve">Overview of </w:t>
      </w:r>
      <w:r>
        <w:rPr>
          <w:sz w:val="22"/>
          <w:szCs w:val="22"/>
        </w:rPr>
        <w:t>Clinical Mental Health Counseling Program</w:t>
      </w:r>
      <w:r>
        <w:rPr>
          <w:sz w:val="22"/>
          <w:szCs w:val="22"/>
        </w:rPr>
        <w:tab/>
      </w:r>
      <w:r>
        <w:rPr>
          <w:sz w:val="22"/>
          <w:szCs w:val="22"/>
        </w:rPr>
        <w:tab/>
      </w:r>
      <w:r>
        <w:rPr>
          <w:sz w:val="22"/>
          <w:szCs w:val="22"/>
        </w:rPr>
        <w:tab/>
      </w:r>
      <w:r>
        <w:rPr>
          <w:sz w:val="22"/>
          <w:szCs w:val="22"/>
        </w:rPr>
        <w:tab/>
        <w:t xml:space="preserve">  5</w:t>
      </w:r>
    </w:p>
    <w:p w14:paraId="07413BBA"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460"/>
        </w:tabs>
        <w:suppressAutoHyphens/>
        <w:spacing w:line="276" w:lineRule="auto"/>
        <w:rPr>
          <w:sz w:val="22"/>
          <w:szCs w:val="22"/>
        </w:rPr>
      </w:pPr>
      <w:r w:rsidRPr="00601896">
        <w:rPr>
          <w:sz w:val="22"/>
          <w:szCs w:val="22"/>
        </w:rPr>
        <w:tab/>
      </w:r>
      <w:r>
        <w:rPr>
          <w:sz w:val="22"/>
          <w:szCs w:val="22"/>
        </w:rPr>
        <w:t>Clinical Mental Health Counseling Program Requirements</w:t>
      </w:r>
      <w:r>
        <w:rPr>
          <w:sz w:val="22"/>
          <w:szCs w:val="22"/>
        </w:rPr>
        <w:tab/>
      </w:r>
      <w:r>
        <w:rPr>
          <w:sz w:val="22"/>
          <w:szCs w:val="22"/>
        </w:rPr>
        <w:tab/>
      </w:r>
      <w:r>
        <w:rPr>
          <w:sz w:val="22"/>
          <w:szCs w:val="22"/>
        </w:rPr>
        <w:tab/>
        <w:t xml:space="preserve">  6</w:t>
      </w:r>
      <w:r w:rsidRPr="00601896">
        <w:rPr>
          <w:sz w:val="22"/>
          <w:szCs w:val="22"/>
        </w:rPr>
        <w:tab/>
      </w:r>
      <w:r>
        <w:rPr>
          <w:sz w:val="22"/>
          <w:szCs w:val="22"/>
        </w:rPr>
        <w:t>Academic Appeal Policy</w:t>
      </w:r>
      <w:r>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 xml:space="preserve">  9</w:t>
      </w:r>
    </w:p>
    <w:p w14:paraId="6C9D038B"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Retention Policy and Procedures</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 xml:space="preserve">  8</w:t>
      </w:r>
    </w:p>
    <w:p w14:paraId="5E9DD571"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 xml:space="preserve">Student </w:t>
      </w:r>
      <w:r>
        <w:rPr>
          <w:sz w:val="22"/>
          <w:szCs w:val="22"/>
        </w:rPr>
        <w:t>Review Policy</w:t>
      </w:r>
      <w:r>
        <w:rPr>
          <w:sz w:val="22"/>
          <w:szCs w:val="22"/>
        </w:rPr>
        <w:tab/>
      </w:r>
      <w:r>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 xml:space="preserve">  8</w:t>
      </w:r>
    </w:p>
    <w:p w14:paraId="68124A42"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Ma</w:t>
      </w:r>
      <w:r>
        <w:rPr>
          <w:sz w:val="22"/>
          <w:szCs w:val="22"/>
        </w:rPr>
        <w:t>ster's Degree Program</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 xml:space="preserve">  8</w:t>
      </w:r>
    </w:p>
    <w:p w14:paraId="20B7A9A2" w14:textId="77777777" w:rsidR="00BC41FE" w:rsidRPr="00601896" w:rsidRDefault="00BC41FE" w:rsidP="00BC41FE">
      <w:pPr>
        <w:pStyle w:val="TOAHeading"/>
        <w:tabs>
          <w:tab w:val="clear" w:pos="9000"/>
          <w:tab w:val="clear" w:pos="9360"/>
          <w:tab w:val="left" w:pos="720"/>
        </w:tabs>
        <w:suppressAutoHyphens w:val="0"/>
        <w:spacing w:line="276" w:lineRule="auto"/>
        <w:rPr>
          <w:sz w:val="22"/>
          <w:szCs w:val="22"/>
        </w:rPr>
      </w:pPr>
      <w:r>
        <w:rPr>
          <w:sz w:val="22"/>
          <w:szCs w:val="22"/>
        </w:rPr>
        <w:tab/>
        <w:t>Degree Plan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w:t>
      </w:r>
    </w:p>
    <w:p w14:paraId="40F375A8"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Master's Comprehensive Examination</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10</w:t>
      </w:r>
    </w:p>
    <w:p w14:paraId="56F584A6" w14:textId="77777777"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Credentialing/Endorsement</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11</w:t>
      </w:r>
    </w:p>
    <w:p w14:paraId="23EEAD3F" w14:textId="2EA1803A" w:rsidR="00BC41FE" w:rsidRPr="00601896" w:rsidRDefault="00BC41FE" w:rsidP="00BC41FE">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601896">
        <w:rPr>
          <w:sz w:val="22"/>
          <w:szCs w:val="22"/>
        </w:rPr>
        <w:tab/>
        <w:t>Licensed Professional Counselor</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11</w:t>
      </w:r>
      <w:r w:rsidRPr="00601896">
        <w:rPr>
          <w:sz w:val="22"/>
          <w:szCs w:val="22"/>
        </w:rPr>
        <w:tab/>
      </w:r>
      <w:r>
        <w:rPr>
          <w:sz w:val="22"/>
          <w:szCs w:val="22"/>
        </w:rPr>
        <w:t>Practicum</w:t>
      </w:r>
      <w:r w:rsidRPr="00601896">
        <w:rPr>
          <w:sz w:val="22"/>
          <w:szCs w:val="22"/>
        </w:rPr>
        <w:t xml:space="preserve"> </w:t>
      </w:r>
      <w:r>
        <w:rPr>
          <w:sz w:val="22"/>
          <w:szCs w:val="22"/>
        </w:rPr>
        <w:t>and</w:t>
      </w:r>
      <w:r w:rsidRPr="00601896">
        <w:rPr>
          <w:sz w:val="22"/>
          <w:szCs w:val="22"/>
        </w:rPr>
        <w:t xml:space="preserve"> Internship </w:t>
      </w:r>
      <w:r w:rsidR="00EC7A20">
        <w:rPr>
          <w:sz w:val="22"/>
          <w:szCs w:val="22"/>
        </w:rPr>
        <w:t>Policies</w:t>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ab/>
      </w:r>
      <w:r>
        <w:rPr>
          <w:sz w:val="22"/>
          <w:szCs w:val="22"/>
        </w:rPr>
        <w:tab/>
      </w:r>
      <w:r w:rsidRPr="00601896">
        <w:rPr>
          <w:sz w:val="22"/>
          <w:szCs w:val="22"/>
        </w:rPr>
        <w:tab/>
      </w:r>
      <w:r>
        <w:rPr>
          <w:sz w:val="22"/>
          <w:szCs w:val="22"/>
        </w:rPr>
        <w:t>12</w:t>
      </w:r>
    </w:p>
    <w:p w14:paraId="167914AB"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601896">
        <w:rPr>
          <w:sz w:val="22"/>
          <w:szCs w:val="22"/>
        </w:rPr>
        <w:tab/>
        <w:t>Withdrawals</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12</w:t>
      </w:r>
    </w:p>
    <w:p w14:paraId="3E1AA23D"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Impairment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w:t>
      </w:r>
    </w:p>
    <w:p w14:paraId="1ECEC7E4"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601896">
        <w:rPr>
          <w:sz w:val="22"/>
          <w:szCs w:val="22"/>
        </w:rPr>
        <w:tab/>
        <w:t>Leaves of Absence</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12</w:t>
      </w:r>
    </w:p>
    <w:p w14:paraId="7DD74579"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601896">
        <w:rPr>
          <w:sz w:val="22"/>
          <w:szCs w:val="22"/>
        </w:rPr>
        <w:tab/>
        <w:t>Transfer Credit</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13</w:t>
      </w:r>
    </w:p>
    <w:p w14:paraId="46913662"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Financial Assistance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13</w:t>
      </w:r>
    </w:p>
    <w:p w14:paraId="4BE01828"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601896">
        <w:rPr>
          <w:sz w:val="22"/>
          <w:szCs w:val="22"/>
        </w:rPr>
        <w:tab/>
        <w:t>Ethics and Professional Development</w:t>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sidRPr="00601896">
        <w:rPr>
          <w:sz w:val="22"/>
          <w:szCs w:val="22"/>
        </w:rPr>
        <w:tab/>
      </w:r>
      <w:r>
        <w:rPr>
          <w:sz w:val="22"/>
          <w:szCs w:val="22"/>
        </w:rPr>
        <w:t>13</w:t>
      </w:r>
    </w:p>
    <w:p w14:paraId="6F0B861A"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601896">
        <w:rPr>
          <w:sz w:val="22"/>
          <w:szCs w:val="22"/>
        </w:rPr>
        <w:tab/>
        <w:t>Liability Insurance</w:t>
      </w:r>
      <w:r w:rsidRPr="0060189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28248FE7"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Affirmative Action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1DB15F85"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Sexual Harassment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38AA398C"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Americans with Disabilities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756E8D97"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Graduation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2D3AE2FA"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Appendices</w:t>
      </w:r>
    </w:p>
    <w:p w14:paraId="472253E2"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Pr>
          <w:sz w:val="22"/>
          <w:szCs w:val="22"/>
        </w:rPr>
        <w:tab/>
        <w:t>Appendix 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14:paraId="0AF8CE63" w14:textId="77777777" w:rsidR="00BC41FE"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Pr>
          <w:sz w:val="22"/>
          <w:szCs w:val="22"/>
        </w:rPr>
        <w:tab/>
        <w:t>Appendix B</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17</w:t>
      </w:r>
    </w:p>
    <w:p w14:paraId="061251CF" w14:textId="77777777" w:rsidR="00BC41FE" w:rsidRPr="00601896" w:rsidRDefault="00BC41FE" w:rsidP="00BC4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Pr>
          <w:sz w:val="22"/>
          <w:szCs w:val="22"/>
        </w:rPr>
        <w:tab/>
        <w:t>Appendix 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28</w:t>
      </w:r>
    </w:p>
    <w:p w14:paraId="07D91B44" w14:textId="77777777" w:rsidR="00BC41FE" w:rsidRDefault="00BC41FE" w:rsidP="00BC41FE"/>
    <w:p w14:paraId="2EF7A17F" w14:textId="77777777" w:rsidR="00962CD4" w:rsidRDefault="00962CD4" w:rsidP="00BC41FE">
      <w:pPr>
        <w:tabs>
          <w:tab w:val="center" w:pos="4680"/>
        </w:tabs>
        <w:suppressAutoHyphens/>
        <w:spacing w:line="360" w:lineRule="auto"/>
        <w:jc w:val="center"/>
      </w:pPr>
    </w:p>
    <w:p w14:paraId="6CFB5BE7" w14:textId="77777777" w:rsidR="00BC41FE" w:rsidRDefault="00BC41FE" w:rsidP="00BC41FE">
      <w:pPr>
        <w:tabs>
          <w:tab w:val="center" w:pos="4680"/>
        </w:tabs>
        <w:suppressAutoHyphens/>
        <w:spacing w:line="360" w:lineRule="auto"/>
        <w:jc w:val="center"/>
      </w:pPr>
    </w:p>
    <w:p w14:paraId="020193CC" w14:textId="77777777" w:rsidR="00BC41FE" w:rsidRDefault="00BC41FE" w:rsidP="00BC41FE">
      <w:pPr>
        <w:tabs>
          <w:tab w:val="center" w:pos="4680"/>
        </w:tabs>
        <w:suppressAutoHyphens/>
        <w:spacing w:line="360" w:lineRule="auto"/>
        <w:jc w:val="center"/>
      </w:pPr>
    </w:p>
    <w:p w14:paraId="118FBBB9" w14:textId="77777777" w:rsidR="00BC41FE" w:rsidRDefault="00BC41FE" w:rsidP="00BC41FE">
      <w:pPr>
        <w:tabs>
          <w:tab w:val="center" w:pos="4680"/>
        </w:tabs>
        <w:suppressAutoHyphens/>
        <w:spacing w:line="360" w:lineRule="auto"/>
        <w:jc w:val="center"/>
      </w:pPr>
    </w:p>
    <w:p w14:paraId="52216E0B" w14:textId="77777777" w:rsidR="00BC41FE" w:rsidRDefault="00BC41FE" w:rsidP="00BC41FE">
      <w:pPr>
        <w:tabs>
          <w:tab w:val="center" w:pos="4680"/>
        </w:tabs>
        <w:suppressAutoHyphens/>
        <w:spacing w:line="360" w:lineRule="auto"/>
        <w:jc w:val="center"/>
      </w:pPr>
    </w:p>
    <w:p w14:paraId="67877190" w14:textId="77777777" w:rsidR="00BC41FE" w:rsidRDefault="00BC41FE" w:rsidP="00BC41FE">
      <w:pPr>
        <w:tabs>
          <w:tab w:val="center" w:pos="4680"/>
        </w:tabs>
        <w:suppressAutoHyphens/>
        <w:spacing w:line="360" w:lineRule="auto"/>
        <w:jc w:val="center"/>
      </w:pPr>
    </w:p>
    <w:p w14:paraId="521C8BC9" w14:textId="77777777" w:rsidR="000D2384" w:rsidRPr="00501A63" w:rsidRDefault="000D2384" w:rsidP="00501A63">
      <w:pPr>
        <w:pStyle w:val="Heading1"/>
      </w:pPr>
      <w:r w:rsidRPr="00501A63">
        <w:lastRenderedPageBreak/>
        <w:t>Introduction</w:t>
      </w:r>
    </w:p>
    <w:p w14:paraId="2C2B7C22"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B45DD3A" w14:textId="6235F7BC"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 xml:space="preserve">The </w:t>
      </w:r>
      <w:r w:rsidR="0054254F">
        <w:rPr>
          <w:sz w:val="22"/>
          <w:szCs w:val="22"/>
        </w:rPr>
        <w:t>Clinical Mental Health Counseling</w:t>
      </w:r>
      <w:r w:rsidRPr="00501A63">
        <w:rPr>
          <w:sz w:val="22"/>
          <w:szCs w:val="22"/>
        </w:rPr>
        <w:t xml:space="preserve"> Program is one of </w:t>
      </w:r>
      <w:r w:rsidR="0054254F">
        <w:rPr>
          <w:sz w:val="22"/>
          <w:szCs w:val="22"/>
        </w:rPr>
        <w:t>five</w:t>
      </w:r>
      <w:r w:rsidRPr="00501A63">
        <w:rPr>
          <w:sz w:val="22"/>
          <w:szCs w:val="22"/>
        </w:rPr>
        <w:t xml:space="preserve"> degree programs in the </w:t>
      </w:r>
      <w:r w:rsidR="00C05C94">
        <w:rPr>
          <w:sz w:val="22"/>
          <w:szCs w:val="22"/>
        </w:rPr>
        <w:t>Department of Counseling and Psychology</w:t>
      </w:r>
      <w:r w:rsidR="0054254F">
        <w:rPr>
          <w:sz w:val="22"/>
          <w:szCs w:val="22"/>
        </w:rPr>
        <w:t xml:space="preserve"> within the College of Education at </w:t>
      </w:r>
      <w:r w:rsidRPr="00501A63">
        <w:rPr>
          <w:sz w:val="22"/>
          <w:szCs w:val="22"/>
        </w:rPr>
        <w:t xml:space="preserve">Texas </w:t>
      </w:r>
      <w:r w:rsidR="0054254F">
        <w:rPr>
          <w:sz w:val="22"/>
          <w:szCs w:val="22"/>
        </w:rPr>
        <w:t>A&amp;M University – Central Texas</w:t>
      </w:r>
      <w:r w:rsidRPr="00501A63">
        <w:rPr>
          <w:sz w:val="22"/>
          <w:szCs w:val="22"/>
        </w:rPr>
        <w:t>.  The program was established to prepare professional counselors at the master</w:t>
      </w:r>
      <w:r w:rsidR="00C50089">
        <w:rPr>
          <w:sz w:val="22"/>
          <w:szCs w:val="22"/>
        </w:rPr>
        <w:t>’</w:t>
      </w:r>
      <w:r w:rsidRPr="00501A63">
        <w:rPr>
          <w:sz w:val="22"/>
          <w:szCs w:val="22"/>
        </w:rPr>
        <w:t>s (</w:t>
      </w:r>
      <w:r w:rsidR="0054254F">
        <w:rPr>
          <w:sz w:val="22"/>
          <w:szCs w:val="22"/>
        </w:rPr>
        <w:t>M.S.</w:t>
      </w:r>
      <w:r w:rsidRPr="00501A63">
        <w:rPr>
          <w:sz w:val="22"/>
          <w:szCs w:val="22"/>
        </w:rPr>
        <w:t>)</w:t>
      </w:r>
      <w:r w:rsidR="0054254F">
        <w:rPr>
          <w:sz w:val="22"/>
          <w:szCs w:val="22"/>
        </w:rPr>
        <w:t xml:space="preserve"> level to meet licensure requirements in the state of Texas and to provide a pathway to become a Licensed Professional Counselor</w:t>
      </w:r>
      <w:r w:rsidRPr="00501A63">
        <w:rPr>
          <w:sz w:val="22"/>
          <w:szCs w:val="22"/>
        </w:rPr>
        <w:t>.   The degree program</w:t>
      </w:r>
      <w:r w:rsidR="0054254F">
        <w:rPr>
          <w:sz w:val="22"/>
          <w:szCs w:val="22"/>
        </w:rPr>
        <w:t xml:space="preserve"> is in the process of seeking accreditation</w:t>
      </w:r>
      <w:r w:rsidRPr="00501A63">
        <w:rPr>
          <w:sz w:val="22"/>
          <w:szCs w:val="22"/>
        </w:rPr>
        <w:t xml:space="preserve"> by the Council for Accreditation of Counseling and Related Educational Programs (CACREP).  </w:t>
      </w:r>
    </w:p>
    <w:p w14:paraId="6244A860" w14:textId="77777777" w:rsidR="00B420E7" w:rsidRPr="00501A63" w:rsidRDefault="00B420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EFC4E74" w14:textId="77777777" w:rsidR="000D2384" w:rsidRPr="00501A63" w:rsidRDefault="0054254F" w:rsidP="00501A63">
      <w:pPr>
        <w:pStyle w:val="Heading1"/>
      </w:pPr>
      <w:r>
        <w:t xml:space="preserve">Program </w:t>
      </w:r>
      <w:r w:rsidR="000D2384" w:rsidRPr="00501A63">
        <w:t>Mission</w:t>
      </w:r>
    </w:p>
    <w:p w14:paraId="305AA157"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FEC6159" w14:textId="77777777" w:rsidR="00E41A52" w:rsidRDefault="00E41A52" w:rsidP="00E41A52">
      <w:pPr>
        <w:pStyle w:val="BodyA"/>
      </w:pPr>
      <w:r>
        <w:rPr>
          <w:rFonts w:ascii="Times New Roman" w:hAnsi="Times New Roman"/>
          <w:sz w:val="24"/>
          <w:szCs w:val="24"/>
          <w:lang w:val="pt-PT"/>
        </w:rPr>
        <w:t>The mission of the Texas A&amp;M University-Central Texas Counseling Program is to prepare professional counselors grounded in multicultural competence to meet the diverse needs of individuals and families in Central Texas and beyond. Graduates from our Master’s in counseling program demonstrate the necessary counseling knowledge, skills, dispositions, professional identity and scholarship enabling them to enrich the quality of all peoples' lives as well as secure positions within the profession. The program emphasizes overall competency-based performance as well as the promotion of our students</w:t>
      </w:r>
      <w:r w:rsidR="00C05C94">
        <w:rPr>
          <w:rFonts w:ascii="Times New Roman" w:hAnsi="Times New Roman"/>
          <w:sz w:val="24"/>
          <w:szCs w:val="24"/>
          <w:lang w:val="pt-PT"/>
        </w:rPr>
        <w:t>’</w:t>
      </w:r>
      <w:r>
        <w:rPr>
          <w:rFonts w:ascii="Times New Roman" w:hAnsi="Times New Roman"/>
          <w:sz w:val="24"/>
          <w:szCs w:val="24"/>
          <w:lang w:val="pt-PT"/>
        </w:rPr>
        <w:t xml:space="preserve"> optimal state of health and wellness to foster continuous professional growth.</w:t>
      </w:r>
    </w:p>
    <w:p w14:paraId="4A5F4589" w14:textId="77777777" w:rsidR="006B69A0" w:rsidRDefault="006B69A0" w:rsidP="00DF3823">
      <w:pPr>
        <w:tabs>
          <w:tab w:val="left" w:pos="-1440"/>
          <w:tab w:val="left" w:pos="-720"/>
          <w:tab w:val="left" w:pos="0"/>
          <w:tab w:val="left" w:pos="720"/>
          <w:tab w:val="left" w:pos="1152"/>
          <w:tab w:val="left" w:pos="1440"/>
        </w:tabs>
        <w:suppressAutoHyphens/>
        <w:rPr>
          <w:sz w:val="22"/>
          <w:szCs w:val="22"/>
        </w:rPr>
      </w:pPr>
    </w:p>
    <w:p w14:paraId="43FB6712" w14:textId="77777777" w:rsidR="003B0828" w:rsidRDefault="003B0828" w:rsidP="00DF3823">
      <w:pPr>
        <w:tabs>
          <w:tab w:val="left" w:pos="-1440"/>
          <w:tab w:val="left" w:pos="-720"/>
          <w:tab w:val="left" w:pos="0"/>
          <w:tab w:val="left" w:pos="720"/>
          <w:tab w:val="left" w:pos="1152"/>
          <w:tab w:val="left" w:pos="1440"/>
        </w:tabs>
        <w:suppressAutoHyphens/>
        <w:rPr>
          <w:sz w:val="22"/>
          <w:szCs w:val="22"/>
        </w:rPr>
      </w:pPr>
    </w:p>
    <w:p w14:paraId="1EADF043" w14:textId="77777777" w:rsidR="009058F3" w:rsidRPr="009058F3" w:rsidRDefault="009058F3" w:rsidP="009058F3">
      <w:pPr>
        <w:tabs>
          <w:tab w:val="left" w:pos="-1440"/>
          <w:tab w:val="left" w:pos="-720"/>
          <w:tab w:val="left" w:pos="0"/>
          <w:tab w:val="left" w:pos="720"/>
          <w:tab w:val="left" w:pos="1152"/>
          <w:tab w:val="left" w:pos="1440"/>
        </w:tabs>
        <w:suppressAutoHyphens/>
        <w:jc w:val="center"/>
        <w:rPr>
          <w:b/>
          <w:sz w:val="22"/>
          <w:szCs w:val="22"/>
        </w:rPr>
      </w:pPr>
      <w:r w:rsidRPr="009058F3">
        <w:rPr>
          <w:b/>
          <w:sz w:val="22"/>
          <w:szCs w:val="22"/>
        </w:rPr>
        <w:t>Graduate Faculty</w:t>
      </w:r>
    </w:p>
    <w:p w14:paraId="11E70233" w14:textId="77777777" w:rsidR="009058F3" w:rsidRDefault="009058F3" w:rsidP="00DF3823">
      <w:pPr>
        <w:tabs>
          <w:tab w:val="left" w:pos="-1440"/>
          <w:tab w:val="left" w:pos="-720"/>
          <w:tab w:val="left" w:pos="0"/>
          <w:tab w:val="left" w:pos="720"/>
          <w:tab w:val="left" w:pos="1152"/>
          <w:tab w:val="left" w:pos="1440"/>
        </w:tabs>
        <w:suppressAutoHyphens/>
        <w:rPr>
          <w:sz w:val="22"/>
          <w:szCs w:val="22"/>
        </w:rPr>
      </w:pPr>
    </w:p>
    <w:tbl>
      <w:tblPr>
        <w:tblW w:w="0" w:type="auto"/>
        <w:tblLook w:val="0000" w:firstRow="0" w:lastRow="0" w:firstColumn="0" w:lastColumn="0" w:noHBand="0" w:noVBand="0"/>
      </w:tblPr>
      <w:tblGrid>
        <w:gridCol w:w="4346"/>
        <w:gridCol w:w="5014"/>
      </w:tblGrid>
      <w:tr w:rsidR="009058F3" w:rsidRPr="009058F3" w14:paraId="6D1061B1" w14:textId="77777777" w:rsidTr="00E3206D">
        <w:tc>
          <w:tcPr>
            <w:tcW w:w="4428" w:type="dxa"/>
          </w:tcPr>
          <w:p w14:paraId="664C196B" w14:textId="77777777" w:rsidR="009058F3" w:rsidRPr="00E41A52" w:rsidRDefault="00E41A52" w:rsidP="009058F3">
            <w:pPr>
              <w:rPr>
                <w:b/>
                <w:sz w:val="22"/>
                <w:szCs w:val="22"/>
              </w:rPr>
            </w:pPr>
            <w:r w:rsidRPr="00E41A52">
              <w:rPr>
                <w:b/>
                <w:sz w:val="22"/>
                <w:szCs w:val="22"/>
              </w:rPr>
              <w:t>Core Faculty:</w:t>
            </w:r>
          </w:p>
        </w:tc>
        <w:tc>
          <w:tcPr>
            <w:tcW w:w="5148" w:type="dxa"/>
          </w:tcPr>
          <w:p w14:paraId="1078153C" w14:textId="77777777" w:rsidR="009058F3" w:rsidRPr="009058F3" w:rsidRDefault="00E41A52" w:rsidP="009058F3">
            <w:pPr>
              <w:rPr>
                <w:b/>
                <w:bCs/>
                <w:sz w:val="22"/>
                <w:szCs w:val="22"/>
              </w:rPr>
            </w:pPr>
            <w:r>
              <w:rPr>
                <w:b/>
                <w:bCs/>
                <w:sz w:val="22"/>
                <w:szCs w:val="22"/>
              </w:rPr>
              <w:t>Affiliate Faculty:</w:t>
            </w:r>
          </w:p>
          <w:p w14:paraId="69D35FD5" w14:textId="77777777" w:rsidR="009058F3" w:rsidRPr="009058F3" w:rsidRDefault="009058F3" w:rsidP="009058F3">
            <w:pPr>
              <w:rPr>
                <w:rFonts w:ascii="Arial" w:hAnsi="Arial" w:cs="Arial"/>
                <w:sz w:val="22"/>
                <w:szCs w:val="22"/>
              </w:rPr>
            </w:pPr>
          </w:p>
        </w:tc>
      </w:tr>
      <w:tr w:rsidR="009058F3" w:rsidRPr="009058F3" w14:paraId="134CD361" w14:textId="77777777" w:rsidTr="00E3206D">
        <w:tc>
          <w:tcPr>
            <w:tcW w:w="4428" w:type="dxa"/>
          </w:tcPr>
          <w:p w14:paraId="2880B20C" w14:textId="4A6CB7AE" w:rsidR="009058F3" w:rsidRPr="009058F3" w:rsidRDefault="0054254F" w:rsidP="009058F3">
            <w:pPr>
              <w:rPr>
                <w:sz w:val="22"/>
                <w:szCs w:val="22"/>
              </w:rPr>
            </w:pPr>
            <w:r>
              <w:rPr>
                <w:sz w:val="22"/>
                <w:szCs w:val="22"/>
              </w:rPr>
              <w:t>Jeremy J. Berry</w:t>
            </w:r>
            <w:r w:rsidR="009058F3" w:rsidRPr="009058F3">
              <w:rPr>
                <w:sz w:val="22"/>
                <w:szCs w:val="22"/>
              </w:rPr>
              <w:t>, PhD</w:t>
            </w:r>
            <w:r>
              <w:rPr>
                <w:sz w:val="22"/>
                <w:szCs w:val="22"/>
              </w:rPr>
              <w:t>, LPC-S, NCC</w:t>
            </w:r>
          </w:p>
          <w:p w14:paraId="6C3B3BD1" w14:textId="77777777" w:rsidR="00F06D58" w:rsidRDefault="0054254F" w:rsidP="009058F3">
            <w:pPr>
              <w:rPr>
                <w:sz w:val="22"/>
                <w:szCs w:val="22"/>
              </w:rPr>
            </w:pPr>
            <w:r>
              <w:rPr>
                <w:sz w:val="22"/>
                <w:szCs w:val="22"/>
              </w:rPr>
              <w:t>Graduate Coordinator</w:t>
            </w:r>
          </w:p>
          <w:p w14:paraId="3772A960" w14:textId="77777777" w:rsidR="009058F3" w:rsidRDefault="00F06D58" w:rsidP="009058F3">
            <w:pPr>
              <w:rPr>
                <w:sz w:val="22"/>
                <w:szCs w:val="22"/>
              </w:rPr>
            </w:pPr>
            <w:r>
              <w:rPr>
                <w:sz w:val="22"/>
                <w:szCs w:val="22"/>
              </w:rPr>
              <w:t>Clinical Mental Health Counseling</w:t>
            </w:r>
          </w:p>
          <w:p w14:paraId="44D8A9CE" w14:textId="77777777" w:rsidR="00F06D58" w:rsidRPr="009058F3" w:rsidRDefault="00F06D58" w:rsidP="009058F3">
            <w:pPr>
              <w:rPr>
                <w:sz w:val="22"/>
                <w:szCs w:val="22"/>
              </w:rPr>
            </w:pPr>
            <w:r>
              <w:rPr>
                <w:sz w:val="22"/>
                <w:szCs w:val="22"/>
              </w:rPr>
              <w:t>Assistant Professor</w:t>
            </w:r>
          </w:p>
          <w:p w14:paraId="46F72D2F" w14:textId="77777777" w:rsidR="00F06D58" w:rsidRDefault="00F06D58" w:rsidP="00F06D58">
            <w:pPr>
              <w:rPr>
                <w:sz w:val="22"/>
                <w:szCs w:val="22"/>
              </w:rPr>
            </w:pPr>
            <w:r>
              <w:rPr>
                <w:color w:val="3333CC"/>
                <w:spacing w:val="-4"/>
                <w:sz w:val="22"/>
                <w:szCs w:val="22"/>
                <w:u w:val="single"/>
              </w:rPr>
              <w:t>jeremy.berry</w:t>
            </w:r>
            <w:r w:rsidR="009058F3" w:rsidRPr="009058F3">
              <w:rPr>
                <w:color w:val="3333CC"/>
                <w:spacing w:val="-4"/>
                <w:sz w:val="22"/>
                <w:szCs w:val="22"/>
                <w:u w:val="single"/>
              </w:rPr>
              <w:t>@</w:t>
            </w:r>
            <w:r>
              <w:rPr>
                <w:color w:val="3333CC"/>
                <w:spacing w:val="-4"/>
                <w:sz w:val="22"/>
                <w:szCs w:val="22"/>
                <w:u w:val="single"/>
              </w:rPr>
              <w:t>tamuct.edu</w:t>
            </w:r>
            <w:r w:rsidR="009058F3" w:rsidRPr="009058F3">
              <w:rPr>
                <w:sz w:val="22"/>
                <w:szCs w:val="22"/>
              </w:rPr>
              <w:t xml:space="preserve"> </w:t>
            </w:r>
          </w:p>
          <w:p w14:paraId="138D4CC1" w14:textId="77777777" w:rsidR="00E41A52" w:rsidRDefault="00E41A52" w:rsidP="00F06D58">
            <w:pPr>
              <w:rPr>
                <w:sz w:val="22"/>
                <w:szCs w:val="22"/>
              </w:rPr>
            </w:pPr>
          </w:p>
          <w:p w14:paraId="2EC63213" w14:textId="1DD50201" w:rsidR="00E41A52" w:rsidRPr="009058F3" w:rsidRDefault="00E41A52" w:rsidP="00E41A52">
            <w:pPr>
              <w:rPr>
                <w:sz w:val="22"/>
                <w:szCs w:val="22"/>
              </w:rPr>
            </w:pPr>
            <w:r>
              <w:rPr>
                <w:sz w:val="22"/>
                <w:szCs w:val="22"/>
              </w:rPr>
              <w:t>Michelle Shuler</w:t>
            </w:r>
            <w:r w:rsidRPr="009058F3">
              <w:rPr>
                <w:sz w:val="22"/>
                <w:szCs w:val="22"/>
              </w:rPr>
              <w:t>, PhD</w:t>
            </w:r>
            <w:r w:rsidR="00191DF8">
              <w:rPr>
                <w:sz w:val="22"/>
                <w:szCs w:val="22"/>
              </w:rPr>
              <w:t>, LPC</w:t>
            </w:r>
          </w:p>
          <w:p w14:paraId="047BD1F5" w14:textId="77777777" w:rsidR="00E41A52" w:rsidRDefault="00E41A52" w:rsidP="00E41A52">
            <w:pPr>
              <w:rPr>
                <w:sz w:val="22"/>
                <w:szCs w:val="22"/>
              </w:rPr>
            </w:pPr>
            <w:r w:rsidRPr="009058F3">
              <w:rPr>
                <w:sz w:val="22"/>
                <w:szCs w:val="22"/>
              </w:rPr>
              <w:t>Ass</w:t>
            </w:r>
            <w:r>
              <w:rPr>
                <w:sz w:val="22"/>
                <w:szCs w:val="22"/>
              </w:rPr>
              <w:t xml:space="preserve">istant </w:t>
            </w:r>
            <w:r w:rsidRPr="009058F3">
              <w:rPr>
                <w:sz w:val="22"/>
                <w:szCs w:val="22"/>
              </w:rPr>
              <w:t xml:space="preserve"> Professor</w:t>
            </w:r>
          </w:p>
          <w:p w14:paraId="1D324952" w14:textId="77777777" w:rsidR="00E41A52" w:rsidRDefault="000A7C5B" w:rsidP="00E41A52">
            <w:pPr>
              <w:rPr>
                <w:rStyle w:val="Hyperlink"/>
                <w:sz w:val="22"/>
                <w:szCs w:val="22"/>
              </w:rPr>
            </w:pPr>
            <w:hyperlink r:id="rId14" w:history="1">
              <w:r w:rsidR="00E41A52" w:rsidRPr="00ED1691">
                <w:rPr>
                  <w:rStyle w:val="Hyperlink"/>
                  <w:sz w:val="22"/>
                  <w:szCs w:val="22"/>
                </w:rPr>
                <w:t>michelle.shuler@tamuct.edu</w:t>
              </w:r>
            </w:hyperlink>
          </w:p>
          <w:p w14:paraId="04C0F555" w14:textId="77777777" w:rsidR="00191DF8" w:rsidRDefault="00191DF8" w:rsidP="00E41A52">
            <w:pPr>
              <w:rPr>
                <w:rStyle w:val="Hyperlink"/>
                <w:sz w:val="22"/>
                <w:szCs w:val="22"/>
              </w:rPr>
            </w:pPr>
          </w:p>
          <w:p w14:paraId="7990838F" w14:textId="3814024E" w:rsidR="00191DF8" w:rsidRPr="008A2AA1" w:rsidRDefault="00191DF8" w:rsidP="00E41A52">
            <w:pPr>
              <w:rPr>
                <w:sz w:val="22"/>
                <w:szCs w:val="22"/>
              </w:rPr>
            </w:pPr>
            <w:r w:rsidRPr="00191DF8">
              <w:rPr>
                <w:rStyle w:val="Hyperlink"/>
                <w:color w:val="auto"/>
                <w:sz w:val="22"/>
                <w:szCs w:val="22"/>
                <w:u w:val="none"/>
              </w:rPr>
              <w:t>Dr. Gerald Pennie, PhD, LPC, NCC</w:t>
            </w:r>
          </w:p>
          <w:p w14:paraId="2E8BF618" w14:textId="77777777" w:rsidR="00E41A52" w:rsidRDefault="008A2AA1" w:rsidP="00F06D58">
            <w:pPr>
              <w:rPr>
                <w:sz w:val="22"/>
                <w:szCs w:val="22"/>
              </w:rPr>
            </w:pPr>
            <w:r>
              <w:rPr>
                <w:sz w:val="22"/>
                <w:szCs w:val="22"/>
              </w:rPr>
              <w:t xml:space="preserve">Assistant Professor </w:t>
            </w:r>
          </w:p>
          <w:p w14:paraId="5F6527AA" w14:textId="03FFF9D9" w:rsidR="008A2AA1" w:rsidRDefault="000A7C5B" w:rsidP="00F06D58">
            <w:pPr>
              <w:rPr>
                <w:sz w:val="22"/>
                <w:szCs w:val="22"/>
              </w:rPr>
            </w:pPr>
            <w:hyperlink r:id="rId15" w:history="1">
              <w:r w:rsidR="008A2AA1" w:rsidRPr="00A70E9D">
                <w:rPr>
                  <w:rStyle w:val="Hyperlink"/>
                  <w:sz w:val="22"/>
                  <w:szCs w:val="22"/>
                </w:rPr>
                <w:t>gerald.pennie@tamuct.edu</w:t>
              </w:r>
            </w:hyperlink>
          </w:p>
          <w:p w14:paraId="2D3393CD" w14:textId="094962EF" w:rsidR="008A2AA1" w:rsidRPr="009058F3" w:rsidRDefault="008A2AA1" w:rsidP="00F06D58">
            <w:pPr>
              <w:rPr>
                <w:sz w:val="22"/>
                <w:szCs w:val="22"/>
              </w:rPr>
            </w:pPr>
          </w:p>
        </w:tc>
        <w:tc>
          <w:tcPr>
            <w:tcW w:w="5148" w:type="dxa"/>
          </w:tcPr>
          <w:p w14:paraId="2EB9DE1D" w14:textId="77777777" w:rsidR="00E41A52" w:rsidRPr="009058F3" w:rsidRDefault="00E41A52" w:rsidP="00E41A52">
            <w:pPr>
              <w:rPr>
                <w:sz w:val="22"/>
                <w:szCs w:val="22"/>
              </w:rPr>
            </w:pPr>
            <w:r>
              <w:rPr>
                <w:sz w:val="22"/>
                <w:szCs w:val="22"/>
              </w:rPr>
              <w:t>Coady Lapierre</w:t>
            </w:r>
            <w:r w:rsidRPr="009058F3">
              <w:rPr>
                <w:sz w:val="22"/>
                <w:szCs w:val="22"/>
              </w:rPr>
              <w:t>, PhD</w:t>
            </w:r>
          </w:p>
          <w:p w14:paraId="2B8AD2AE" w14:textId="7DE673E6" w:rsidR="00E41A52" w:rsidRDefault="00E41A52" w:rsidP="00E41A52">
            <w:pPr>
              <w:rPr>
                <w:sz w:val="22"/>
                <w:szCs w:val="22"/>
              </w:rPr>
            </w:pPr>
            <w:r>
              <w:rPr>
                <w:sz w:val="22"/>
                <w:szCs w:val="22"/>
              </w:rPr>
              <w:t xml:space="preserve">Practicum/Internship </w:t>
            </w:r>
            <w:r w:rsidR="008A2AA1">
              <w:rPr>
                <w:sz w:val="22"/>
                <w:szCs w:val="22"/>
              </w:rPr>
              <w:t>Director</w:t>
            </w:r>
          </w:p>
          <w:p w14:paraId="07C13661" w14:textId="77777777" w:rsidR="00E41A52" w:rsidRDefault="00E41A52" w:rsidP="00E41A52">
            <w:pPr>
              <w:rPr>
                <w:sz w:val="22"/>
                <w:szCs w:val="22"/>
              </w:rPr>
            </w:pPr>
            <w:r>
              <w:rPr>
                <w:sz w:val="22"/>
                <w:szCs w:val="22"/>
              </w:rPr>
              <w:t>Associate Professor - LSSP</w:t>
            </w:r>
          </w:p>
          <w:p w14:paraId="1A4FE090" w14:textId="77777777" w:rsidR="00E41A52" w:rsidRDefault="000A7C5B" w:rsidP="00E41A52">
            <w:pPr>
              <w:rPr>
                <w:sz w:val="22"/>
                <w:szCs w:val="22"/>
              </w:rPr>
            </w:pPr>
            <w:hyperlink r:id="rId16" w:history="1">
              <w:r w:rsidR="00E41A52" w:rsidRPr="00ED1691">
                <w:rPr>
                  <w:rStyle w:val="Hyperlink"/>
                  <w:sz w:val="22"/>
                  <w:szCs w:val="22"/>
                </w:rPr>
                <w:t>lapierre@tamuct.edu</w:t>
              </w:r>
            </w:hyperlink>
          </w:p>
          <w:p w14:paraId="0566A612" w14:textId="77777777" w:rsidR="009058F3" w:rsidRDefault="009058F3" w:rsidP="009058F3">
            <w:pPr>
              <w:rPr>
                <w:sz w:val="22"/>
                <w:szCs w:val="22"/>
              </w:rPr>
            </w:pPr>
          </w:p>
          <w:p w14:paraId="4DFDA507" w14:textId="77777777" w:rsidR="00E41A52" w:rsidRDefault="00E41A52" w:rsidP="00E41A52">
            <w:pPr>
              <w:rPr>
                <w:sz w:val="22"/>
                <w:szCs w:val="22"/>
              </w:rPr>
            </w:pPr>
            <w:r>
              <w:rPr>
                <w:sz w:val="22"/>
                <w:szCs w:val="22"/>
              </w:rPr>
              <w:t>Yesim Saatci, PhD</w:t>
            </w:r>
          </w:p>
          <w:p w14:paraId="16B0E8FE" w14:textId="77777777" w:rsidR="00E41A52" w:rsidRDefault="00E41A52" w:rsidP="00E41A52">
            <w:pPr>
              <w:rPr>
                <w:sz w:val="22"/>
                <w:szCs w:val="22"/>
              </w:rPr>
            </w:pPr>
            <w:r>
              <w:rPr>
                <w:sz w:val="22"/>
                <w:szCs w:val="22"/>
              </w:rPr>
              <w:t>Assistant Professor</w:t>
            </w:r>
          </w:p>
          <w:p w14:paraId="1BE71DE2" w14:textId="77777777" w:rsidR="00E41A52" w:rsidRDefault="000A7C5B" w:rsidP="00E41A52">
            <w:pPr>
              <w:rPr>
                <w:spacing w:val="-4"/>
                <w:sz w:val="22"/>
                <w:szCs w:val="22"/>
              </w:rPr>
            </w:pPr>
            <w:hyperlink r:id="rId17" w:history="1">
              <w:r w:rsidR="00E41A52" w:rsidRPr="00ED1691">
                <w:rPr>
                  <w:rStyle w:val="Hyperlink"/>
                  <w:spacing w:val="-4"/>
                  <w:sz w:val="22"/>
                  <w:szCs w:val="22"/>
                </w:rPr>
                <w:t>yesim.saatci@tamuct.edu</w:t>
              </w:r>
            </w:hyperlink>
          </w:p>
          <w:p w14:paraId="0C723721" w14:textId="77777777" w:rsidR="00E41A52" w:rsidRDefault="00E41A52" w:rsidP="009058F3">
            <w:pPr>
              <w:rPr>
                <w:sz w:val="22"/>
                <w:szCs w:val="22"/>
              </w:rPr>
            </w:pPr>
          </w:p>
          <w:p w14:paraId="14B9A02B" w14:textId="77777777" w:rsidR="00E41A52" w:rsidRDefault="00E41A52" w:rsidP="009058F3">
            <w:pPr>
              <w:rPr>
                <w:sz w:val="22"/>
                <w:szCs w:val="22"/>
              </w:rPr>
            </w:pPr>
            <w:r>
              <w:rPr>
                <w:sz w:val="22"/>
                <w:szCs w:val="22"/>
              </w:rPr>
              <w:t>Andria Schwegler, PhD</w:t>
            </w:r>
          </w:p>
          <w:p w14:paraId="3042476C" w14:textId="77777777" w:rsidR="00E41A52" w:rsidRDefault="00E41A52" w:rsidP="009058F3">
            <w:pPr>
              <w:rPr>
                <w:sz w:val="22"/>
                <w:szCs w:val="22"/>
              </w:rPr>
            </w:pPr>
            <w:r>
              <w:rPr>
                <w:sz w:val="22"/>
                <w:szCs w:val="22"/>
              </w:rPr>
              <w:t>Associate Professor – Experimental Psychology</w:t>
            </w:r>
          </w:p>
          <w:p w14:paraId="79BABDBE" w14:textId="77777777" w:rsidR="00E41A52" w:rsidRDefault="000A7C5B" w:rsidP="009058F3">
            <w:pPr>
              <w:rPr>
                <w:sz w:val="22"/>
                <w:szCs w:val="22"/>
              </w:rPr>
            </w:pPr>
            <w:hyperlink r:id="rId18" w:history="1">
              <w:r w:rsidR="00E41A52" w:rsidRPr="00ED1691">
                <w:rPr>
                  <w:rStyle w:val="Hyperlink"/>
                  <w:sz w:val="22"/>
                  <w:szCs w:val="22"/>
                </w:rPr>
                <w:t>schwegler@tamcut.edu</w:t>
              </w:r>
            </w:hyperlink>
          </w:p>
          <w:p w14:paraId="0C0E151E" w14:textId="77777777" w:rsidR="00E41A52" w:rsidRPr="009058F3" w:rsidRDefault="00E41A52" w:rsidP="009058F3">
            <w:pPr>
              <w:rPr>
                <w:sz w:val="22"/>
                <w:szCs w:val="22"/>
              </w:rPr>
            </w:pPr>
          </w:p>
        </w:tc>
      </w:tr>
      <w:tr w:rsidR="009058F3" w:rsidRPr="009058F3" w14:paraId="0624F3FA" w14:textId="77777777" w:rsidTr="00E3206D">
        <w:tc>
          <w:tcPr>
            <w:tcW w:w="4428" w:type="dxa"/>
          </w:tcPr>
          <w:p w14:paraId="0555DB8D" w14:textId="77777777" w:rsidR="00E41A52" w:rsidRPr="009058F3" w:rsidRDefault="00E41A52" w:rsidP="009058F3">
            <w:pPr>
              <w:rPr>
                <w:sz w:val="22"/>
                <w:szCs w:val="22"/>
              </w:rPr>
            </w:pPr>
          </w:p>
          <w:p w14:paraId="49D46340" w14:textId="77777777" w:rsidR="004C0D53" w:rsidRPr="009058F3" w:rsidRDefault="004C0D53" w:rsidP="009058F3">
            <w:pPr>
              <w:rPr>
                <w:sz w:val="22"/>
                <w:szCs w:val="22"/>
              </w:rPr>
            </w:pPr>
          </w:p>
          <w:p w14:paraId="73F05C79" w14:textId="77777777" w:rsidR="009058F3" w:rsidRPr="004C0D53" w:rsidRDefault="009058F3" w:rsidP="00E41A52">
            <w:pPr>
              <w:rPr>
                <w:sz w:val="22"/>
                <w:szCs w:val="22"/>
              </w:rPr>
            </w:pPr>
          </w:p>
        </w:tc>
        <w:tc>
          <w:tcPr>
            <w:tcW w:w="5148" w:type="dxa"/>
          </w:tcPr>
          <w:p w14:paraId="67188012" w14:textId="77777777" w:rsidR="00E41A52" w:rsidRPr="009058F3" w:rsidRDefault="00E41A52" w:rsidP="00E41A52">
            <w:pPr>
              <w:rPr>
                <w:sz w:val="22"/>
                <w:szCs w:val="22"/>
              </w:rPr>
            </w:pPr>
            <w:r>
              <w:rPr>
                <w:sz w:val="22"/>
                <w:szCs w:val="22"/>
              </w:rPr>
              <w:t>Pauline Moseley, PhD</w:t>
            </w:r>
          </w:p>
          <w:p w14:paraId="31F624F5" w14:textId="77777777" w:rsidR="00E41A52" w:rsidRPr="009058F3" w:rsidRDefault="00E41A52" w:rsidP="00E41A52">
            <w:pPr>
              <w:rPr>
                <w:sz w:val="22"/>
                <w:szCs w:val="22"/>
              </w:rPr>
            </w:pPr>
            <w:r>
              <w:rPr>
                <w:sz w:val="22"/>
                <w:szCs w:val="22"/>
              </w:rPr>
              <w:t xml:space="preserve">Assistant </w:t>
            </w:r>
            <w:r w:rsidRPr="009058F3">
              <w:rPr>
                <w:sz w:val="22"/>
                <w:szCs w:val="22"/>
              </w:rPr>
              <w:t>Professor</w:t>
            </w:r>
          </w:p>
          <w:p w14:paraId="4AF48C7E" w14:textId="77777777" w:rsidR="00E41A52" w:rsidRDefault="000A7C5B" w:rsidP="00E41A52">
            <w:pPr>
              <w:rPr>
                <w:sz w:val="22"/>
                <w:szCs w:val="22"/>
              </w:rPr>
            </w:pPr>
            <w:hyperlink r:id="rId19" w:history="1">
              <w:r w:rsidR="00E41A52" w:rsidRPr="00ED1691">
                <w:rPr>
                  <w:rStyle w:val="Hyperlink"/>
                  <w:sz w:val="22"/>
                  <w:szCs w:val="22"/>
                </w:rPr>
                <w:t>pmoseley@tamuct.edu</w:t>
              </w:r>
            </w:hyperlink>
          </w:p>
          <w:p w14:paraId="22BE8E2C" w14:textId="77777777" w:rsidR="00E41A52" w:rsidRDefault="00E41A52" w:rsidP="00E41A52">
            <w:pPr>
              <w:rPr>
                <w:sz w:val="22"/>
                <w:szCs w:val="22"/>
              </w:rPr>
            </w:pPr>
          </w:p>
          <w:p w14:paraId="03610402" w14:textId="77777777" w:rsidR="00E41A52" w:rsidRDefault="00E41A52" w:rsidP="00E41A52">
            <w:pPr>
              <w:rPr>
                <w:sz w:val="22"/>
                <w:szCs w:val="22"/>
              </w:rPr>
            </w:pPr>
            <w:r>
              <w:rPr>
                <w:sz w:val="22"/>
                <w:szCs w:val="22"/>
              </w:rPr>
              <w:t>Sam Fiala, PhD</w:t>
            </w:r>
          </w:p>
          <w:p w14:paraId="3BE361EC" w14:textId="77777777" w:rsidR="00E41A52" w:rsidRDefault="00E41A52" w:rsidP="00E41A52">
            <w:pPr>
              <w:rPr>
                <w:sz w:val="22"/>
                <w:szCs w:val="22"/>
              </w:rPr>
            </w:pPr>
            <w:r>
              <w:rPr>
                <w:sz w:val="22"/>
                <w:szCs w:val="22"/>
              </w:rPr>
              <w:t>Department Chair</w:t>
            </w:r>
          </w:p>
          <w:p w14:paraId="1D30601F" w14:textId="77777777" w:rsidR="00E41A52" w:rsidRDefault="00E41A52" w:rsidP="00E41A52">
            <w:pPr>
              <w:rPr>
                <w:sz w:val="22"/>
                <w:szCs w:val="22"/>
              </w:rPr>
            </w:pPr>
            <w:r>
              <w:rPr>
                <w:sz w:val="22"/>
                <w:szCs w:val="22"/>
              </w:rPr>
              <w:t xml:space="preserve">Associate Professor </w:t>
            </w:r>
          </w:p>
          <w:p w14:paraId="63E44061" w14:textId="77777777" w:rsidR="00E41A52" w:rsidRDefault="000A7C5B" w:rsidP="00E41A52">
            <w:pPr>
              <w:rPr>
                <w:sz w:val="22"/>
                <w:szCs w:val="22"/>
              </w:rPr>
            </w:pPr>
            <w:hyperlink r:id="rId20" w:history="1">
              <w:r w:rsidR="00E41A52" w:rsidRPr="00ED1691">
                <w:rPr>
                  <w:rStyle w:val="Hyperlink"/>
                  <w:sz w:val="22"/>
                  <w:szCs w:val="22"/>
                </w:rPr>
                <w:t>sam.fiala@tamcut.edu</w:t>
              </w:r>
            </w:hyperlink>
          </w:p>
          <w:p w14:paraId="4686AF24" w14:textId="77777777" w:rsidR="00E41A52" w:rsidRDefault="00E41A52" w:rsidP="00E41A52">
            <w:pPr>
              <w:rPr>
                <w:sz w:val="22"/>
                <w:szCs w:val="22"/>
              </w:rPr>
            </w:pPr>
          </w:p>
          <w:p w14:paraId="37F9D31E" w14:textId="77777777" w:rsidR="00E41A52" w:rsidRPr="009058F3" w:rsidRDefault="00E41A52" w:rsidP="00E41A52">
            <w:pPr>
              <w:rPr>
                <w:sz w:val="22"/>
                <w:szCs w:val="22"/>
              </w:rPr>
            </w:pPr>
          </w:p>
        </w:tc>
      </w:tr>
      <w:tr w:rsidR="009058F3" w:rsidRPr="009058F3" w14:paraId="04EA0E12" w14:textId="77777777" w:rsidTr="00E3206D">
        <w:tc>
          <w:tcPr>
            <w:tcW w:w="4428" w:type="dxa"/>
          </w:tcPr>
          <w:p w14:paraId="52B07BA3" w14:textId="77777777" w:rsidR="009058F3" w:rsidRDefault="009058F3" w:rsidP="009058F3">
            <w:pPr>
              <w:rPr>
                <w:sz w:val="22"/>
                <w:szCs w:val="22"/>
              </w:rPr>
            </w:pPr>
          </w:p>
          <w:p w14:paraId="5783F06F" w14:textId="77777777" w:rsidR="004C0D53" w:rsidRPr="009058F3" w:rsidRDefault="004C0D53" w:rsidP="009058F3">
            <w:pPr>
              <w:rPr>
                <w:sz w:val="22"/>
                <w:szCs w:val="22"/>
              </w:rPr>
            </w:pPr>
          </w:p>
        </w:tc>
        <w:tc>
          <w:tcPr>
            <w:tcW w:w="5148" w:type="dxa"/>
          </w:tcPr>
          <w:p w14:paraId="7BABB274" w14:textId="77777777" w:rsidR="009058F3" w:rsidRPr="009058F3" w:rsidRDefault="009058F3" w:rsidP="009058F3">
            <w:pPr>
              <w:rPr>
                <w:sz w:val="22"/>
                <w:szCs w:val="22"/>
              </w:rPr>
            </w:pPr>
          </w:p>
        </w:tc>
      </w:tr>
    </w:tbl>
    <w:p w14:paraId="222A7AD1" w14:textId="77777777" w:rsidR="00EB0B68" w:rsidRDefault="00EB0B68" w:rsidP="004C0D53">
      <w:pPr>
        <w:pStyle w:val="Heading1"/>
      </w:pPr>
    </w:p>
    <w:p w14:paraId="52B67932" w14:textId="77777777" w:rsidR="000D2384" w:rsidRPr="00501A63" w:rsidRDefault="00EB0B68" w:rsidP="004C0D53">
      <w:pPr>
        <w:pStyle w:val="Heading1"/>
      </w:pPr>
      <w:r>
        <w:t xml:space="preserve"> </w:t>
      </w:r>
      <w:r w:rsidR="000D2384" w:rsidRPr="00501A63">
        <w:t>Program Objectives</w:t>
      </w:r>
    </w:p>
    <w:p w14:paraId="3D5441C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646BC46F"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It is expected that al</w:t>
      </w:r>
      <w:r w:rsidR="0081369B">
        <w:rPr>
          <w:sz w:val="22"/>
          <w:szCs w:val="22"/>
        </w:rPr>
        <w:t>l Clinical Mental Health Counseling students</w:t>
      </w:r>
      <w:r w:rsidRPr="00501A63">
        <w:rPr>
          <w:sz w:val="22"/>
          <w:szCs w:val="22"/>
        </w:rPr>
        <w:t xml:space="preserve"> will exhibit competence in the counseling core areas.  Competence will be shown through didactic courses, experiential courses, field experiences, examinations, research, papers, presentations, supervised practice with clients, and successful completion of the Counselor Preparation Comprehensive Examination.  Graduates of the </w:t>
      </w:r>
      <w:r w:rsidR="0054254F">
        <w:rPr>
          <w:sz w:val="22"/>
          <w:szCs w:val="22"/>
        </w:rPr>
        <w:t>Clinical Mental Health Counseling Program</w:t>
      </w:r>
      <w:r w:rsidR="004C0D53">
        <w:rPr>
          <w:sz w:val="22"/>
          <w:szCs w:val="22"/>
        </w:rPr>
        <w:t xml:space="preserve"> </w:t>
      </w:r>
      <w:r w:rsidRPr="00501A63">
        <w:rPr>
          <w:sz w:val="22"/>
          <w:szCs w:val="22"/>
        </w:rPr>
        <w:t xml:space="preserve">are expected to have completed </w:t>
      </w:r>
      <w:r w:rsidR="00D2643F">
        <w:rPr>
          <w:sz w:val="22"/>
          <w:szCs w:val="22"/>
        </w:rPr>
        <w:t>program objectives listed below.</w:t>
      </w:r>
    </w:p>
    <w:p w14:paraId="155BB410" w14:textId="77777777" w:rsidR="000D2384" w:rsidRPr="00501A63" w:rsidRDefault="000D2384" w:rsidP="00D2643F">
      <w:pPr>
        <w:tabs>
          <w:tab w:val="center" w:pos="4680"/>
        </w:tabs>
        <w:suppressAutoHyphens/>
        <w:rPr>
          <w:b/>
          <w:sz w:val="22"/>
          <w:szCs w:val="22"/>
        </w:rPr>
      </w:pPr>
    </w:p>
    <w:p w14:paraId="7A178634" w14:textId="77777777" w:rsidR="000D2384" w:rsidRPr="00501A63" w:rsidRDefault="000D2384" w:rsidP="00D2643F">
      <w:pPr>
        <w:pStyle w:val="Heading1"/>
        <w:jc w:val="left"/>
      </w:pPr>
      <w:r w:rsidRPr="00501A63">
        <w:t>Program Objectives for Counseling</w:t>
      </w:r>
    </w:p>
    <w:p w14:paraId="73846229" w14:textId="77777777" w:rsidR="000D2384" w:rsidRPr="00501A63" w:rsidRDefault="000D2384" w:rsidP="00D264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b/>
          <w:sz w:val="22"/>
          <w:szCs w:val="22"/>
        </w:rPr>
      </w:pPr>
    </w:p>
    <w:p w14:paraId="38B6C70A"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develop strong professional identities as counselors.</w:t>
      </w:r>
    </w:p>
    <w:p w14:paraId="56FEA61F"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establish helping relationships with diverse clients.</w:t>
      </w:r>
    </w:p>
    <w:p w14:paraId="0237C4CA"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experience and understand counseling practices worldwide.</w:t>
      </w:r>
    </w:p>
    <w:p w14:paraId="30851E79"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understand individual and family development and transition across the life span including ways to promote optimal human development.</w:t>
      </w:r>
    </w:p>
    <w:p w14:paraId="7DEEDE6C" w14:textId="2C5D49E2"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 xml:space="preserve"> Clinical Mental Health Counseling graduates will demonstrate an understanding of theories and models of career development, counseling, and </w:t>
      </w:r>
      <w:r w:rsidR="00C05C94">
        <w:rPr>
          <w:rFonts w:ascii="Times New Roman" w:hAnsi="Times New Roman"/>
          <w:sz w:val="24"/>
          <w:szCs w:val="24"/>
        </w:rPr>
        <w:t>decision-</w:t>
      </w:r>
      <w:r>
        <w:rPr>
          <w:rFonts w:ascii="Times New Roman" w:hAnsi="Times New Roman"/>
          <w:sz w:val="24"/>
          <w:szCs w:val="24"/>
        </w:rPr>
        <w:t>making approaches for conceptualizing the interrelationships between work</w:t>
      </w:r>
      <w:r w:rsidR="00C05C94">
        <w:rPr>
          <w:rFonts w:ascii="Times New Roman" w:hAnsi="Times New Roman"/>
          <w:sz w:val="24"/>
          <w:szCs w:val="24"/>
        </w:rPr>
        <w:t xml:space="preserve"> and </w:t>
      </w:r>
      <w:r>
        <w:rPr>
          <w:rFonts w:ascii="Times New Roman" w:hAnsi="Times New Roman"/>
          <w:sz w:val="24"/>
          <w:szCs w:val="24"/>
        </w:rPr>
        <w:t>mental well-being.</w:t>
      </w:r>
    </w:p>
    <w:p w14:paraId="4FD7DD9A"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 xml:space="preserve">Clinical Mental Health Counseling graduates will demonstrate an understanding of the principles of group dynamics, including group process components, developmental stage theories, group members’ roles and behaviors, </w:t>
      </w:r>
      <w:r w:rsidR="00C05C94">
        <w:rPr>
          <w:rFonts w:ascii="Times New Roman" w:hAnsi="Times New Roman"/>
          <w:sz w:val="24"/>
          <w:szCs w:val="24"/>
        </w:rPr>
        <w:t xml:space="preserve">and </w:t>
      </w:r>
      <w:r>
        <w:rPr>
          <w:rFonts w:ascii="Times New Roman" w:hAnsi="Times New Roman"/>
          <w:sz w:val="24"/>
          <w:szCs w:val="24"/>
        </w:rPr>
        <w:t>therapeutic factors of group work</w:t>
      </w:r>
      <w:r w:rsidR="00C05C94">
        <w:rPr>
          <w:rFonts w:ascii="Times New Roman" w:hAnsi="Times New Roman"/>
          <w:sz w:val="24"/>
          <w:szCs w:val="24"/>
        </w:rPr>
        <w:t>.</w:t>
      </w:r>
    </w:p>
    <w:p w14:paraId="275D4D44"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use research in the field and employ evidence-based practices in counseling interventions, assessments, and program evaluations.</w:t>
      </w:r>
    </w:p>
    <w:p w14:paraId="4169E7E5"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abide by relevant ethics, laws</w:t>
      </w:r>
      <w:r w:rsidR="00C05C94">
        <w:rPr>
          <w:rFonts w:ascii="Times New Roman" w:hAnsi="Times New Roman"/>
          <w:sz w:val="24"/>
          <w:szCs w:val="24"/>
        </w:rPr>
        <w:t>,</w:t>
      </w:r>
      <w:r>
        <w:rPr>
          <w:rFonts w:ascii="Times New Roman" w:hAnsi="Times New Roman"/>
          <w:sz w:val="24"/>
          <w:szCs w:val="24"/>
        </w:rPr>
        <w:t xml:space="preserve"> and standards of professional practice.</w:t>
      </w:r>
    </w:p>
    <w:p w14:paraId="16F20CE4" w14:textId="77777777" w:rsidR="00E41A52" w:rsidRDefault="00E41A52" w:rsidP="00E41A52">
      <w:pPr>
        <w:pStyle w:val="BodyA"/>
        <w:numPr>
          <w:ilvl w:val="0"/>
          <w:numId w:val="31"/>
        </w:numPr>
        <w:rPr>
          <w:rFonts w:ascii="Times New Roman" w:hAnsi="Times New Roman"/>
          <w:sz w:val="24"/>
          <w:szCs w:val="24"/>
        </w:rPr>
      </w:pPr>
      <w:r>
        <w:rPr>
          <w:rFonts w:ascii="Times New Roman" w:hAnsi="Times New Roman"/>
          <w:sz w:val="24"/>
          <w:szCs w:val="24"/>
        </w:rPr>
        <w:t>Clinical Mental Health Counseling graduates will use theories and models to guide their professional practice.</w:t>
      </w:r>
    </w:p>
    <w:p w14:paraId="5EE5525B" w14:textId="77777777" w:rsidR="000D2384" w:rsidRPr="00501A63" w:rsidRDefault="000D2384">
      <w:pPr>
        <w:tabs>
          <w:tab w:val="left" w:pos="-1440"/>
          <w:tab w:val="left" w:pos="-720"/>
          <w:tab w:val="left" w:pos="720"/>
          <w:tab w:val="left" w:pos="1152"/>
          <w:tab w:val="left" w:pos="1440"/>
        </w:tabs>
        <w:suppressAutoHyphens/>
        <w:ind w:left="1350" w:hanging="90"/>
        <w:rPr>
          <w:sz w:val="22"/>
          <w:szCs w:val="22"/>
        </w:rPr>
      </w:pPr>
    </w:p>
    <w:p w14:paraId="1E954A7F" w14:textId="77777777" w:rsidR="007A1F12" w:rsidRPr="00501A63" w:rsidRDefault="007A1F12" w:rsidP="00AA5923">
      <w:pPr>
        <w:ind w:left="630" w:hanging="630"/>
        <w:rPr>
          <w:sz w:val="22"/>
          <w:szCs w:val="22"/>
        </w:rPr>
      </w:pPr>
    </w:p>
    <w:p w14:paraId="6057B104" w14:textId="77777777" w:rsidR="000D2384" w:rsidRPr="00501A63" w:rsidRDefault="000D2384" w:rsidP="004C0D53">
      <w:pPr>
        <w:pStyle w:val="Heading1"/>
      </w:pPr>
      <w:r w:rsidRPr="00501A63">
        <w:t xml:space="preserve">Overview of </w:t>
      </w:r>
      <w:r w:rsidR="0081369B">
        <w:t>Clinical Mental Health Counseling</w:t>
      </w:r>
      <w:r w:rsidRPr="00501A63">
        <w:t xml:space="preserve"> Program</w:t>
      </w:r>
    </w:p>
    <w:p w14:paraId="1F2EE037"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645C57D3" w14:textId="77777777" w:rsidR="000D2384" w:rsidRDefault="000D2384">
      <w:pPr>
        <w:tabs>
          <w:tab w:val="left" w:pos="-1440"/>
          <w:tab w:val="left" w:pos="-720"/>
          <w:tab w:val="left" w:pos="0"/>
          <w:tab w:val="left" w:pos="720"/>
          <w:tab w:val="left" w:pos="1152"/>
          <w:tab w:val="left" w:pos="1440"/>
        </w:tabs>
        <w:suppressAutoHyphens/>
        <w:rPr>
          <w:sz w:val="22"/>
          <w:szCs w:val="22"/>
        </w:rPr>
      </w:pPr>
    </w:p>
    <w:p w14:paraId="45A21C2F" w14:textId="11E830F5" w:rsidR="000D2384" w:rsidRPr="00501A63" w:rsidRDefault="003C1D95">
      <w:pPr>
        <w:tabs>
          <w:tab w:val="left" w:pos="-1440"/>
          <w:tab w:val="left" w:pos="-720"/>
          <w:tab w:val="left" w:pos="0"/>
          <w:tab w:val="left" w:pos="720"/>
          <w:tab w:val="left" w:pos="1152"/>
          <w:tab w:val="left" w:pos="1440"/>
        </w:tabs>
        <w:suppressAutoHyphens/>
        <w:rPr>
          <w:sz w:val="22"/>
          <w:szCs w:val="22"/>
        </w:rPr>
      </w:pPr>
      <w:r>
        <w:rPr>
          <w:b/>
          <w:sz w:val="22"/>
          <w:szCs w:val="22"/>
          <w:u w:val="single"/>
        </w:rPr>
        <w:t>Clinical Mental Health</w:t>
      </w:r>
      <w:r w:rsidR="000D2384" w:rsidRPr="00501A63">
        <w:rPr>
          <w:b/>
          <w:sz w:val="22"/>
          <w:szCs w:val="22"/>
          <w:u w:val="single"/>
        </w:rPr>
        <w:t xml:space="preserve"> Counseling</w:t>
      </w:r>
      <w:r w:rsidR="008505B0" w:rsidRPr="00501A63">
        <w:rPr>
          <w:sz w:val="22"/>
          <w:szCs w:val="22"/>
        </w:rPr>
        <w:t>.</w:t>
      </w:r>
      <w:r w:rsidR="009409BB" w:rsidRPr="00501A63">
        <w:rPr>
          <w:sz w:val="22"/>
          <w:szCs w:val="22"/>
        </w:rPr>
        <w:t xml:space="preserve"> </w:t>
      </w:r>
      <w:r w:rsidR="000D2384" w:rsidRPr="00501A63">
        <w:rPr>
          <w:sz w:val="22"/>
          <w:szCs w:val="22"/>
        </w:rPr>
        <w:t>At the master</w:t>
      </w:r>
      <w:r w:rsidR="00C50089">
        <w:rPr>
          <w:sz w:val="22"/>
          <w:szCs w:val="22"/>
        </w:rPr>
        <w:t>’</w:t>
      </w:r>
      <w:r w:rsidR="000D2384" w:rsidRPr="00501A63">
        <w:rPr>
          <w:sz w:val="22"/>
          <w:szCs w:val="22"/>
        </w:rPr>
        <w:t xml:space="preserve">s level, </w:t>
      </w:r>
      <w:r>
        <w:rPr>
          <w:sz w:val="22"/>
          <w:szCs w:val="22"/>
        </w:rPr>
        <w:t xml:space="preserve">the </w:t>
      </w:r>
      <w:r w:rsidR="00C05C94">
        <w:rPr>
          <w:sz w:val="22"/>
          <w:szCs w:val="22"/>
        </w:rPr>
        <w:t>60-</w:t>
      </w:r>
      <w:r>
        <w:rPr>
          <w:sz w:val="22"/>
          <w:szCs w:val="22"/>
        </w:rPr>
        <w:t>hour Clinical Mental Health</w:t>
      </w:r>
      <w:r w:rsidR="000D2384" w:rsidRPr="00501A63">
        <w:rPr>
          <w:sz w:val="22"/>
          <w:szCs w:val="22"/>
        </w:rPr>
        <w:t xml:space="preserve"> Counseling</w:t>
      </w:r>
      <w:r>
        <w:rPr>
          <w:sz w:val="22"/>
          <w:szCs w:val="22"/>
        </w:rPr>
        <w:t xml:space="preserve"> program</w:t>
      </w:r>
      <w:r w:rsidR="000D2384" w:rsidRPr="00501A63">
        <w:rPr>
          <w:sz w:val="22"/>
          <w:szCs w:val="22"/>
        </w:rPr>
        <w:t xml:space="preserve"> provides the academic training for counselors to work in a variety of positions in </w:t>
      </w:r>
      <w:r>
        <w:rPr>
          <w:sz w:val="22"/>
          <w:szCs w:val="22"/>
        </w:rPr>
        <w:t>mental health</w:t>
      </w:r>
      <w:r w:rsidR="000D2384" w:rsidRPr="00501A63">
        <w:rPr>
          <w:sz w:val="22"/>
          <w:szCs w:val="22"/>
        </w:rPr>
        <w:t xml:space="preserve"> agencies, such as counseling centers, drug and substance abuse centers, career counseling centers, mental health programs, employee assistance programs in business and industry, adult probation offices, MHMR agencies, corrections</w:t>
      </w:r>
      <w:r w:rsidR="00C05C94">
        <w:rPr>
          <w:sz w:val="22"/>
          <w:szCs w:val="22"/>
        </w:rPr>
        <w:t xml:space="preserve"> facilities</w:t>
      </w:r>
      <w:r w:rsidR="000D2384" w:rsidRPr="00501A63">
        <w:rPr>
          <w:sz w:val="22"/>
          <w:szCs w:val="22"/>
        </w:rPr>
        <w:t>, and private counseling practice</w:t>
      </w:r>
      <w:r w:rsidR="00C05C94">
        <w:rPr>
          <w:sz w:val="22"/>
          <w:szCs w:val="22"/>
        </w:rPr>
        <w:t>s</w:t>
      </w:r>
      <w:r w:rsidR="000D2384" w:rsidRPr="00501A63">
        <w:rPr>
          <w:sz w:val="22"/>
          <w:szCs w:val="22"/>
        </w:rPr>
        <w:t xml:space="preserve">.  Completion of the master's degree in </w:t>
      </w:r>
      <w:r w:rsidR="006B6765">
        <w:rPr>
          <w:sz w:val="22"/>
          <w:szCs w:val="22"/>
        </w:rPr>
        <w:t>Clinical Mental Health</w:t>
      </w:r>
      <w:r w:rsidR="006B6765" w:rsidRPr="00501A63">
        <w:rPr>
          <w:sz w:val="22"/>
          <w:szCs w:val="22"/>
        </w:rPr>
        <w:t xml:space="preserve"> Counseling </w:t>
      </w:r>
      <w:r w:rsidR="000D2384" w:rsidRPr="00501A63">
        <w:rPr>
          <w:sz w:val="22"/>
          <w:szCs w:val="22"/>
        </w:rPr>
        <w:t>provides the graduate with the academic coursework requirements for Licensed Professional Counselor (LPC) in Texas.</w:t>
      </w:r>
    </w:p>
    <w:p w14:paraId="77200B71" w14:textId="77777777" w:rsidR="009409BB" w:rsidRPr="00501A63" w:rsidRDefault="009409BB">
      <w:pPr>
        <w:tabs>
          <w:tab w:val="left" w:pos="-1440"/>
          <w:tab w:val="left" w:pos="-720"/>
          <w:tab w:val="left" w:pos="0"/>
          <w:tab w:val="left" w:pos="720"/>
          <w:tab w:val="left" w:pos="1152"/>
          <w:tab w:val="left" w:pos="1440"/>
        </w:tabs>
        <w:suppressAutoHyphens/>
        <w:rPr>
          <w:sz w:val="22"/>
          <w:szCs w:val="22"/>
        </w:rPr>
      </w:pPr>
    </w:p>
    <w:p w14:paraId="2363DC1F" w14:textId="77777777" w:rsidR="00D2643F" w:rsidRPr="00501A63" w:rsidRDefault="00D2643F">
      <w:pPr>
        <w:tabs>
          <w:tab w:val="left" w:pos="-1440"/>
          <w:tab w:val="left" w:pos="-720"/>
          <w:tab w:val="left" w:pos="0"/>
          <w:tab w:val="left" w:pos="720"/>
          <w:tab w:val="left" w:pos="1152"/>
          <w:tab w:val="left" w:pos="1440"/>
        </w:tabs>
        <w:suppressAutoHyphens/>
        <w:rPr>
          <w:sz w:val="22"/>
          <w:szCs w:val="22"/>
        </w:rPr>
      </w:pPr>
    </w:p>
    <w:p w14:paraId="490064A8"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2F22613E" w14:textId="77777777" w:rsidR="000D2384" w:rsidRPr="00501A63" w:rsidRDefault="0054254F" w:rsidP="004131D0">
      <w:pPr>
        <w:pStyle w:val="Heading1"/>
      </w:pPr>
      <w:r>
        <w:t xml:space="preserve">Clinical Mental Health Counseling </w:t>
      </w:r>
      <w:r w:rsidR="00EB0B68">
        <w:t>Program</w:t>
      </w:r>
      <w:r w:rsidR="00EB0B68" w:rsidRPr="00501A63">
        <w:t xml:space="preserve"> Requirements</w:t>
      </w:r>
    </w:p>
    <w:p w14:paraId="54F943B1"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79A6B1AB" w14:textId="77777777" w:rsidR="000D2384" w:rsidRDefault="000D2384">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 xml:space="preserve">The </w:t>
      </w:r>
      <w:r w:rsidR="0054254F">
        <w:rPr>
          <w:sz w:val="22"/>
          <w:szCs w:val="22"/>
        </w:rPr>
        <w:t xml:space="preserve">Clinical Mental Health Counseling </w:t>
      </w:r>
      <w:r w:rsidR="00EB0B68">
        <w:rPr>
          <w:sz w:val="22"/>
          <w:szCs w:val="22"/>
        </w:rPr>
        <w:t>Program</w:t>
      </w:r>
      <w:r w:rsidR="00EB0B68" w:rsidRPr="00501A63">
        <w:rPr>
          <w:sz w:val="22"/>
          <w:szCs w:val="22"/>
        </w:rPr>
        <w:t xml:space="preserve"> requirements</w:t>
      </w:r>
      <w:r w:rsidRPr="00501A63">
        <w:rPr>
          <w:sz w:val="22"/>
          <w:szCs w:val="22"/>
        </w:rPr>
        <w:t xml:space="preserve"> are described in this section of the </w:t>
      </w:r>
      <w:r w:rsidRPr="00501A63">
        <w:rPr>
          <w:i/>
          <w:sz w:val="22"/>
          <w:szCs w:val="22"/>
        </w:rPr>
        <w:t>Handbook</w:t>
      </w:r>
      <w:r w:rsidRPr="00501A63">
        <w:rPr>
          <w:sz w:val="22"/>
          <w:szCs w:val="22"/>
        </w:rPr>
        <w:t xml:space="preserve">.  For organizational purposes, the discussion will begin with the program requirements for a master's degree in </w:t>
      </w:r>
      <w:r w:rsidR="0081369B">
        <w:rPr>
          <w:sz w:val="22"/>
          <w:szCs w:val="22"/>
        </w:rPr>
        <w:t>Clinical Mental Health Counseling</w:t>
      </w:r>
      <w:r w:rsidRPr="00501A63">
        <w:rPr>
          <w:sz w:val="22"/>
          <w:szCs w:val="22"/>
        </w:rPr>
        <w:t xml:space="preserve">.  </w:t>
      </w:r>
    </w:p>
    <w:p w14:paraId="0AFADB32" w14:textId="77777777" w:rsidR="007A1F12" w:rsidRDefault="007A1F12" w:rsidP="007A1F12">
      <w:pPr>
        <w:tabs>
          <w:tab w:val="left" w:pos="-1440"/>
          <w:tab w:val="left" w:pos="-720"/>
          <w:tab w:val="left" w:pos="0"/>
          <w:tab w:val="left" w:pos="605"/>
          <w:tab w:val="left" w:pos="720"/>
          <w:tab w:val="left" w:pos="1056"/>
          <w:tab w:val="left" w:pos="1152"/>
          <w:tab w:val="left" w:pos="1440"/>
        </w:tabs>
        <w:suppressAutoHyphens/>
        <w:rPr>
          <w:b/>
          <w:sz w:val="22"/>
          <w:szCs w:val="22"/>
        </w:rPr>
      </w:pPr>
    </w:p>
    <w:p w14:paraId="54B7BA32" w14:textId="77777777" w:rsidR="0080610D" w:rsidRPr="0080610D" w:rsidRDefault="0080610D" w:rsidP="0080610D">
      <w:pPr>
        <w:keepNext/>
        <w:widowControl w:val="0"/>
        <w:suppressAutoHyphens/>
        <w:outlineLvl w:val="0"/>
        <w:rPr>
          <w:b/>
          <w:color w:val="000000"/>
          <w:sz w:val="22"/>
          <w:szCs w:val="22"/>
          <w:u w:val="single"/>
        </w:rPr>
      </w:pPr>
      <w:r w:rsidRPr="0080610D">
        <w:rPr>
          <w:b/>
          <w:color w:val="000000"/>
          <w:sz w:val="22"/>
          <w:szCs w:val="22"/>
          <w:u w:val="single"/>
        </w:rPr>
        <w:t>Program Standards</w:t>
      </w:r>
    </w:p>
    <w:p w14:paraId="276EF060" w14:textId="77777777" w:rsidR="0080610D" w:rsidRPr="0080610D" w:rsidRDefault="0080610D" w:rsidP="0080610D">
      <w:pPr>
        <w:widowControl w:val="0"/>
        <w:suppressAutoHyphens/>
        <w:rPr>
          <w:color w:val="000000"/>
          <w:sz w:val="22"/>
          <w:szCs w:val="22"/>
          <w:u w:val="single"/>
        </w:rPr>
      </w:pPr>
    </w:p>
    <w:p w14:paraId="66084F0A" w14:textId="77777777" w:rsidR="0080610D" w:rsidRPr="0080610D" w:rsidRDefault="0080610D" w:rsidP="0080610D">
      <w:pPr>
        <w:widowControl w:val="0"/>
        <w:suppressAutoHyphens/>
        <w:rPr>
          <w:color w:val="000000"/>
          <w:sz w:val="22"/>
          <w:szCs w:val="22"/>
        </w:rPr>
      </w:pPr>
      <w:r w:rsidRPr="0080610D">
        <w:rPr>
          <w:color w:val="000000"/>
          <w:sz w:val="22"/>
          <w:szCs w:val="22"/>
        </w:rPr>
        <w:t>Students must maintain high scholastic standards and develop skills necessary to work with people with diverse needs.  Students are expected to demonstrate emotional and mental fitness in their professional fields and to conform to the code of ethics of relevant professional associations and the state of Texas.  A student's acceptance in the Clinical Mental Health, Counseling, Counseling Psychology, Educational Psychology, Marriage and Family Therapy, or School Psychology programs does not guarantee professional fitness that is required to remain in the program. See Student Retention Policy described below regarding what procedures will be followed when faculty believe students are not fit for a particular program.</w:t>
      </w:r>
    </w:p>
    <w:p w14:paraId="67CD2D5D" w14:textId="77777777" w:rsidR="0080610D" w:rsidRPr="0080610D" w:rsidRDefault="0080610D" w:rsidP="0080610D">
      <w:pPr>
        <w:widowControl w:val="0"/>
        <w:suppressAutoHyphens/>
        <w:rPr>
          <w:color w:val="000000"/>
          <w:sz w:val="22"/>
          <w:szCs w:val="22"/>
        </w:rPr>
      </w:pPr>
    </w:p>
    <w:p w14:paraId="630E9325" w14:textId="3D17CCCD" w:rsidR="00234BE2" w:rsidRDefault="0080610D" w:rsidP="00234BE2">
      <w:pPr>
        <w:widowControl w:val="0"/>
        <w:suppressAutoHyphens/>
        <w:rPr>
          <w:b/>
          <w:color w:val="000000"/>
          <w:sz w:val="22"/>
          <w:szCs w:val="22"/>
          <w:u w:val="single"/>
        </w:rPr>
      </w:pPr>
      <w:r w:rsidRPr="0080610D">
        <w:rPr>
          <w:b/>
          <w:color w:val="000000"/>
          <w:sz w:val="22"/>
          <w:szCs w:val="22"/>
          <w:u w:val="single"/>
        </w:rPr>
        <w:t>Academic Appeal Policy</w:t>
      </w:r>
    </w:p>
    <w:p w14:paraId="5518A159" w14:textId="77777777" w:rsidR="00234BE2" w:rsidRPr="00234BE2" w:rsidRDefault="00234BE2" w:rsidP="00234BE2">
      <w:pPr>
        <w:widowControl w:val="0"/>
        <w:suppressAutoHyphens/>
        <w:rPr>
          <w:color w:val="000000"/>
          <w:sz w:val="22"/>
          <w:szCs w:val="22"/>
        </w:rPr>
      </w:pPr>
    </w:p>
    <w:p w14:paraId="412FDC77" w14:textId="77777777" w:rsidR="00234BE2" w:rsidRPr="00234BE2" w:rsidRDefault="00234BE2" w:rsidP="00234BE2">
      <w:pPr>
        <w:widowControl w:val="0"/>
        <w:suppressAutoHyphens/>
        <w:rPr>
          <w:color w:val="000000"/>
          <w:sz w:val="22"/>
          <w:szCs w:val="22"/>
        </w:rPr>
      </w:pPr>
      <w:r w:rsidRPr="00234BE2">
        <w:rPr>
          <w:color w:val="000000"/>
          <w:sz w:val="22"/>
          <w:szCs w:val="22"/>
        </w:rPr>
        <w:t>The College of Education Grade Appeal Policy was designed to protect students from biased or inaccurate evaluation procedures without unfairly impinging on the academic freedoms of the faculty. Consistent with this, it is recognized that:</w:t>
      </w:r>
    </w:p>
    <w:p w14:paraId="64299BE4" w14:textId="77777777" w:rsidR="00234BE2" w:rsidRPr="00234BE2" w:rsidRDefault="00234BE2" w:rsidP="00234BE2">
      <w:pPr>
        <w:widowControl w:val="0"/>
        <w:numPr>
          <w:ilvl w:val="0"/>
          <w:numId w:val="42"/>
        </w:numPr>
        <w:suppressAutoHyphens/>
        <w:rPr>
          <w:color w:val="000000"/>
          <w:sz w:val="22"/>
          <w:szCs w:val="22"/>
        </w:rPr>
      </w:pPr>
      <w:r w:rsidRPr="00234BE2">
        <w:rPr>
          <w:color w:val="000000"/>
          <w:sz w:val="22"/>
          <w:szCs w:val="22"/>
        </w:rPr>
        <w:t>Students have the right for their work to be evaluated fairly and accurately using a method consistent with professional academic standards.</w:t>
      </w:r>
    </w:p>
    <w:p w14:paraId="2B4E71CA" w14:textId="77777777" w:rsidR="00234BE2" w:rsidRPr="00234BE2" w:rsidRDefault="00234BE2" w:rsidP="00234BE2">
      <w:pPr>
        <w:widowControl w:val="0"/>
        <w:numPr>
          <w:ilvl w:val="0"/>
          <w:numId w:val="42"/>
        </w:numPr>
        <w:suppressAutoHyphens/>
        <w:rPr>
          <w:color w:val="000000"/>
          <w:sz w:val="22"/>
          <w:szCs w:val="22"/>
        </w:rPr>
      </w:pPr>
      <w:r w:rsidRPr="00234BE2">
        <w:rPr>
          <w:color w:val="000000"/>
          <w:sz w:val="22"/>
          <w:szCs w:val="22"/>
        </w:rPr>
        <w:t>Faculty members have the right to evaluate students’ work using any method that is professionally acceptable, submitted in writing to all students, and applied consistently to all students.</w:t>
      </w:r>
    </w:p>
    <w:p w14:paraId="7B7024CD" w14:textId="77777777" w:rsidR="00234BE2" w:rsidRPr="00234BE2" w:rsidRDefault="00234BE2" w:rsidP="00234BE2">
      <w:pPr>
        <w:widowControl w:val="0"/>
        <w:numPr>
          <w:ilvl w:val="0"/>
          <w:numId w:val="42"/>
        </w:numPr>
        <w:suppressAutoHyphens/>
        <w:rPr>
          <w:color w:val="000000"/>
          <w:sz w:val="22"/>
          <w:szCs w:val="22"/>
        </w:rPr>
      </w:pPr>
      <w:r w:rsidRPr="00234BE2">
        <w:rPr>
          <w:color w:val="000000"/>
          <w:sz w:val="22"/>
          <w:szCs w:val="22"/>
        </w:rPr>
        <w:t>It is assumed that A&amp;M-Central Texas faculty members appropriately evaluate students’ work, so the burden of proof for a grade appeal lies with the student.</w:t>
      </w:r>
    </w:p>
    <w:p w14:paraId="1840C52F" w14:textId="77777777" w:rsidR="00234BE2" w:rsidRPr="00234BE2" w:rsidRDefault="00234BE2" w:rsidP="00234BE2">
      <w:pPr>
        <w:widowControl w:val="0"/>
        <w:suppressAutoHyphens/>
        <w:rPr>
          <w:color w:val="000000"/>
          <w:sz w:val="22"/>
          <w:szCs w:val="22"/>
        </w:rPr>
      </w:pPr>
    </w:p>
    <w:p w14:paraId="07D96788" w14:textId="77777777" w:rsidR="00234BE2" w:rsidRDefault="00234BE2" w:rsidP="00234BE2">
      <w:pPr>
        <w:widowControl w:val="0"/>
        <w:suppressAutoHyphens/>
        <w:rPr>
          <w:color w:val="000000"/>
          <w:sz w:val="22"/>
          <w:szCs w:val="22"/>
        </w:rPr>
      </w:pPr>
      <w:r w:rsidRPr="00234BE2">
        <w:rPr>
          <w:color w:val="000000"/>
          <w:sz w:val="22"/>
          <w:szCs w:val="22"/>
        </w:rPr>
        <w:t xml:space="preserve">The process for appealing a professor’s determination that a student has engaged in academic dishonesty is separate from the process for determining if a grade was determined fairly/accurately. If a student wishes to appeal a grade that was influenced by the faculty member’s belief that the student violated the university’s academic integrity policy and the student denies these allegations, the student must complete the university appeal process for accusations of violating the academic integrity policy prior to initiating a grade appeal. </w:t>
      </w:r>
    </w:p>
    <w:p w14:paraId="2CF2BB1C" w14:textId="77777777" w:rsidR="00234BE2" w:rsidRPr="00234BE2" w:rsidRDefault="00234BE2" w:rsidP="00234BE2">
      <w:pPr>
        <w:widowControl w:val="0"/>
        <w:suppressAutoHyphens/>
        <w:rPr>
          <w:color w:val="000000"/>
          <w:sz w:val="22"/>
          <w:szCs w:val="22"/>
        </w:rPr>
      </w:pPr>
    </w:p>
    <w:p w14:paraId="3A657C83" w14:textId="77777777" w:rsidR="00234BE2" w:rsidRPr="00234BE2" w:rsidRDefault="00234BE2" w:rsidP="00234BE2">
      <w:pPr>
        <w:widowControl w:val="0"/>
        <w:suppressAutoHyphens/>
        <w:rPr>
          <w:b/>
          <w:bCs/>
          <w:color w:val="000000"/>
          <w:sz w:val="22"/>
          <w:szCs w:val="22"/>
        </w:rPr>
      </w:pPr>
      <w:bookmarkStart w:id="0" w:name="_Toc488049746"/>
      <w:r w:rsidRPr="00234BE2">
        <w:rPr>
          <w:b/>
          <w:bCs/>
          <w:color w:val="000000"/>
          <w:sz w:val="22"/>
          <w:szCs w:val="22"/>
        </w:rPr>
        <w:t>Justification for an Appeal</w:t>
      </w:r>
      <w:bookmarkEnd w:id="0"/>
    </w:p>
    <w:p w14:paraId="62667897" w14:textId="77777777" w:rsidR="00234BE2" w:rsidRPr="00234BE2" w:rsidRDefault="00234BE2" w:rsidP="00234BE2">
      <w:pPr>
        <w:widowControl w:val="0"/>
        <w:suppressAutoHyphens/>
        <w:rPr>
          <w:color w:val="000000"/>
          <w:sz w:val="22"/>
          <w:szCs w:val="22"/>
        </w:rPr>
      </w:pPr>
      <w:r w:rsidRPr="00234BE2">
        <w:rPr>
          <w:color w:val="000000"/>
          <w:sz w:val="22"/>
          <w:szCs w:val="22"/>
        </w:rPr>
        <w:t>Grade appeals may only be initiated if the grade was influenced by one of the following:</w:t>
      </w:r>
    </w:p>
    <w:p w14:paraId="102D323E" w14:textId="77777777" w:rsidR="00234BE2" w:rsidRPr="00234BE2" w:rsidRDefault="00234BE2" w:rsidP="00234BE2">
      <w:pPr>
        <w:widowControl w:val="0"/>
        <w:numPr>
          <w:ilvl w:val="0"/>
          <w:numId w:val="43"/>
        </w:numPr>
        <w:suppressAutoHyphens/>
        <w:rPr>
          <w:color w:val="000000"/>
          <w:sz w:val="22"/>
          <w:szCs w:val="22"/>
        </w:rPr>
      </w:pPr>
      <w:r w:rsidRPr="00234BE2">
        <w:rPr>
          <w:color w:val="000000"/>
          <w:sz w:val="22"/>
          <w:szCs w:val="22"/>
        </w:rPr>
        <w:t>Error: A clerical/computational error was made in calculating/reporting the grade.</w:t>
      </w:r>
    </w:p>
    <w:p w14:paraId="30ED31E4" w14:textId="77777777" w:rsidR="00234BE2" w:rsidRPr="00234BE2" w:rsidRDefault="00234BE2" w:rsidP="00234BE2">
      <w:pPr>
        <w:widowControl w:val="0"/>
        <w:numPr>
          <w:ilvl w:val="0"/>
          <w:numId w:val="43"/>
        </w:numPr>
        <w:suppressAutoHyphens/>
        <w:rPr>
          <w:color w:val="000000"/>
          <w:sz w:val="22"/>
          <w:szCs w:val="22"/>
        </w:rPr>
      </w:pPr>
      <w:r w:rsidRPr="00234BE2">
        <w:rPr>
          <w:color w:val="000000"/>
          <w:sz w:val="22"/>
          <w:szCs w:val="22"/>
        </w:rPr>
        <w:t>Prejudice: The faculty member’s evaluation of the student’s work was influenced by the faculty member’s negative attitude toward the student.</w:t>
      </w:r>
    </w:p>
    <w:p w14:paraId="169FC89B" w14:textId="77777777" w:rsidR="00234BE2" w:rsidRPr="00234BE2" w:rsidRDefault="00234BE2" w:rsidP="00234BE2">
      <w:pPr>
        <w:widowControl w:val="0"/>
        <w:numPr>
          <w:ilvl w:val="0"/>
          <w:numId w:val="43"/>
        </w:numPr>
        <w:suppressAutoHyphens/>
        <w:rPr>
          <w:color w:val="000000"/>
          <w:sz w:val="22"/>
          <w:szCs w:val="22"/>
        </w:rPr>
      </w:pPr>
      <w:r w:rsidRPr="00234BE2">
        <w:rPr>
          <w:color w:val="000000"/>
          <w:sz w:val="22"/>
          <w:szCs w:val="22"/>
        </w:rPr>
        <w:t>Arbitrary method: The grading procedure employed departed substantially from accepted academic norms in a manner that indicated a failure to exercise professional judgment (e.g., no explanation given regarding the basis for assigning point values to assignments; grading procedure deviated substantially from what was stated in the syllabus without notifying students in advance of this change).</w:t>
      </w:r>
    </w:p>
    <w:p w14:paraId="0ADF8E72" w14:textId="77777777" w:rsidR="00234BE2" w:rsidRPr="00234BE2" w:rsidRDefault="00234BE2" w:rsidP="00234BE2">
      <w:pPr>
        <w:widowControl w:val="0"/>
        <w:numPr>
          <w:ilvl w:val="0"/>
          <w:numId w:val="43"/>
        </w:numPr>
        <w:suppressAutoHyphens/>
        <w:rPr>
          <w:color w:val="000000"/>
          <w:sz w:val="22"/>
          <w:szCs w:val="22"/>
        </w:rPr>
      </w:pPr>
      <w:r w:rsidRPr="00234BE2">
        <w:rPr>
          <w:color w:val="000000"/>
          <w:sz w:val="22"/>
          <w:szCs w:val="22"/>
        </w:rPr>
        <w:t>Inconsistent application: The student’s grade was not determined using the same process applied to other students in the course.</w:t>
      </w:r>
    </w:p>
    <w:p w14:paraId="3D685E5E" w14:textId="77777777" w:rsidR="00234BE2" w:rsidRPr="00234BE2" w:rsidRDefault="00234BE2" w:rsidP="00234BE2">
      <w:pPr>
        <w:widowControl w:val="0"/>
        <w:numPr>
          <w:ilvl w:val="0"/>
          <w:numId w:val="43"/>
        </w:numPr>
        <w:suppressAutoHyphens/>
        <w:rPr>
          <w:color w:val="000000"/>
          <w:sz w:val="22"/>
          <w:szCs w:val="22"/>
        </w:rPr>
      </w:pPr>
      <w:r w:rsidRPr="00234BE2">
        <w:rPr>
          <w:color w:val="000000"/>
          <w:sz w:val="22"/>
          <w:szCs w:val="22"/>
        </w:rPr>
        <w:lastRenderedPageBreak/>
        <w:t>Unsubstantiated charge of dishonesty: The grade was based on a charge of academic dishonesty by the student which has been determined by the university to be unsubstantiated by the evidence presented.</w:t>
      </w:r>
    </w:p>
    <w:p w14:paraId="67F90367" w14:textId="77777777" w:rsidR="00234BE2" w:rsidRPr="00234BE2" w:rsidRDefault="00234BE2" w:rsidP="00234BE2">
      <w:pPr>
        <w:widowControl w:val="0"/>
        <w:numPr>
          <w:ilvl w:val="0"/>
          <w:numId w:val="44"/>
        </w:numPr>
        <w:suppressAutoHyphens/>
        <w:rPr>
          <w:color w:val="000000"/>
          <w:sz w:val="22"/>
          <w:szCs w:val="22"/>
        </w:rPr>
      </w:pPr>
      <w:r w:rsidRPr="00234BE2">
        <w:rPr>
          <w:color w:val="000000"/>
          <w:sz w:val="22"/>
          <w:szCs w:val="22"/>
        </w:rPr>
        <w:t>Insufficient reasons upon which to base an appeal include:</w:t>
      </w:r>
    </w:p>
    <w:p w14:paraId="57047CA7" w14:textId="77777777" w:rsidR="00234BE2" w:rsidRPr="00234BE2" w:rsidRDefault="00234BE2" w:rsidP="00234BE2">
      <w:pPr>
        <w:widowControl w:val="0"/>
        <w:numPr>
          <w:ilvl w:val="2"/>
          <w:numId w:val="41"/>
        </w:numPr>
        <w:suppressAutoHyphens/>
        <w:rPr>
          <w:color w:val="000000"/>
          <w:sz w:val="22"/>
          <w:szCs w:val="22"/>
        </w:rPr>
      </w:pPr>
      <w:r w:rsidRPr="00234BE2">
        <w:rPr>
          <w:color w:val="000000"/>
          <w:sz w:val="22"/>
          <w:szCs w:val="22"/>
        </w:rPr>
        <w:t>Disagreement with course policies that are clearly communicated in writing to all students.</w:t>
      </w:r>
    </w:p>
    <w:p w14:paraId="5876DB77" w14:textId="77777777" w:rsidR="00234BE2" w:rsidRPr="00234BE2" w:rsidRDefault="00234BE2" w:rsidP="00234BE2">
      <w:pPr>
        <w:widowControl w:val="0"/>
        <w:numPr>
          <w:ilvl w:val="0"/>
          <w:numId w:val="42"/>
        </w:numPr>
        <w:suppressAutoHyphens/>
        <w:rPr>
          <w:color w:val="000000"/>
          <w:sz w:val="22"/>
          <w:szCs w:val="22"/>
        </w:rPr>
      </w:pPr>
      <w:r w:rsidRPr="00234BE2">
        <w:rPr>
          <w:color w:val="000000"/>
          <w:sz w:val="22"/>
          <w:szCs w:val="22"/>
        </w:rPr>
        <w:t>Faculty members have the right to evaluate students’ work using any method that is professionally acceptable, submitted in writing to all students, and applied consistently to all students.</w:t>
      </w:r>
    </w:p>
    <w:p w14:paraId="62CE4ABB" w14:textId="77777777" w:rsidR="00234BE2" w:rsidRPr="00234BE2" w:rsidRDefault="00234BE2" w:rsidP="00234BE2">
      <w:pPr>
        <w:widowControl w:val="0"/>
        <w:numPr>
          <w:ilvl w:val="0"/>
          <w:numId w:val="42"/>
        </w:numPr>
        <w:suppressAutoHyphens/>
        <w:rPr>
          <w:color w:val="000000"/>
          <w:sz w:val="22"/>
          <w:szCs w:val="22"/>
        </w:rPr>
      </w:pPr>
      <w:r w:rsidRPr="00234BE2">
        <w:rPr>
          <w:color w:val="000000"/>
          <w:sz w:val="22"/>
          <w:szCs w:val="22"/>
        </w:rPr>
        <w:t>It is assumed that A&amp;M-Central Texas faculty members appropriately evaluate students’ work, so the burden of proof for a grade appeal lies with the student.</w:t>
      </w:r>
    </w:p>
    <w:p w14:paraId="1F15D45B" w14:textId="77777777" w:rsidR="00234BE2" w:rsidRPr="00234BE2" w:rsidRDefault="00234BE2" w:rsidP="00234BE2">
      <w:pPr>
        <w:widowControl w:val="0"/>
        <w:suppressAutoHyphens/>
        <w:rPr>
          <w:color w:val="000000"/>
          <w:sz w:val="22"/>
          <w:szCs w:val="22"/>
        </w:rPr>
      </w:pPr>
    </w:p>
    <w:p w14:paraId="46EA3EDC" w14:textId="77777777" w:rsidR="00234BE2" w:rsidRPr="00234BE2" w:rsidRDefault="00234BE2" w:rsidP="00234BE2">
      <w:pPr>
        <w:widowControl w:val="0"/>
        <w:suppressAutoHyphens/>
        <w:rPr>
          <w:b/>
          <w:bCs/>
          <w:color w:val="000000"/>
          <w:sz w:val="22"/>
          <w:szCs w:val="22"/>
        </w:rPr>
      </w:pPr>
      <w:bookmarkStart w:id="1" w:name="_Toc488049747"/>
      <w:r w:rsidRPr="00234BE2">
        <w:rPr>
          <w:b/>
          <w:bCs/>
          <w:color w:val="000000"/>
          <w:sz w:val="22"/>
          <w:szCs w:val="22"/>
        </w:rPr>
        <w:t>Appeal Process</w:t>
      </w:r>
      <w:bookmarkEnd w:id="1"/>
      <w:r w:rsidRPr="00234BE2">
        <w:rPr>
          <w:b/>
          <w:bCs/>
          <w:color w:val="000000"/>
          <w:sz w:val="22"/>
          <w:szCs w:val="22"/>
        </w:rPr>
        <w:t xml:space="preserve"> </w:t>
      </w:r>
    </w:p>
    <w:p w14:paraId="237A6480" w14:textId="77777777" w:rsidR="00234BE2" w:rsidRPr="00234BE2" w:rsidRDefault="00234BE2" w:rsidP="00234BE2">
      <w:pPr>
        <w:widowControl w:val="0"/>
        <w:suppressAutoHyphens/>
        <w:rPr>
          <w:color w:val="000000"/>
          <w:sz w:val="22"/>
          <w:szCs w:val="22"/>
        </w:rPr>
      </w:pPr>
      <w:r w:rsidRPr="00234BE2">
        <w:rPr>
          <w:color w:val="000000"/>
          <w:sz w:val="22"/>
          <w:szCs w:val="22"/>
        </w:rPr>
        <w:t xml:space="preserve">A student who wishes to appeal a decision of a faculty member must request a review by that person within 30 calendar days of the originating event using the Grade Appeal Form (located on the website for the College of Education). </w:t>
      </w:r>
    </w:p>
    <w:p w14:paraId="296E4F87" w14:textId="77777777" w:rsidR="00234BE2" w:rsidRPr="00234BE2" w:rsidRDefault="00234BE2" w:rsidP="00234BE2">
      <w:pPr>
        <w:widowControl w:val="0"/>
        <w:numPr>
          <w:ilvl w:val="0"/>
          <w:numId w:val="45"/>
        </w:numPr>
        <w:suppressAutoHyphens/>
        <w:rPr>
          <w:color w:val="000000"/>
          <w:sz w:val="22"/>
          <w:szCs w:val="22"/>
        </w:rPr>
      </w:pPr>
      <w:r w:rsidRPr="00234BE2">
        <w:rPr>
          <w:color w:val="000000"/>
          <w:sz w:val="22"/>
          <w:szCs w:val="22"/>
        </w:rPr>
        <w:t>The faculty member is required to give the student a written response within 15 calendar days.</w:t>
      </w:r>
    </w:p>
    <w:p w14:paraId="07EDBD65" w14:textId="77777777" w:rsidR="00234BE2" w:rsidRPr="00234BE2" w:rsidRDefault="00234BE2" w:rsidP="00234BE2">
      <w:pPr>
        <w:widowControl w:val="0"/>
        <w:numPr>
          <w:ilvl w:val="0"/>
          <w:numId w:val="45"/>
        </w:numPr>
        <w:suppressAutoHyphens/>
        <w:rPr>
          <w:color w:val="000000"/>
          <w:sz w:val="22"/>
          <w:szCs w:val="22"/>
        </w:rPr>
      </w:pPr>
      <w:r w:rsidRPr="00234BE2">
        <w:rPr>
          <w:color w:val="000000"/>
          <w:sz w:val="22"/>
          <w:szCs w:val="22"/>
        </w:rPr>
        <w:t>The response by the faculty member (or his or her immediate supervisor) should be made using the Appeal Response Form (located on the website for the College of Education).</w:t>
      </w:r>
    </w:p>
    <w:p w14:paraId="46878CE1" w14:textId="77777777" w:rsidR="00234BE2" w:rsidRPr="00234BE2" w:rsidRDefault="00234BE2" w:rsidP="00234BE2">
      <w:pPr>
        <w:widowControl w:val="0"/>
        <w:numPr>
          <w:ilvl w:val="0"/>
          <w:numId w:val="45"/>
        </w:numPr>
        <w:suppressAutoHyphens/>
        <w:rPr>
          <w:color w:val="000000"/>
          <w:sz w:val="22"/>
          <w:szCs w:val="22"/>
        </w:rPr>
      </w:pPr>
      <w:r w:rsidRPr="00234BE2">
        <w:rPr>
          <w:color w:val="000000"/>
          <w:sz w:val="22"/>
          <w:szCs w:val="22"/>
        </w:rPr>
        <w:t>For an appeal of a course grade, the originating event shall be considered to be the posting of the grade to the university record. For an appeal of an assignment/exam grade, the originating event shall be considered to be the posting of the grade by the faculty member.</w:t>
      </w:r>
    </w:p>
    <w:p w14:paraId="59346EA0" w14:textId="77777777" w:rsidR="00234BE2" w:rsidRPr="00234BE2" w:rsidRDefault="00234BE2" w:rsidP="00234BE2">
      <w:pPr>
        <w:widowControl w:val="0"/>
        <w:suppressAutoHyphens/>
        <w:rPr>
          <w:color w:val="000000"/>
          <w:sz w:val="22"/>
          <w:szCs w:val="22"/>
        </w:rPr>
      </w:pPr>
    </w:p>
    <w:p w14:paraId="4B84D6A0" w14:textId="77777777" w:rsidR="00234BE2" w:rsidRPr="00234BE2" w:rsidRDefault="00234BE2" w:rsidP="00234BE2">
      <w:pPr>
        <w:widowControl w:val="0"/>
        <w:suppressAutoHyphens/>
        <w:rPr>
          <w:color w:val="000000"/>
          <w:sz w:val="22"/>
          <w:szCs w:val="22"/>
        </w:rPr>
      </w:pPr>
      <w:r w:rsidRPr="00234BE2">
        <w:rPr>
          <w:color w:val="000000"/>
          <w:sz w:val="22"/>
          <w:szCs w:val="22"/>
        </w:rPr>
        <w:t xml:space="preserve">If the faculty member is not available, a response is not made within the specified timeframe, or if the student is dissatisfied with the response, the student should submit a written appeal to the Department Chair (or his or her designated proxy; the Chair must designate a proxy if he or she is the faculty member who assigned the grade to be appealed) within 60 calendar days of the originating event. </w:t>
      </w:r>
    </w:p>
    <w:p w14:paraId="422AA48C" w14:textId="77777777" w:rsidR="00234BE2" w:rsidRPr="00234BE2" w:rsidRDefault="00234BE2" w:rsidP="00234BE2">
      <w:pPr>
        <w:widowControl w:val="0"/>
        <w:numPr>
          <w:ilvl w:val="0"/>
          <w:numId w:val="46"/>
        </w:numPr>
        <w:suppressAutoHyphens/>
        <w:rPr>
          <w:color w:val="000000"/>
          <w:sz w:val="22"/>
          <w:szCs w:val="22"/>
        </w:rPr>
      </w:pPr>
      <w:r w:rsidRPr="00234BE2">
        <w:rPr>
          <w:color w:val="000000"/>
          <w:sz w:val="22"/>
          <w:szCs w:val="22"/>
        </w:rPr>
        <w:t xml:space="preserve">This submission should include a copy of the original Grade Appeal Form, a copy of the Appeal Response Form from the faculty member, and a written explanation from the student addressing why he or she believes the faculty member’s response was inadequate/unsatisfactory. </w:t>
      </w:r>
    </w:p>
    <w:p w14:paraId="78F76254" w14:textId="77777777" w:rsidR="00234BE2" w:rsidRPr="00234BE2" w:rsidRDefault="00234BE2" w:rsidP="00234BE2">
      <w:pPr>
        <w:widowControl w:val="0"/>
        <w:numPr>
          <w:ilvl w:val="0"/>
          <w:numId w:val="46"/>
        </w:numPr>
        <w:suppressAutoHyphens/>
        <w:rPr>
          <w:color w:val="000000"/>
          <w:sz w:val="22"/>
          <w:szCs w:val="22"/>
        </w:rPr>
      </w:pPr>
      <w:r w:rsidRPr="00234BE2">
        <w:rPr>
          <w:color w:val="000000"/>
          <w:sz w:val="22"/>
          <w:szCs w:val="22"/>
        </w:rPr>
        <w:t>The Chair (or proxy) then has 15 calendar days to respond to the written appeal.</w:t>
      </w:r>
    </w:p>
    <w:p w14:paraId="458417B1" w14:textId="77777777" w:rsidR="00234BE2" w:rsidRPr="00234BE2" w:rsidRDefault="00234BE2" w:rsidP="00234BE2">
      <w:pPr>
        <w:widowControl w:val="0"/>
        <w:suppressAutoHyphens/>
        <w:rPr>
          <w:color w:val="000000"/>
          <w:sz w:val="22"/>
          <w:szCs w:val="22"/>
        </w:rPr>
      </w:pPr>
    </w:p>
    <w:p w14:paraId="778DBFC8" w14:textId="77777777" w:rsidR="00234BE2" w:rsidRPr="00234BE2" w:rsidRDefault="00234BE2" w:rsidP="00234BE2">
      <w:pPr>
        <w:widowControl w:val="0"/>
        <w:suppressAutoHyphens/>
        <w:rPr>
          <w:color w:val="000000"/>
          <w:sz w:val="22"/>
          <w:szCs w:val="22"/>
        </w:rPr>
      </w:pPr>
      <w:r w:rsidRPr="00234BE2">
        <w:rPr>
          <w:color w:val="000000"/>
          <w:sz w:val="22"/>
          <w:szCs w:val="22"/>
        </w:rPr>
        <w:t>If the student is unsatisfied with the decision of the Department Chair, the student may appeal in writing to the College’s Academic Appeals Committee within 15 calendar days of notification of the decision from the Department Chair. The Committee will review the student’s appeal and after hearing both sides of the incident, the committee may decide that no further review is justified or may render a recommendation to the College Dean within 30 calendar days of receiving the student’s appeal.</w:t>
      </w:r>
    </w:p>
    <w:p w14:paraId="14035DBC"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The Committee will consist of a minimum of three faculty members appointed by the College Dean and two student representatives.</w:t>
      </w:r>
    </w:p>
    <w:p w14:paraId="602FB55C"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The student representatives will be the president of the university’s Psychology and Counseling student organization and the president of the university’s student chapter of the Association of Texas Professional Educators. If these students are not available to participate, they may appoint a replacement from within their respective organizations.</w:t>
      </w:r>
    </w:p>
    <w:p w14:paraId="214D6FE1"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The Committee may request additional information from the parties involved (e.g., course syllabus, work samples, testimony).</w:t>
      </w:r>
    </w:p>
    <w:p w14:paraId="32C9BBF8"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The Committee will notify the student and faculty member that the appeal is under committee review.</w:t>
      </w:r>
    </w:p>
    <w:p w14:paraId="003CD989"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If the student or faculty member wishes to provide the Committee with additional materials explaining their position, this should be done within 7 calendar days of the time the committee is asked to review the appeal.</w:t>
      </w:r>
    </w:p>
    <w:p w14:paraId="39721857" w14:textId="77777777" w:rsidR="00234BE2" w:rsidRPr="00234BE2" w:rsidRDefault="00234BE2" w:rsidP="00234BE2">
      <w:pPr>
        <w:widowControl w:val="0"/>
        <w:numPr>
          <w:ilvl w:val="0"/>
          <w:numId w:val="47"/>
        </w:numPr>
        <w:suppressAutoHyphens/>
        <w:rPr>
          <w:color w:val="000000"/>
          <w:sz w:val="22"/>
          <w:szCs w:val="22"/>
        </w:rPr>
      </w:pPr>
      <w:r w:rsidRPr="00234BE2">
        <w:rPr>
          <w:color w:val="000000"/>
          <w:sz w:val="22"/>
          <w:szCs w:val="22"/>
        </w:rPr>
        <w:t xml:space="preserve">The student and faculty member both have the right to present evidence in person to the </w:t>
      </w:r>
      <w:r w:rsidRPr="00234BE2">
        <w:rPr>
          <w:color w:val="000000"/>
          <w:sz w:val="22"/>
          <w:szCs w:val="22"/>
        </w:rPr>
        <w:lastRenderedPageBreak/>
        <w:t>committee, but the committee may deliberate in private.</w:t>
      </w:r>
    </w:p>
    <w:p w14:paraId="691C8497" w14:textId="77777777" w:rsidR="00234BE2" w:rsidRPr="00234BE2" w:rsidRDefault="00234BE2" w:rsidP="00234BE2">
      <w:pPr>
        <w:widowControl w:val="0"/>
        <w:suppressAutoHyphens/>
        <w:rPr>
          <w:color w:val="000000"/>
          <w:sz w:val="22"/>
          <w:szCs w:val="22"/>
        </w:rPr>
      </w:pPr>
    </w:p>
    <w:p w14:paraId="06178BEC" w14:textId="77777777" w:rsidR="00234BE2" w:rsidRPr="00234BE2" w:rsidRDefault="00234BE2" w:rsidP="00234BE2">
      <w:pPr>
        <w:widowControl w:val="0"/>
        <w:suppressAutoHyphens/>
        <w:rPr>
          <w:color w:val="000000"/>
          <w:sz w:val="22"/>
          <w:szCs w:val="22"/>
        </w:rPr>
      </w:pPr>
      <w:r w:rsidRPr="00234BE2">
        <w:rPr>
          <w:color w:val="000000"/>
          <w:sz w:val="22"/>
          <w:szCs w:val="22"/>
        </w:rPr>
        <w:t>The decision of the College Dean is final and will be communicated to the student in writing.</w:t>
      </w:r>
    </w:p>
    <w:p w14:paraId="6A889A1B" w14:textId="77777777" w:rsidR="0080610D" w:rsidRPr="0080610D" w:rsidRDefault="0080610D" w:rsidP="00234BE2">
      <w:pPr>
        <w:contextualSpacing/>
        <w:rPr>
          <w:sz w:val="22"/>
          <w:szCs w:val="22"/>
        </w:rPr>
      </w:pPr>
    </w:p>
    <w:p w14:paraId="158CF1BA" w14:textId="77777777" w:rsidR="0080610D" w:rsidRPr="0080610D" w:rsidRDefault="0080610D" w:rsidP="0080610D">
      <w:pPr>
        <w:keepNext/>
        <w:widowControl w:val="0"/>
        <w:suppressAutoHyphens/>
        <w:outlineLvl w:val="0"/>
        <w:rPr>
          <w:b/>
          <w:color w:val="000000"/>
          <w:sz w:val="22"/>
          <w:szCs w:val="22"/>
          <w:u w:val="single"/>
        </w:rPr>
      </w:pPr>
      <w:r w:rsidRPr="0080610D">
        <w:rPr>
          <w:b/>
          <w:color w:val="000000"/>
          <w:sz w:val="22"/>
          <w:szCs w:val="22"/>
          <w:u w:val="single"/>
        </w:rPr>
        <w:t>Student Retention Policy</w:t>
      </w:r>
    </w:p>
    <w:p w14:paraId="5B221FF8" w14:textId="77777777" w:rsidR="0080610D" w:rsidRPr="0080610D" w:rsidRDefault="0080610D" w:rsidP="0080610D">
      <w:pPr>
        <w:widowControl w:val="0"/>
        <w:suppressAutoHyphens/>
        <w:rPr>
          <w:color w:val="000000"/>
          <w:sz w:val="22"/>
          <w:szCs w:val="22"/>
        </w:rPr>
      </w:pPr>
    </w:p>
    <w:p w14:paraId="47315E29" w14:textId="77777777" w:rsidR="0080610D" w:rsidRPr="0080610D" w:rsidRDefault="0080610D" w:rsidP="0080610D">
      <w:pPr>
        <w:shd w:val="clear" w:color="auto" w:fill="FFFFFF"/>
        <w:spacing w:after="240" w:line="312" w:lineRule="atLeast"/>
        <w:textAlignment w:val="baseline"/>
        <w:rPr>
          <w:sz w:val="22"/>
          <w:szCs w:val="22"/>
        </w:rPr>
      </w:pPr>
      <w:r w:rsidRPr="0080610D">
        <w:rPr>
          <w:sz w:val="22"/>
          <w:szCs w:val="22"/>
        </w:rPr>
        <w:t>Every student enrolled in Graduate Studies is required to maintain a high level of performance and comply fully with the policies of the institution.  Students who have achieved admission are expected to maintain a minimum 3.0 GPA on work completed at A&amp;M-Central Texas. Graduate Studies reserves the right to suspend any graduate student who does not maintain satisfactory academic standing or fails to conform to University regulations.</w:t>
      </w:r>
    </w:p>
    <w:p w14:paraId="4BF62868" w14:textId="77777777" w:rsidR="0080610D" w:rsidRPr="0080610D" w:rsidRDefault="0080610D" w:rsidP="0080610D">
      <w:pPr>
        <w:shd w:val="clear" w:color="auto" w:fill="FFFFFF"/>
        <w:spacing w:line="312" w:lineRule="atLeast"/>
        <w:textAlignment w:val="baseline"/>
        <w:rPr>
          <w:sz w:val="22"/>
          <w:szCs w:val="22"/>
        </w:rPr>
      </w:pPr>
      <w:r w:rsidRPr="0080610D">
        <w:rPr>
          <w:b/>
          <w:bCs/>
          <w:sz w:val="22"/>
          <w:szCs w:val="22"/>
          <w:bdr w:val="none" w:sz="0" w:space="0" w:color="auto" w:frame="1"/>
        </w:rPr>
        <w:t>Probation</w:t>
      </w:r>
      <w:r w:rsidRPr="0080610D">
        <w:rPr>
          <w:sz w:val="22"/>
          <w:szCs w:val="22"/>
        </w:rPr>
        <w:t> –At the end of any grading period, if a student’s semester or overall GPA falls below the minimum required as set by the department (at least a minimum of 3.0 GPA), she/he will be given notice of unsatisfactory academic performance and put on probation.  The student must attain a 3.0 cumulative GPA during her/his next period of enrollment.  Failure to do so will result in suspension.</w:t>
      </w:r>
    </w:p>
    <w:p w14:paraId="3D78EBA2" w14:textId="77777777" w:rsidR="0080610D" w:rsidRDefault="0080610D" w:rsidP="0080610D">
      <w:pPr>
        <w:shd w:val="clear" w:color="auto" w:fill="FFFFFF"/>
        <w:spacing w:line="312" w:lineRule="atLeast"/>
        <w:textAlignment w:val="baseline"/>
        <w:rPr>
          <w:b/>
          <w:bCs/>
          <w:sz w:val="22"/>
          <w:szCs w:val="22"/>
          <w:bdr w:val="none" w:sz="0" w:space="0" w:color="auto" w:frame="1"/>
        </w:rPr>
      </w:pPr>
    </w:p>
    <w:p w14:paraId="62F47520" w14:textId="77777777" w:rsidR="0080610D" w:rsidRPr="0080610D" w:rsidRDefault="0080610D" w:rsidP="0080610D">
      <w:pPr>
        <w:shd w:val="clear" w:color="auto" w:fill="FFFFFF"/>
        <w:spacing w:line="312" w:lineRule="atLeast"/>
        <w:textAlignment w:val="baseline"/>
        <w:rPr>
          <w:sz w:val="22"/>
          <w:szCs w:val="22"/>
        </w:rPr>
      </w:pPr>
      <w:r w:rsidRPr="0080610D">
        <w:rPr>
          <w:b/>
          <w:bCs/>
          <w:sz w:val="22"/>
          <w:szCs w:val="22"/>
          <w:bdr w:val="none" w:sz="0" w:space="0" w:color="auto" w:frame="1"/>
        </w:rPr>
        <w:t>Suspension</w:t>
      </w:r>
      <w:r w:rsidRPr="0080610D">
        <w:rPr>
          <w:sz w:val="22"/>
          <w:szCs w:val="22"/>
        </w:rPr>
        <w:t> – At the end of any grading period, if a student’s semester or overall GPA falls below a 2.0 she/he will be automatically suspended. Students may not attend classes for one long semester or the summer term.  Upon return from suspension a student will sign a contract with Graduate Studies stipulating the conditions that must be met for the following term. At a minimum, the graduate student must maintain a minimum 3.0 GPA for every semester thereafter.  Additional stipulations may be created on a case by case basis. A graduate student is allowed one suspension. If poor academic performance results in a second suspension, the student will be dismissed from the current program and may be permanently dismissed from the university.</w:t>
      </w:r>
    </w:p>
    <w:p w14:paraId="573E2D35" w14:textId="77777777" w:rsidR="0080610D" w:rsidRDefault="0080610D" w:rsidP="0080610D">
      <w:pPr>
        <w:shd w:val="clear" w:color="auto" w:fill="FFFFFF"/>
        <w:spacing w:line="312" w:lineRule="atLeast"/>
        <w:textAlignment w:val="baseline"/>
        <w:rPr>
          <w:b/>
          <w:bCs/>
          <w:sz w:val="22"/>
          <w:szCs w:val="22"/>
          <w:bdr w:val="none" w:sz="0" w:space="0" w:color="auto" w:frame="1"/>
        </w:rPr>
      </w:pPr>
    </w:p>
    <w:p w14:paraId="07592944" w14:textId="77777777" w:rsidR="0080610D" w:rsidRPr="0080610D" w:rsidRDefault="0080610D" w:rsidP="0080610D">
      <w:pPr>
        <w:shd w:val="clear" w:color="auto" w:fill="FFFFFF"/>
        <w:spacing w:line="312" w:lineRule="atLeast"/>
        <w:textAlignment w:val="baseline"/>
        <w:rPr>
          <w:sz w:val="22"/>
          <w:szCs w:val="22"/>
        </w:rPr>
      </w:pPr>
      <w:r w:rsidRPr="0080610D">
        <w:rPr>
          <w:b/>
          <w:bCs/>
          <w:sz w:val="22"/>
          <w:szCs w:val="22"/>
          <w:bdr w:val="none" w:sz="0" w:space="0" w:color="auto" w:frame="1"/>
        </w:rPr>
        <w:t>Suspension Appeal</w:t>
      </w:r>
      <w:r w:rsidRPr="0080610D">
        <w:rPr>
          <w:sz w:val="22"/>
          <w:szCs w:val="22"/>
        </w:rPr>
        <w:t> – Under exceptional conditions, a student may write a letter of appeal to the Director of Graduate Studies.  Consideration for reinstatement will be on a case by case basis and approved only </w:t>
      </w:r>
      <w:r w:rsidRPr="0080610D">
        <w:rPr>
          <w:b/>
          <w:bCs/>
          <w:i/>
          <w:iCs/>
          <w:sz w:val="22"/>
          <w:szCs w:val="22"/>
          <w:bdr w:val="none" w:sz="0" w:space="0" w:color="auto" w:frame="1"/>
        </w:rPr>
        <w:t>one</w:t>
      </w:r>
      <w:r w:rsidRPr="0080610D">
        <w:rPr>
          <w:sz w:val="22"/>
          <w:szCs w:val="22"/>
        </w:rPr>
        <w:t> time by the Director of Graduate Studies or designee. There is no appeal beyond the Director of Graduate Studies.</w:t>
      </w:r>
    </w:p>
    <w:p w14:paraId="0290D579" w14:textId="77777777" w:rsidR="0080610D" w:rsidRPr="0080610D" w:rsidRDefault="0080610D" w:rsidP="0080610D">
      <w:pPr>
        <w:widowControl w:val="0"/>
        <w:suppressAutoHyphens/>
        <w:rPr>
          <w:color w:val="000000"/>
          <w:sz w:val="22"/>
          <w:szCs w:val="22"/>
        </w:rPr>
      </w:pPr>
    </w:p>
    <w:p w14:paraId="095A262D" w14:textId="77777777" w:rsidR="0080610D" w:rsidRPr="0080610D" w:rsidRDefault="0080610D" w:rsidP="0080610D">
      <w:pPr>
        <w:keepNext/>
        <w:widowControl w:val="0"/>
        <w:suppressAutoHyphens/>
        <w:outlineLvl w:val="0"/>
        <w:rPr>
          <w:b/>
          <w:color w:val="000000"/>
          <w:sz w:val="22"/>
          <w:szCs w:val="22"/>
          <w:u w:val="single"/>
        </w:rPr>
      </w:pPr>
      <w:r w:rsidRPr="0080610D">
        <w:rPr>
          <w:b/>
          <w:color w:val="000000"/>
          <w:sz w:val="22"/>
          <w:szCs w:val="22"/>
          <w:u w:val="single"/>
        </w:rPr>
        <w:t>Student Review Policy</w:t>
      </w:r>
    </w:p>
    <w:p w14:paraId="62774E0F" w14:textId="77777777" w:rsidR="0080610D" w:rsidRPr="0080610D" w:rsidRDefault="0080610D" w:rsidP="0080610D">
      <w:pPr>
        <w:widowControl w:val="0"/>
        <w:suppressAutoHyphens/>
        <w:rPr>
          <w:color w:val="000000"/>
          <w:sz w:val="22"/>
          <w:szCs w:val="22"/>
        </w:rPr>
      </w:pPr>
    </w:p>
    <w:p w14:paraId="4214C0D8" w14:textId="71CDFD9E" w:rsidR="00234BE2" w:rsidRPr="00846CB1" w:rsidRDefault="00234BE2" w:rsidP="00234BE2">
      <w:p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 xml:space="preserve">Students enrolled in graduate programs in preparation for professional licensure or certification (i.e., MFT, CMHC, School Counseling, SSP) in the Counseling and Psychology Department are expected to maintain high academic standards and to develop appropriate skills and dispositions needed to serve as professionals in the field for which they are training. Students are expected to conduct themselves with professionalism, exhibit developmentally appropriate levels of clinical competence, demonstrate social and emotional maturity, and conform to the guiding ethical standards for their field of study. A student’s acceptance into a program does not guarantee continued fitness in that program. As such, faculty members teaching in the professional graduate programs of the Counseling &amp; Psychology Department, using their professional judgment, continually evaluate each student’s performance. If a faculty member believes that a student is not making satisfactory progress towards developing the skills and dispositions needed for professional practice, that faculty member will discuss the situation with the student.  If the faculty member believes the student's performance did not (or is unlikely to) improve to acceptable </w:t>
      </w:r>
      <w:r w:rsidRPr="00846CB1">
        <w:rPr>
          <w:sz w:val="22"/>
          <w:szCs w:val="22"/>
        </w:rPr>
        <w:lastRenderedPageBreak/>
        <w:t xml:space="preserve">standards after such a discussion, the faculty member may initiate the process of a formal Performance Fitness Evaluation (see Appendix </w:t>
      </w:r>
      <w:r w:rsidR="001318C4">
        <w:rPr>
          <w:sz w:val="22"/>
          <w:szCs w:val="22"/>
        </w:rPr>
        <w:t>B</w:t>
      </w:r>
      <w:r w:rsidRPr="00846CB1">
        <w:rPr>
          <w:sz w:val="22"/>
          <w:szCs w:val="22"/>
        </w:rPr>
        <w:t>).</w:t>
      </w:r>
    </w:p>
    <w:p w14:paraId="3136FB75" w14:textId="77777777" w:rsidR="00234BE2" w:rsidRPr="00846CB1" w:rsidRDefault="00234BE2" w:rsidP="00234BE2">
      <w:pPr>
        <w:tabs>
          <w:tab w:val="left" w:pos="-1440"/>
          <w:tab w:val="left" w:pos="-720"/>
          <w:tab w:val="left" w:pos="0"/>
          <w:tab w:val="left" w:pos="605"/>
          <w:tab w:val="left" w:pos="720"/>
          <w:tab w:val="left" w:pos="1056"/>
          <w:tab w:val="left" w:pos="1152"/>
          <w:tab w:val="left" w:pos="1440"/>
        </w:tabs>
        <w:suppressAutoHyphens/>
        <w:rPr>
          <w:bCs/>
          <w:sz w:val="22"/>
          <w:szCs w:val="22"/>
        </w:rPr>
      </w:pPr>
      <w:bookmarkStart w:id="2" w:name="_Toc488049753"/>
      <w:r w:rsidRPr="00846CB1">
        <w:rPr>
          <w:bCs/>
          <w:sz w:val="22"/>
          <w:szCs w:val="22"/>
        </w:rPr>
        <w:t>Performance Fitness Evaluation Process</w:t>
      </w:r>
      <w:bookmarkEnd w:id="2"/>
      <w:r w:rsidRPr="00846CB1">
        <w:rPr>
          <w:bCs/>
          <w:sz w:val="22"/>
          <w:szCs w:val="22"/>
        </w:rPr>
        <w:t xml:space="preserve"> </w:t>
      </w:r>
    </w:p>
    <w:p w14:paraId="25597AF1" w14:textId="77777777" w:rsidR="00234BE2" w:rsidRPr="00846CB1" w:rsidRDefault="00234BE2" w:rsidP="00234BE2">
      <w:pPr>
        <w:numPr>
          <w:ilvl w:val="0"/>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Initiating a Performance Fitness Evaluation</w:t>
      </w:r>
    </w:p>
    <w:p w14:paraId="74CE354E"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 xml:space="preserve">The concerned faculty member should complete the Performance Fitness Evaluation Form, share a copy of the Form with the student, and place a copy in the student’s file. </w:t>
      </w:r>
    </w:p>
    <w:p w14:paraId="25DFF5A9"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faculty will contact the student to schedule a Performance Fitness Evaluation Meeting. The student has 5 working days to respond to the request to schedule a meeting. If the student does not respond by the close of business on the 5th business day, the faculty will notify the student of the day/time when a Performance Fitness Evaluation Meeting will take place.</w:t>
      </w:r>
    </w:p>
    <w:p w14:paraId="1BE025D8" w14:textId="77777777" w:rsidR="00234BE2" w:rsidRPr="00846CB1" w:rsidRDefault="00234BE2" w:rsidP="00234BE2">
      <w:pPr>
        <w:numPr>
          <w:ilvl w:val="0"/>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Performance Fitness Evaluation Meeting</w:t>
      </w:r>
    </w:p>
    <w:p w14:paraId="011893F5"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An ad hoc faculty review committee will be formed to review the concerns raised by the issuing faculty; it will be comprised of the Program Coordinator for the program in which the student is enrolled and 2 other graduate faculty appointed by the Department Chair.</w:t>
      </w:r>
    </w:p>
    <w:p w14:paraId="26F0D23B"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This meeting should take place within 10 working days of the student’s response to the request to schedule a meeting (or within 15 working days of the time the issuing faculty member requested the meeting, whichever comes first).</w:t>
      </w:r>
    </w:p>
    <w:p w14:paraId="7FBDEC0F"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At the meeting:</w:t>
      </w:r>
    </w:p>
    <w:p w14:paraId="341603DB"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student will be provided with the reasons for non-satisfactory progress in writing (at minimum this will include the Performance Fitness Evaluation Form completed by the issuing faculty).</w:t>
      </w:r>
    </w:p>
    <w:p w14:paraId="4B9EC94A"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student will be given an opportunity to discuss the concerns with the faculty.</w:t>
      </w:r>
    </w:p>
    <w:p w14:paraId="259D08D5"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In addition to soliciting input from the student, the Committee may consult with any of the department faculty and/or relevant clinical supervisors regarding the evaluation of the student’s fitness and/or development of remediation strategies.</w:t>
      </w:r>
    </w:p>
    <w:p w14:paraId="14688AE7"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 xml:space="preserve">Within 10 working days of this meeting, the student’s Program Coordinator will report the recommendation of the committee to the student and to the Department Chair. </w:t>
      </w:r>
    </w:p>
    <w:p w14:paraId="09A58A40" w14:textId="77777777" w:rsidR="00234BE2" w:rsidRPr="00846CB1" w:rsidRDefault="00234BE2" w:rsidP="00234BE2">
      <w:pPr>
        <w:numPr>
          <w:ilvl w:val="3"/>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Possible recommendations include the following:</w:t>
      </w:r>
    </w:p>
    <w:p w14:paraId="2EB573EC"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Student allowed to remain in program;</w:t>
      </w:r>
    </w:p>
    <w:p w14:paraId="022CE0D5"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 xml:space="preserve">Student allowed to remain in program with conditions; or </w:t>
      </w:r>
    </w:p>
    <w:p w14:paraId="0EB9F26B"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Student dismissed from the program.</w:t>
      </w:r>
    </w:p>
    <w:p w14:paraId="0E95BEB4" w14:textId="77777777" w:rsidR="00234BE2" w:rsidRPr="00846CB1" w:rsidRDefault="00234BE2" w:rsidP="00234BE2">
      <w:pPr>
        <w:numPr>
          <w:ilvl w:val="3"/>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If the student is recommended to stay in the program with conditions, the faculty review committee will develop a remediation plan and submit a written copy of this plan to the student within 10 working days of the meeting.</w:t>
      </w:r>
    </w:p>
    <w:p w14:paraId="21C1C2FA"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Appeals of the committee’s recommendation regarding remediation should be made to the Department Chair within 10 working days of the receipt of the committee’s recommendation.</w:t>
      </w:r>
    </w:p>
    <w:p w14:paraId="2161C484"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If at any time the student is not making satisfactory progress in remediation, the faculty review committee may either modify the remediation plan or recommend the student be dismissed from the program.</w:t>
      </w:r>
    </w:p>
    <w:p w14:paraId="3EBCD1AC" w14:textId="77777777" w:rsidR="00234BE2" w:rsidRPr="00846CB1" w:rsidRDefault="00234BE2" w:rsidP="00234BE2">
      <w:pPr>
        <w:numPr>
          <w:ilvl w:val="3"/>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If the student is recommended to be dismissed from the program, this will be reported to the student, the Department Chair, the Dean of the College of Education, and the Director of Graduate Studies.</w:t>
      </w:r>
    </w:p>
    <w:p w14:paraId="6CC48587" w14:textId="77777777" w:rsidR="00234BE2" w:rsidRPr="00846CB1" w:rsidRDefault="00234BE2" w:rsidP="00234BE2">
      <w:pPr>
        <w:numPr>
          <w:ilvl w:val="4"/>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Appeals of the committee’s recommendation regarding dismissal should be made to the Dean of the College of Education within 10 working days of the receipt of the committee’s recommendation.</w:t>
      </w:r>
    </w:p>
    <w:p w14:paraId="4A438846" w14:textId="77777777" w:rsidR="00234BE2" w:rsidRPr="00846CB1" w:rsidRDefault="00234BE2" w:rsidP="00234BE2">
      <w:pPr>
        <w:numPr>
          <w:ilvl w:val="3"/>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 student’s failure to respond within 10 days of notification of the committee’s recommendation indicates the student’s acceptance of the committee’s recommendation.</w:t>
      </w:r>
    </w:p>
    <w:p w14:paraId="1BCFC591" w14:textId="77777777" w:rsidR="00234BE2" w:rsidRPr="00846CB1" w:rsidRDefault="00234BE2" w:rsidP="00234BE2">
      <w:pPr>
        <w:numPr>
          <w:ilvl w:val="0"/>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Appealing the committee’s recommendation</w:t>
      </w:r>
    </w:p>
    <w:p w14:paraId="0CDB00E1"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lastRenderedPageBreak/>
        <w:t>A student wishing to appeal the committee’s recommendation should submit his/her appeal in writing to the Department Chair (if appealing a remediation plan) or to the Dean (if appealing dismissal from the program) within 10 working days of the receipt of the committee’s recommendation.</w:t>
      </w:r>
    </w:p>
    <w:p w14:paraId="48BD69DD"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Department Chair may amend the remediation plan if it is determined that:</w:t>
      </w:r>
    </w:p>
    <w:p w14:paraId="259330FB"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remediation plan does not clearly address the concerns identified in the Performance Fitness Evaluation Form submitted to the student.</w:t>
      </w:r>
    </w:p>
    <w:p w14:paraId="1ACAE407"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remediation plan is overly broad or vague in its requirements.</w:t>
      </w:r>
    </w:p>
    <w:p w14:paraId="749AA806" w14:textId="77777777" w:rsidR="00234BE2" w:rsidRPr="00846CB1" w:rsidRDefault="00234BE2" w:rsidP="00234BE2">
      <w:pPr>
        <w:numPr>
          <w:ilvl w:val="1"/>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 xml:space="preserve">The Dean will consider the appeal of dismissal based on results compiled by the Department Chair and notify the student of the decision within 10 working days of the appeal. The Dean’s decision is final. The Dean may negate the committee’s recommendation for dismissal if it is determined that: </w:t>
      </w:r>
    </w:p>
    <w:p w14:paraId="6C2CD2F5"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committee’s decision was influenced by an unfair bias or prejudice against the student;</w:t>
      </w:r>
    </w:p>
    <w:p w14:paraId="0EA5E6AF"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committee neglected to consider valid evidence that could have impacted the decision;</w:t>
      </w:r>
    </w:p>
    <w:p w14:paraId="0D8F8DC9" w14:textId="77777777" w:rsidR="00234BE2" w:rsidRPr="00846CB1" w:rsidRDefault="00234BE2" w:rsidP="00234BE2">
      <w:pPr>
        <w:numPr>
          <w:ilvl w:val="2"/>
          <w:numId w:val="40"/>
        </w:numPr>
        <w:tabs>
          <w:tab w:val="left" w:pos="-1440"/>
          <w:tab w:val="left" w:pos="-720"/>
          <w:tab w:val="left" w:pos="0"/>
          <w:tab w:val="left" w:pos="605"/>
          <w:tab w:val="left" w:pos="720"/>
          <w:tab w:val="left" w:pos="1056"/>
          <w:tab w:val="left" w:pos="1152"/>
          <w:tab w:val="left" w:pos="1440"/>
        </w:tabs>
        <w:suppressAutoHyphens/>
        <w:rPr>
          <w:sz w:val="22"/>
          <w:szCs w:val="22"/>
        </w:rPr>
      </w:pPr>
      <w:r w:rsidRPr="00846CB1">
        <w:rPr>
          <w:sz w:val="22"/>
          <w:szCs w:val="22"/>
        </w:rPr>
        <w:t>The procedure employed by the committee to reach the decision departed substantially from accepted academic norms in a manner that indicated a failure to exercise professional judgement.</w:t>
      </w:r>
    </w:p>
    <w:p w14:paraId="124A90AD" w14:textId="77777777" w:rsidR="0080610D" w:rsidRPr="00501A63" w:rsidRDefault="0080610D" w:rsidP="007A1F12">
      <w:pPr>
        <w:tabs>
          <w:tab w:val="left" w:pos="-1440"/>
          <w:tab w:val="left" w:pos="-720"/>
          <w:tab w:val="left" w:pos="0"/>
          <w:tab w:val="left" w:pos="605"/>
          <w:tab w:val="left" w:pos="720"/>
          <w:tab w:val="left" w:pos="1056"/>
          <w:tab w:val="left" w:pos="1152"/>
          <w:tab w:val="left" w:pos="1440"/>
        </w:tabs>
        <w:suppressAutoHyphens/>
        <w:rPr>
          <w:b/>
          <w:sz w:val="22"/>
          <w:szCs w:val="22"/>
        </w:rPr>
      </w:pPr>
    </w:p>
    <w:p w14:paraId="519D029B" w14:textId="77777777" w:rsidR="00AF761E" w:rsidRPr="00501A63" w:rsidRDefault="00AF761E">
      <w:pPr>
        <w:tabs>
          <w:tab w:val="left" w:pos="-1440"/>
          <w:tab w:val="left" w:pos="-720"/>
          <w:tab w:val="left" w:pos="0"/>
          <w:tab w:val="left" w:pos="605"/>
          <w:tab w:val="left" w:pos="720"/>
          <w:tab w:val="left" w:pos="1056"/>
          <w:tab w:val="left" w:pos="1152"/>
          <w:tab w:val="left" w:pos="1440"/>
        </w:tabs>
        <w:suppressAutoHyphens/>
        <w:rPr>
          <w:sz w:val="22"/>
          <w:szCs w:val="22"/>
        </w:rPr>
      </w:pPr>
    </w:p>
    <w:p w14:paraId="0F79D246" w14:textId="77777777" w:rsidR="000D2384" w:rsidRPr="00501A63" w:rsidRDefault="000D2384" w:rsidP="004131D0">
      <w:pPr>
        <w:pStyle w:val="Heading1"/>
      </w:pPr>
      <w:r w:rsidRPr="00501A63">
        <w:t>Master's Degree (</w:t>
      </w:r>
      <w:r w:rsidR="0080610D">
        <w:t>M.S.) Program</w:t>
      </w:r>
    </w:p>
    <w:p w14:paraId="4F84725D"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272436B3" w14:textId="77777777" w:rsidR="00BA41D3" w:rsidRDefault="0080610D" w:rsidP="00071E15">
      <w:pPr>
        <w:tabs>
          <w:tab w:val="left" w:pos="-1440"/>
          <w:tab w:val="left" w:pos="-720"/>
          <w:tab w:val="left" w:pos="0"/>
          <w:tab w:val="left" w:pos="605"/>
          <w:tab w:val="left" w:pos="720"/>
          <w:tab w:val="left" w:pos="1056"/>
          <w:tab w:val="left" w:pos="1152"/>
          <w:tab w:val="left" w:pos="1440"/>
        </w:tabs>
        <w:suppressAutoHyphens/>
        <w:rPr>
          <w:sz w:val="22"/>
          <w:szCs w:val="22"/>
        </w:rPr>
      </w:pPr>
      <w:r>
        <w:rPr>
          <w:sz w:val="22"/>
          <w:szCs w:val="22"/>
        </w:rPr>
        <w:t>The master's degree program</w:t>
      </w:r>
      <w:r w:rsidR="000D2384" w:rsidRPr="00501A63">
        <w:rPr>
          <w:sz w:val="22"/>
          <w:szCs w:val="22"/>
        </w:rPr>
        <w:t xml:space="preserve"> in </w:t>
      </w:r>
      <w:r w:rsidR="0081369B">
        <w:rPr>
          <w:sz w:val="22"/>
          <w:szCs w:val="22"/>
        </w:rPr>
        <w:t>Clinical Mental Health Counseling</w:t>
      </w:r>
      <w:r w:rsidR="00AF761E">
        <w:rPr>
          <w:sz w:val="22"/>
          <w:szCs w:val="22"/>
        </w:rPr>
        <w:t>,</w:t>
      </w:r>
      <w:r w:rsidR="000D2384" w:rsidRPr="00501A63">
        <w:rPr>
          <w:sz w:val="22"/>
          <w:szCs w:val="22"/>
        </w:rPr>
        <w:t xml:space="preserve"> designed around a core </w:t>
      </w:r>
      <w:r w:rsidR="00AF761E">
        <w:rPr>
          <w:sz w:val="22"/>
          <w:szCs w:val="22"/>
        </w:rPr>
        <w:t xml:space="preserve">curriculum </w:t>
      </w:r>
      <w:r w:rsidR="000D2384" w:rsidRPr="00501A63">
        <w:rPr>
          <w:sz w:val="22"/>
          <w:szCs w:val="22"/>
        </w:rPr>
        <w:t xml:space="preserve">of classes, </w:t>
      </w:r>
      <w:r w:rsidR="00AF761E">
        <w:rPr>
          <w:sz w:val="22"/>
          <w:szCs w:val="22"/>
        </w:rPr>
        <w:t xml:space="preserve">are </w:t>
      </w:r>
      <w:r w:rsidR="000D2384" w:rsidRPr="00501A63">
        <w:rPr>
          <w:sz w:val="22"/>
          <w:szCs w:val="22"/>
        </w:rPr>
        <w:t>selected to be consistent with national standards for master</w:t>
      </w:r>
      <w:r w:rsidR="00C50089">
        <w:rPr>
          <w:sz w:val="22"/>
          <w:szCs w:val="22"/>
        </w:rPr>
        <w:t>’</w:t>
      </w:r>
      <w:r w:rsidR="000D2384" w:rsidRPr="00501A63">
        <w:rPr>
          <w:sz w:val="22"/>
          <w:szCs w:val="22"/>
        </w:rPr>
        <w:t xml:space="preserve">s programs in </w:t>
      </w:r>
      <w:r w:rsidR="0081369B">
        <w:rPr>
          <w:sz w:val="22"/>
          <w:szCs w:val="22"/>
        </w:rPr>
        <w:t>Clinical Mental Health Counseling</w:t>
      </w:r>
      <w:r w:rsidR="000D2384" w:rsidRPr="00501A63">
        <w:rPr>
          <w:sz w:val="22"/>
          <w:szCs w:val="22"/>
        </w:rPr>
        <w:t xml:space="preserve">, state training requirements for counselors, and </w:t>
      </w:r>
      <w:r w:rsidR="004C0D53">
        <w:rPr>
          <w:sz w:val="22"/>
          <w:szCs w:val="22"/>
        </w:rPr>
        <w:t>Texas A&amp;M University - Central Texas</w:t>
      </w:r>
      <w:r w:rsidR="000D2384" w:rsidRPr="00501A63">
        <w:rPr>
          <w:sz w:val="22"/>
          <w:szCs w:val="22"/>
        </w:rPr>
        <w:t xml:space="preserve"> requirements for graduate programs</w:t>
      </w:r>
      <w:r>
        <w:rPr>
          <w:sz w:val="22"/>
          <w:szCs w:val="22"/>
        </w:rPr>
        <w:t xml:space="preserve">.  </w:t>
      </w:r>
      <w:r w:rsidR="000D2384" w:rsidRPr="00501A63">
        <w:rPr>
          <w:sz w:val="22"/>
          <w:szCs w:val="22"/>
        </w:rPr>
        <w:t xml:space="preserve">The </w:t>
      </w:r>
      <w:r w:rsidR="003C1D95">
        <w:rPr>
          <w:sz w:val="22"/>
          <w:szCs w:val="22"/>
        </w:rPr>
        <w:t>Clinical Mental Health</w:t>
      </w:r>
      <w:r w:rsidR="000D2384" w:rsidRPr="00501A63">
        <w:rPr>
          <w:sz w:val="22"/>
          <w:szCs w:val="22"/>
        </w:rPr>
        <w:t xml:space="preserve"> Counseling program meets academic coursework requirements for licensure as a Licensed Professional Counselor (LPC) in Texas. In addition, </w:t>
      </w:r>
      <w:r>
        <w:rPr>
          <w:sz w:val="22"/>
          <w:szCs w:val="22"/>
        </w:rPr>
        <w:t>the program</w:t>
      </w:r>
      <w:r w:rsidR="000D2384" w:rsidRPr="00501A63">
        <w:rPr>
          <w:sz w:val="22"/>
          <w:szCs w:val="22"/>
        </w:rPr>
        <w:t xml:space="preserve"> require</w:t>
      </w:r>
      <w:r>
        <w:rPr>
          <w:sz w:val="22"/>
          <w:szCs w:val="22"/>
        </w:rPr>
        <w:t>s</w:t>
      </w:r>
      <w:r w:rsidR="000D2384" w:rsidRPr="00501A63">
        <w:rPr>
          <w:sz w:val="22"/>
          <w:szCs w:val="22"/>
        </w:rPr>
        <w:t xml:space="preserve"> successful completion of the Master's Comprehe</w:t>
      </w:r>
      <w:r w:rsidR="00AF761E">
        <w:rPr>
          <w:sz w:val="22"/>
          <w:szCs w:val="22"/>
        </w:rPr>
        <w:t xml:space="preserve">nsive Examination. </w:t>
      </w:r>
      <w:r w:rsidR="000D2384" w:rsidRPr="00501A63">
        <w:rPr>
          <w:sz w:val="22"/>
          <w:szCs w:val="22"/>
        </w:rPr>
        <w:t>Counseling students have a maximum of</w:t>
      </w:r>
      <w:r w:rsidR="008505B0" w:rsidRPr="00501A63">
        <w:rPr>
          <w:sz w:val="22"/>
          <w:szCs w:val="22"/>
        </w:rPr>
        <w:t xml:space="preserve"> six</w:t>
      </w:r>
      <w:r w:rsidR="000D2384" w:rsidRPr="00501A63">
        <w:rPr>
          <w:sz w:val="22"/>
          <w:szCs w:val="22"/>
        </w:rPr>
        <w:t xml:space="preserve"> </w:t>
      </w:r>
      <w:r w:rsidR="008505B0" w:rsidRPr="00501A63">
        <w:rPr>
          <w:sz w:val="22"/>
          <w:szCs w:val="22"/>
        </w:rPr>
        <w:t>(</w:t>
      </w:r>
      <w:r w:rsidR="000D2384" w:rsidRPr="00501A63">
        <w:rPr>
          <w:sz w:val="22"/>
          <w:szCs w:val="22"/>
        </w:rPr>
        <w:t>6</w:t>
      </w:r>
      <w:r w:rsidR="008505B0" w:rsidRPr="00501A63">
        <w:rPr>
          <w:sz w:val="22"/>
          <w:szCs w:val="22"/>
        </w:rPr>
        <w:t>)</w:t>
      </w:r>
      <w:r w:rsidR="000D2384" w:rsidRPr="00501A63">
        <w:rPr>
          <w:sz w:val="22"/>
          <w:szCs w:val="22"/>
        </w:rPr>
        <w:t xml:space="preserve"> years to complete the </w:t>
      </w:r>
      <w:r w:rsidR="00191CB0" w:rsidRPr="00501A63">
        <w:rPr>
          <w:sz w:val="22"/>
          <w:szCs w:val="22"/>
        </w:rPr>
        <w:t>MEd</w:t>
      </w:r>
      <w:r w:rsidR="000D2384" w:rsidRPr="00501A63">
        <w:rPr>
          <w:sz w:val="22"/>
          <w:szCs w:val="22"/>
        </w:rPr>
        <w:t xml:space="preserve"> degree. </w:t>
      </w:r>
      <w:r w:rsidR="00962CD4">
        <w:rPr>
          <w:sz w:val="22"/>
          <w:szCs w:val="22"/>
        </w:rPr>
        <w:t>Appendix A</w:t>
      </w:r>
      <w:r w:rsidR="000D2384" w:rsidRPr="00501A63">
        <w:rPr>
          <w:sz w:val="22"/>
          <w:szCs w:val="22"/>
        </w:rPr>
        <w:t xml:space="preserve"> lists the cours</w:t>
      </w:r>
      <w:r w:rsidR="006F3A57" w:rsidRPr="00501A63">
        <w:rPr>
          <w:sz w:val="22"/>
          <w:szCs w:val="22"/>
        </w:rPr>
        <w:t xml:space="preserve">e requirements for a degree </w:t>
      </w:r>
      <w:r w:rsidR="002E029B">
        <w:rPr>
          <w:sz w:val="22"/>
          <w:szCs w:val="22"/>
        </w:rPr>
        <w:t>in</w:t>
      </w:r>
      <w:r w:rsidR="006F3A57" w:rsidRPr="00501A63">
        <w:rPr>
          <w:sz w:val="22"/>
          <w:szCs w:val="22"/>
        </w:rPr>
        <w:t xml:space="preserve"> </w:t>
      </w:r>
      <w:r w:rsidR="00AF761E">
        <w:rPr>
          <w:sz w:val="22"/>
          <w:szCs w:val="22"/>
        </w:rPr>
        <w:t>Clinical Mental Health</w:t>
      </w:r>
      <w:r w:rsidR="00AF761E" w:rsidRPr="00501A63">
        <w:rPr>
          <w:sz w:val="22"/>
          <w:szCs w:val="22"/>
        </w:rPr>
        <w:t xml:space="preserve"> Counseling</w:t>
      </w:r>
      <w:r w:rsidR="000D2384" w:rsidRPr="00501A63">
        <w:rPr>
          <w:sz w:val="22"/>
          <w:szCs w:val="22"/>
        </w:rPr>
        <w:t xml:space="preserve">. </w:t>
      </w:r>
    </w:p>
    <w:p w14:paraId="33532D7F" w14:textId="77777777" w:rsidR="002E029B" w:rsidRDefault="002E029B" w:rsidP="00071E15">
      <w:pPr>
        <w:tabs>
          <w:tab w:val="left" w:pos="-1440"/>
          <w:tab w:val="left" w:pos="-720"/>
          <w:tab w:val="left" w:pos="0"/>
          <w:tab w:val="left" w:pos="605"/>
          <w:tab w:val="left" w:pos="720"/>
          <w:tab w:val="left" w:pos="1056"/>
          <w:tab w:val="left" w:pos="1152"/>
          <w:tab w:val="left" w:pos="1440"/>
        </w:tabs>
        <w:suppressAutoHyphens/>
        <w:rPr>
          <w:sz w:val="22"/>
          <w:szCs w:val="22"/>
        </w:rPr>
      </w:pPr>
    </w:p>
    <w:p w14:paraId="19052B05" w14:textId="77777777" w:rsidR="000D2384" w:rsidRPr="00501A63" w:rsidRDefault="006F3A57" w:rsidP="00456455">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 xml:space="preserve">Appendix </w:t>
      </w:r>
      <w:r w:rsidR="00456455">
        <w:rPr>
          <w:sz w:val="22"/>
          <w:szCs w:val="22"/>
        </w:rPr>
        <w:t>C</w:t>
      </w:r>
      <w:r w:rsidR="00071E15" w:rsidRPr="00501A63">
        <w:rPr>
          <w:sz w:val="22"/>
          <w:szCs w:val="22"/>
        </w:rPr>
        <w:t xml:space="preserve"> lists the planned 2-year sequence of </w:t>
      </w:r>
      <w:r w:rsidR="0081369B">
        <w:rPr>
          <w:sz w:val="22"/>
          <w:szCs w:val="22"/>
        </w:rPr>
        <w:t>Clinical Mental Health Counseling</w:t>
      </w:r>
      <w:r w:rsidR="00071E15" w:rsidRPr="00501A63">
        <w:rPr>
          <w:sz w:val="22"/>
          <w:szCs w:val="22"/>
        </w:rPr>
        <w:t xml:space="preserve"> courses. Please NOTE </w:t>
      </w:r>
      <w:r w:rsidR="00071E15" w:rsidRPr="00501A63">
        <w:rPr>
          <w:b/>
          <w:sz w:val="22"/>
          <w:szCs w:val="22"/>
        </w:rPr>
        <w:t>this sequence is planned but cannot be guaranteed.</w:t>
      </w:r>
      <w:r w:rsidR="00071E15" w:rsidRPr="00501A63">
        <w:rPr>
          <w:sz w:val="22"/>
          <w:szCs w:val="22"/>
        </w:rPr>
        <w:t xml:space="preserve">  This sequence is dependent on resources available to </w:t>
      </w:r>
      <w:r w:rsidR="0054129A" w:rsidRPr="00501A63">
        <w:rPr>
          <w:sz w:val="22"/>
          <w:szCs w:val="22"/>
        </w:rPr>
        <w:t>offer</w:t>
      </w:r>
      <w:r w:rsidR="00071E15" w:rsidRPr="00501A63">
        <w:rPr>
          <w:sz w:val="22"/>
          <w:szCs w:val="22"/>
        </w:rPr>
        <w:t xml:space="preserve"> the classes.  </w:t>
      </w:r>
    </w:p>
    <w:p w14:paraId="76501609" w14:textId="77777777" w:rsidR="00BA41D3" w:rsidRDefault="00BA41D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796A5273" w14:textId="77777777" w:rsidR="003779FD" w:rsidRDefault="003779FD">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7EE9F74A"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b/>
          <w:sz w:val="22"/>
          <w:szCs w:val="22"/>
        </w:rPr>
        <w:t>Degree Plan</w:t>
      </w:r>
    </w:p>
    <w:p w14:paraId="70C0D947"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15C5B53" w14:textId="7ADE9EEC"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The </w:t>
      </w:r>
      <w:r w:rsidR="003D62A7">
        <w:rPr>
          <w:sz w:val="22"/>
          <w:szCs w:val="22"/>
        </w:rPr>
        <w:t>M.S. d</w:t>
      </w:r>
      <w:r w:rsidRPr="00501A63">
        <w:rPr>
          <w:sz w:val="22"/>
          <w:szCs w:val="22"/>
        </w:rPr>
        <w:t>egree plan is filed on the form titled “</w:t>
      </w:r>
      <w:r w:rsidR="003D62A7">
        <w:rPr>
          <w:sz w:val="22"/>
          <w:szCs w:val="22"/>
        </w:rPr>
        <w:t>Graduate Degree Plan Acknowledgement and Responsibility Form</w:t>
      </w:r>
      <w:r w:rsidR="00DD3823" w:rsidRPr="00501A63">
        <w:rPr>
          <w:sz w:val="22"/>
          <w:szCs w:val="22"/>
        </w:rPr>
        <w:t>”</w:t>
      </w:r>
      <w:r w:rsidRPr="00501A63">
        <w:rPr>
          <w:sz w:val="22"/>
          <w:szCs w:val="22"/>
        </w:rPr>
        <w:t xml:space="preserve">.  To be an official contractual agreement, the plan must be signed by the Faculty Advisor, </w:t>
      </w:r>
      <w:r w:rsidR="001318C4">
        <w:rPr>
          <w:sz w:val="22"/>
          <w:szCs w:val="22"/>
        </w:rPr>
        <w:t>College Dean</w:t>
      </w:r>
      <w:r w:rsidRPr="00501A63">
        <w:rPr>
          <w:sz w:val="22"/>
          <w:szCs w:val="22"/>
        </w:rPr>
        <w:t xml:space="preserve">, </w:t>
      </w:r>
      <w:r w:rsidR="003D62A7">
        <w:rPr>
          <w:sz w:val="22"/>
          <w:szCs w:val="22"/>
        </w:rPr>
        <w:t xml:space="preserve">and the </w:t>
      </w:r>
      <w:r w:rsidR="001318C4">
        <w:rPr>
          <w:sz w:val="22"/>
          <w:szCs w:val="22"/>
        </w:rPr>
        <w:t>Student</w:t>
      </w:r>
      <w:r w:rsidRPr="00501A63">
        <w:rPr>
          <w:sz w:val="22"/>
          <w:szCs w:val="22"/>
        </w:rPr>
        <w:t xml:space="preserve">.  Following approval, changes may be made in the degree plan by completing the </w:t>
      </w:r>
      <w:r w:rsidR="003D62A7">
        <w:rPr>
          <w:sz w:val="22"/>
          <w:szCs w:val="22"/>
        </w:rPr>
        <w:t xml:space="preserve">same form and checking the appropriate revisions box.  These documents must have all signatures and be returned to the Office of Graduate Studies and Research.  </w:t>
      </w:r>
    </w:p>
    <w:p w14:paraId="3F285399"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091BE343" w14:textId="77777777" w:rsidR="000D2384" w:rsidRPr="00501A63" w:rsidRDefault="000D2384" w:rsidP="003779FD">
      <w:pPr>
        <w:pStyle w:val="Heading1"/>
      </w:pPr>
      <w:r w:rsidRPr="00501A63">
        <w:t>Master's Comprehensive Examination</w:t>
      </w:r>
    </w:p>
    <w:p w14:paraId="0DEA2A2E"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6B60D9F6" w14:textId="22FAFB04" w:rsidR="000D2384" w:rsidRPr="00501A63" w:rsidRDefault="00971C9B">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All </w:t>
      </w:r>
      <w:r w:rsidR="000D2384" w:rsidRPr="00501A63">
        <w:rPr>
          <w:sz w:val="22"/>
          <w:szCs w:val="22"/>
        </w:rPr>
        <w:t xml:space="preserve">students </w:t>
      </w:r>
      <w:r w:rsidR="0004340C" w:rsidRPr="00501A63">
        <w:rPr>
          <w:sz w:val="22"/>
          <w:szCs w:val="22"/>
        </w:rPr>
        <w:t xml:space="preserve">enrolled in the </w:t>
      </w:r>
      <w:r w:rsidR="0081369B">
        <w:rPr>
          <w:sz w:val="22"/>
          <w:szCs w:val="22"/>
        </w:rPr>
        <w:t>Clinical Mental Health Counseling</w:t>
      </w:r>
      <w:r w:rsidRPr="00501A63">
        <w:rPr>
          <w:sz w:val="22"/>
          <w:szCs w:val="22"/>
        </w:rPr>
        <w:t xml:space="preserve"> </w:t>
      </w:r>
      <w:r w:rsidR="005F6521">
        <w:rPr>
          <w:sz w:val="22"/>
          <w:szCs w:val="22"/>
        </w:rPr>
        <w:t>Master’s Degree</w:t>
      </w:r>
      <w:r w:rsidR="00D81B59">
        <w:rPr>
          <w:sz w:val="22"/>
          <w:szCs w:val="22"/>
        </w:rPr>
        <w:t xml:space="preserve"> programs</w:t>
      </w:r>
      <w:r w:rsidRPr="00501A63">
        <w:rPr>
          <w:sz w:val="22"/>
          <w:szCs w:val="22"/>
        </w:rPr>
        <w:t xml:space="preserve"> </w:t>
      </w:r>
      <w:r w:rsidR="000D2384" w:rsidRPr="00501A63">
        <w:rPr>
          <w:sz w:val="22"/>
          <w:szCs w:val="22"/>
        </w:rPr>
        <w:t>must pass a comprehensive examination prior to receiving their degree.  Students are permitted to take the examination during their last semester of coursework</w:t>
      </w:r>
      <w:r w:rsidR="003D62A7">
        <w:rPr>
          <w:sz w:val="22"/>
          <w:szCs w:val="22"/>
        </w:rPr>
        <w:t xml:space="preserve"> or once all approved course prerequisites have been taken</w:t>
      </w:r>
      <w:r w:rsidR="000D2384" w:rsidRPr="00501A63">
        <w:rPr>
          <w:sz w:val="22"/>
          <w:szCs w:val="22"/>
        </w:rPr>
        <w:t xml:space="preserve">. </w:t>
      </w:r>
      <w:r w:rsidR="008A2AA1">
        <w:rPr>
          <w:sz w:val="22"/>
          <w:szCs w:val="22"/>
        </w:rPr>
        <w:t xml:space="preserve">Students eligible to take the examination will enroll in COUN 5090 Comprehensive Examination CMHC.  </w:t>
      </w:r>
      <w:r w:rsidR="000D2384" w:rsidRPr="00501A63">
        <w:rPr>
          <w:sz w:val="22"/>
          <w:szCs w:val="22"/>
        </w:rPr>
        <w:t xml:space="preserve"> The examination is offered once each semester (</w:t>
      </w:r>
      <w:r w:rsidR="003D62A7">
        <w:rPr>
          <w:sz w:val="22"/>
          <w:szCs w:val="22"/>
        </w:rPr>
        <w:t>usually in Nov., April, and July</w:t>
      </w:r>
      <w:r w:rsidR="000D2384" w:rsidRPr="00501A63">
        <w:rPr>
          <w:sz w:val="22"/>
          <w:szCs w:val="22"/>
        </w:rPr>
        <w:t>).  To be eligible to take the Counselor Preparati</w:t>
      </w:r>
      <w:r w:rsidR="008661A9" w:rsidRPr="00501A63">
        <w:rPr>
          <w:sz w:val="22"/>
          <w:szCs w:val="22"/>
        </w:rPr>
        <w:t>on Comprehensive Examination (CP</w:t>
      </w:r>
      <w:r w:rsidR="000D2384" w:rsidRPr="00501A63">
        <w:rPr>
          <w:sz w:val="22"/>
          <w:szCs w:val="22"/>
        </w:rPr>
        <w:t xml:space="preserve">CE), students </w:t>
      </w:r>
      <w:r w:rsidR="000D2384" w:rsidRPr="00501A63">
        <w:rPr>
          <w:sz w:val="22"/>
          <w:szCs w:val="22"/>
        </w:rPr>
        <w:lastRenderedPageBreak/>
        <w:t xml:space="preserve">must be enrolled in at least one semester hour of coursework. </w:t>
      </w:r>
      <w:r w:rsidR="00360183" w:rsidRPr="00501A63">
        <w:rPr>
          <w:sz w:val="22"/>
          <w:szCs w:val="22"/>
        </w:rPr>
        <w:t xml:space="preserve"> </w:t>
      </w:r>
      <w:r w:rsidR="000D2384" w:rsidRPr="00501A63">
        <w:rPr>
          <w:sz w:val="22"/>
          <w:szCs w:val="22"/>
        </w:rPr>
        <w:t xml:space="preserve">  Because deadlines apply, students are encouraged to inquire about the procedures early in their last year of course enrollment</w:t>
      </w:r>
      <w:r w:rsidR="003D62A7">
        <w:rPr>
          <w:sz w:val="22"/>
          <w:szCs w:val="22"/>
        </w:rPr>
        <w:t xml:space="preserve"> or to speak with their advisor if they believe they are eligible </w:t>
      </w:r>
      <w:r w:rsidR="008A2AA1">
        <w:rPr>
          <w:sz w:val="22"/>
          <w:szCs w:val="22"/>
        </w:rPr>
        <w:t>to enroll in COUN 5090</w:t>
      </w:r>
      <w:r w:rsidR="000D2384" w:rsidRPr="00501A63">
        <w:rPr>
          <w:sz w:val="22"/>
          <w:szCs w:val="22"/>
        </w:rPr>
        <w:t>.</w:t>
      </w:r>
      <w:r w:rsidR="008A2AA1">
        <w:rPr>
          <w:sz w:val="22"/>
          <w:szCs w:val="22"/>
        </w:rPr>
        <w:t xml:space="preserve"> COUN 5090 is a zero credit hour course, which students wishing to take the exam are required to register for.  This allows students access to the Canvas shell created for the comprehensive examination and allows faculty to disseminate appropriate information to them related to the test.  </w:t>
      </w:r>
    </w:p>
    <w:p w14:paraId="7D96957E"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14F20EF8"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The CPCE is a knowledge-based examination that reflects the eight core curriculum areas approved by the CACREP:  (a) Human Growth and Development, (b) Social and Cultural Foundations, (c) Helping Relations, (d) Group Work, (e) Career and Lifestyle Development, (f) Appraisal, (g) Research and Program Evaluation, and (h) Professional Orientation and Ethics.  The CPCE is designed as a summative evaluation of relevant knowledge obtained by students during their counselor preparation programs.</w:t>
      </w:r>
      <w:r w:rsidR="003A42DF" w:rsidRPr="00501A63">
        <w:rPr>
          <w:sz w:val="22"/>
          <w:szCs w:val="22"/>
        </w:rPr>
        <w:t xml:space="preserve">  Study materials for the CPCE a</w:t>
      </w:r>
      <w:r w:rsidR="003D62A7">
        <w:rPr>
          <w:sz w:val="22"/>
          <w:szCs w:val="22"/>
        </w:rPr>
        <w:t>re available from the publisher and</w:t>
      </w:r>
      <w:r w:rsidR="003A42DF" w:rsidRPr="00501A63">
        <w:rPr>
          <w:sz w:val="22"/>
          <w:szCs w:val="22"/>
        </w:rPr>
        <w:t xml:space="preserve"> the National Board for Certified Counselors (NBCC).</w:t>
      </w:r>
    </w:p>
    <w:p w14:paraId="2534EDE0"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7A968389" w14:textId="1C61DE5F" w:rsidR="000D2384" w:rsidRPr="00501A63" w:rsidRDefault="000D2384">
      <w:pPr>
        <w:pStyle w:val="BodyText2"/>
        <w:rPr>
          <w:rFonts w:ascii="Times New Roman" w:hAnsi="Times New Roman"/>
          <w:sz w:val="22"/>
          <w:szCs w:val="22"/>
        </w:rPr>
      </w:pPr>
      <w:r w:rsidRPr="00501A63">
        <w:rPr>
          <w:rFonts w:ascii="Times New Roman" w:hAnsi="Times New Roman"/>
          <w:sz w:val="22"/>
          <w:szCs w:val="22"/>
        </w:rPr>
        <w:t xml:space="preserve">The CPCE consists of 160 multiple-choice questions of which 136 questions are scored. The remaining 24 questions are not scored but are used as pilot questions that may be used as future test items.  </w:t>
      </w:r>
      <w:r w:rsidR="002F0F8B" w:rsidRPr="00501A63">
        <w:rPr>
          <w:rFonts w:ascii="Times New Roman" w:hAnsi="Times New Roman"/>
          <w:sz w:val="22"/>
          <w:szCs w:val="22"/>
        </w:rPr>
        <w:t xml:space="preserve">The examination administration time is four hours.  </w:t>
      </w:r>
      <w:r w:rsidRPr="00501A63">
        <w:rPr>
          <w:rFonts w:ascii="Times New Roman" w:hAnsi="Times New Roman"/>
          <w:sz w:val="22"/>
          <w:szCs w:val="22"/>
        </w:rPr>
        <w:t xml:space="preserve">Students are asked to select the best response to each question from four alternative responses. </w:t>
      </w:r>
      <w:r w:rsidR="002F0F8B" w:rsidRPr="00501A63">
        <w:rPr>
          <w:rFonts w:ascii="Times New Roman" w:hAnsi="Times New Roman"/>
          <w:sz w:val="22"/>
          <w:szCs w:val="22"/>
        </w:rPr>
        <w:t xml:space="preserve"> Students may take the evaluation a maximum of </w:t>
      </w:r>
      <w:r w:rsidR="00C64DB5">
        <w:rPr>
          <w:rFonts w:ascii="Times New Roman" w:hAnsi="Times New Roman"/>
          <w:sz w:val="22"/>
          <w:szCs w:val="22"/>
        </w:rPr>
        <w:t>three</w:t>
      </w:r>
      <w:r w:rsidR="00C64DB5" w:rsidRPr="00501A63">
        <w:rPr>
          <w:rFonts w:ascii="Times New Roman" w:hAnsi="Times New Roman"/>
          <w:sz w:val="22"/>
          <w:szCs w:val="22"/>
        </w:rPr>
        <w:t xml:space="preserve"> </w:t>
      </w:r>
      <w:r w:rsidR="002F0F8B" w:rsidRPr="00501A63">
        <w:rPr>
          <w:rFonts w:ascii="Times New Roman" w:hAnsi="Times New Roman"/>
          <w:sz w:val="22"/>
          <w:szCs w:val="22"/>
        </w:rPr>
        <w:t>times</w:t>
      </w:r>
      <w:r w:rsidR="003D62A7">
        <w:rPr>
          <w:rFonts w:ascii="Times New Roman" w:hAnsi="Times New Roman"/>
          <w:sz w:val="22"/>
          <w:szCs w:val="22"/>
        </w:rPr>
        <w:t xml:space="preserve">.  </w:t>
      </w:r>
      <w:r w:rsidR="002F0F8B" w:rsidRPr="00501A63">
        <w:rPr>
          <w:rFonts w:ascii="Times New Roman" w:hAnsi="Times New Roman"/>
          <w:sz w:val="22"/>
          <w:szCs w:val="22"/>
        </w:rPr>
        <w:t xml:space="preserve"> Students who must re-take the ex</w:t>
      </w:r>
      <w:r w:rsidR="00DC0C8C">
        <w:rPr>
          <w:rFonts w:ascii="Times New Roman" w:hAnsi="Times New Roman"/>
          <w:sz w:val="22"/>
          <w:szCs w:val="22"/>
        </w:rPr>
        <w:t>am must meet with their advisor</w:t>
      </w:r>
      <w:r w:rsidR="002F0F8B" w:rsidRPr="00501A63">
        <w:rPr>
          <w:rFonts w:ascii="Times New Roman" w:hAnsi="Times New Roman"/>
          <w:sz w:val="22"/>
          <w:szCs w:val="22"/>
        </w:rPr>
        <w:t xml:space="preserve"> to develop a plan of study for the exam re-take.  </w:t>
      </w:r>
      <w:r w:rsidRPr="00501A63">
        <w:rPr>
          <w:rFonts w:ascii="Times New Roman" w:hAnsi="Times New Roman"/>
          <w:sz w:val="22"/>
          <w:szCs w:val="22"/>
        </w:rPr>
        <w:t xml:space="preserve">After the examination has been administered and scored, </w:t>
      </w:r>
      <w:r w:rsidR="003D62A7">
        <w:rPr>
          <w:rFonts w:ascii="Times New Roman" w:hAnsi="Times New Roman"/>
          <w:sz w:val="22"/>
          <w:szCs w:val="22"/>
        </w:rPr>
        <w:t>an email</w:t>
      </w:r>
      <w:r w:rsidRPr="00501A63">
        <w:rPr>
          <w:rFonts w:ascii="Times New Roman" w:hAnsi="Times New Roman"/>
          <w:sz w:val="22"/>
          <w:szCs w:val="22"/>
        </w:rPr>
        <w:t xml:space="preserve"> indicating the examination results (Pass or Fail) will be sent to students by the </w:t>
      </w:r>
      <w:r w:rsidR="003D62A7">
        <w:rPr>
          <w:rFonts w:ascii="Times New Roman" w:hAnsi="Times New Roman"/>
          <w:sz w:val="22"/>
          <w:szCs w:val="22"/>
        </w:rPr>
        <w:t>program coordinator</w:t>
      </w:r>
      <w:r w:rsidR="00246B11" w:rsidRPr="00501A63">
        <w:rPr>
          <w:rFonts w:ascii="Times New Roman" w:hAnsi="Times New Roman"/>
          <w:sz w:val="22"/>
          <w:szCs w:val="22"/>
        </w:rPr>
        <w:t xml:space="preserve"> </w:t>
      </w:r>
      <w:r w:rsidR="00A64E8D" w:rsidRPr="00501A63">
        <w:rPr>
          <w:rFonts w:ascii="Times New Roman" w:hAnsi="Times New Roman"/>
          <w:sz w:val="22"/>
          <w:szCs w:val="22"/>
        </w:rPr>
        <w:t>(p</w:t>
      </w:r>
      <w:r w:rsidRPr="00501A63">
        <w:rPr>
          <w:rFonts w:ascii="Times New Roman" w:hAnsi="Times New Roman"/>
          <w:sz w:val="22"/>
          <w:szCs w:val="22"/>
        </w:rPr>
        <w:t xml:space="preserve">lease do not contact </w:t>
      </w:r>
      <w:r w:rsidR="0054254F">
        <w:rPr>
          <w:rFonts w:ascii="Times New Roman" w:hAnsi="Times New Roman"/>
          <w:sz w:val="22"/>
          <w:szCs w:val="22"/>
        </w:rPr>
        <w:t xml:space="preserve">Clinical Mental Health Counseling </w:t>
      </w:r>
      <w:r w:rsidR="003D62A7">
        <w:rPr>
          <w:rFonts w:ascii="Times New Roman" w:hAnsi="Times New Roman"/>
          <w:sz w:val="22"/>
          <w:szCs w:val="22"/>
        </w:rPr>
        <w:t>Program</w:t>
      </w:r>
      <w:r w:rsidR="003D62A7" w:rsidRPr="00501A63">
        <w:rPr>
          <w:rFonts w:ascii="Times New Roman" w:hAnsi="Times New Roman"/>
          <w:sz w:val="22"/>
          <w:szCs w:val="22"/>
        </w:rPr>
        <w:t xml:space="preserve"> faculty</w:t>
      </w:r>
      <w:r w:rsidRPr="00501A63">
        <w:rPr>
          <w:rFonts w:ascii="Times New Roman" w:hAnsi="Times New Roman"/>
          <w:sz w:val="22"/>
          <w:szCs w:val="22"/>
        </w:rPr>
        <w:t xml:space="preserve"> regarding examination results</w:t>
      </w:r>
      <w:r w:rsidR="006A29E1" w:rsidRPr="00501A63">
        <w:rPr>
          <w:rFonts w:ascii="Times New Roman" w:hAnsi="Times New Roman"/>
          <w:sz w:val="22"/>
          <w:szCs w:val="22"/>
        </w:rPr>
        <w:t>)</w:t>
      </w:r>
      <w:r w:rsidR="00246B11" w:rsidRPr="00501A63">
        <w:rPr>
          <w:rFonts w:ascii="Times New Roman" w:hAnsi="Times New Roman"/>
          <w:sz w:val="22"/>
          <w:szCs w:val="22"/>
        </w:rPr>
        <w:t xml:space="preserve">. </w:t>
      </w:r>
      <w:r w:rsidRPr="00501A63">
        <w:rPr>
          <w:rFonts w:ascii="Times New Roman" w:hAnsi="Times New Roman"/>
          <w:sz w:val="22"/>
          <w:szCs w:val="22"/>
        </w:rPr>
        <w:t xml:space="preserve">After students have received the </w:t>
      </w:r>
      <w:r w:rsidR="003D62A7">
        <w:rPr>
          <w:rFonts w:ascii="Times New Roman" w:hAnsi="Times New Roman"/>
          <w:sz w:val="22"/>
          <w:szCs w:val="22"/>
        </w:rPr>
        <w:t>email from the program coordinator</w:t>
      </w:r>
      <w:r w:rsidR="006A29E1" w:rsidRPr="00501A63">
        <w:rPr>
          <w:rFonts w:ascii="Times New Roman" w:hAnsi="Times New Roman"/>
          <w:sz w:val="22"/>
          <w:szCs w:val="22"/>
        </w:rPr>
        <w:t xml:space="preserve"> </w:t>
      </w:r>
      <w:r w:rsidRPr="00501A63">
        <w:rPr>
          <w:rFonts w:ascii="Times New Roman" w:hAnsi="Times New Roman"/>
          <w:sz w:val="22"/>
          <w:szCs w:val="22"/>
        </w:rPr>
        <w:t xml:space="preserve">regarding the results of their examination, they </w:t>
      </w:r>
      <w:r w:rsidR="008661A9" w:rsidRPr="00501A63">
        <w:rPr>
          <w:rFonts w:ascii="Times New Roman" w:hAnsi="Times New Roman"/>
          <w:sz w:val="22"/>
          <w:szCs w:val="22"/>
        </w:rPr>
        <w:t>will receive</w:t>
      </w:r>
      <w:r w:rsidR="00930D5B">
        <w:rPr>
          <w:rFonts w:ascii="Times New Roman" w:hAnsi="Times New Roman"/>
          <w:sz w:val="22"/>
          <w:szCs w:val="22"/>
        </w:rPr>
        <w:t xml:space="preserve"> </w:t>
      </w:r>
      <w:r w:rsidR="003D62A7">
        <w:rPr>
          <w:rFonts w:ascii="Times New Roman" w:hAnsi="Times New Roman"/>
          <w:sz w:val="22"/>
          <w:szCs w:val="22"/>
        </w:rPr>
        <w:t>a follow-up email</w:t>
      </w:r>
      <w:r w:rsidR="00930D5B">
        <w:rPr>
          <w:rFonts w:ascii="Times New Roman" w:hAnsi="Times New Roman"/>
          <w:sz w:val="22"/>
          <w:szCs w:val="22"/>
        </w:rPr>
        <w:t xml:space="preserve"> providing</w:t>
      </w:r>
      <w:r w:rsidRPr="00501A63">
        <w:rPr>
          <w:rFonts w:ascii="Times New Roman" w:hAnsi="Times New Roman"/>
          <w:sz w:val="22"/>
          <w:szCs w:val="22"/>
        </w:rPr>
        <w:t xml:space="preserve"> more specific feedback on their performance</w:t>
      </w:r>
      <w:r w:rsidR="00930D5B">
        <w:rPr>
          <w:rFonts w:ascii="Times New Roman" w:hAnsi="Times New Roman"/>
          <w:sz w:val="22"/>
          <w:szCs w:val="22"/>
        </w:rPr>
        <w:t xml:space="preserve"> on the eight areas of the examination</w:t>
      </w:r>
      <w:r w:rsidRPr="00501A63">
        <w:rPr>
          <w:rFonts w:ascii="Times New Roman" w:hAnsi="Times New Roman"/>
          <w:sz w:val="22"/>
          <w:szCs w:val="22"/>
        </w:rPr>
        <w:t>.</w:t>
      </w:r>
    </w:p>
    <w:p w14:paraId="7B4124D0"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0D2E3E1F" w14:textId="7E4C857A"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During the semester of graduation, students must be enrolled in at least one semester hour of graduate credit.  All questions regarding </w:t>
      </w:r>
      <w:r w:rsidR="00C64DB5">
        <w:rPr>
          <w:sz w:val="22"/>
          <w:szCs w:val="22"/>
        </w:rPr>
        <w:t>registration</w:t>
      </w:r>
      <w:r w:rsidRPr="00501A63">
        <w:rPr>
          <w:sz w:val="22"/>
          <w:szCs w:val="22"/>
        </w:rPr>
        <w:t xml:space="preserve"> for first and second administrations of the examination and graduation procedures should be directed to the </w:t>
      </w:r>
      <w:r w:rsidR="003D62A7">
        <w:rPr>
          <w:sz w:val="22"/>
          <w:szCs w:val="22"/>
        </w:rPr>
        <w:t xml:space="preserve">program coordinator.  </w:t>
      </w:r>
    </w:p>
    <w:p w14:paraId="4211D6CC" w14:textId="77777777" w:rsidR="00E461D3" w:rsidRDefault="00E461D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16A180A" w14:textId="77777777" w:rsidR="00962CD4" w:rsidRDefault="00962CD4" w:rsidP="00962CD4">
      <w:pPr>
        <w:widowControl w:val="0"/>
        <w:suppressAutoHyphens/>
        <w:rPr>
          <w:color w:val="000000"/>
          <w:szCs w:val="24"/>
        </w:rPr>
      </w:pPr>
    </w:p>
    <w:p w14:paraId="1E291FDC" w14:textId="77777777" w:rsidR="00962CD4" w:rsidRPr="00962CD4" w:rsidRDefault="00962CD4" w:rsidP="00962CD4">
      <w:pPr>
        <w:widowControl w:val="0"/>
        <w:suppressAutoHyphens/>
        <w:rPr>
          <w:color w:val="000000"/>
          <w:szCs w:val="24"/>
        </w:rPr>
      </w:pPr>
      <w:r w:rsidRPr="00962CD4">
        <w:rPr>
          <w:color w:val="000000"/>
          <w:szCs w:val="24"/>
        </w:rPr>
        <w:t>While the scheduled date is usually posted early in the semester, the student is ultimately responsible for contacting the program office for information regarding the examination and for making arrangements to take it as scheduled.  Examination dates are typically:</w:t>
      </w:r>
    </w:p>
    <w:p w14:paraId="2AB807CD" w14:textId="77777777" w:rsidR="00962CD4" w:rsidRPr="00962CD4" w:rsidRDefault="00962CD4" w:rsidP="00962CD4">
      <w:pPr>
        <w:widowControl w:val="0"/>
        <w:suppressAutoHyphens/>
        <w:ind w:left="283"/>
        <w:rPr>
          <w:color w:val="000000"/>
          <w:szCs w:val="24"/>
        </w:rPr>
      </w:pPr>
    </w:p>
    <w:tbl>
      <w:tblPr>
        <w:tblW w:w="0" w:type="auto"/>
        <w:tblInd w:w="8" w:type="dxa"/>
        <w:tblLayout w:type="fixed"/>
        <w:tblCellMar>
          <w:left w:w="0" w:type="dxa"/>
          <w:right w:w="0" w:type="dxa"/>
        </w:tblCellMar>
        <w:tblLook w:val="0000" w:firstRow="0" w:lastRow="0" w:firstColumn="0" w:lastColumn="0" w:noHBand="0" w:noVBand="0"/>
      </w:tblPr>
      <w:tblGrid>
        <w:gridCol w:w="4270"/>
        <w:gridCol w:w="5039"/>
      </w:tblGrid>
      <w:tr w:rsidR="008A2AA1" w:rsidRPr="00962CD4" w14:paraId="58262C0F" w14:textId="77777777" w:rsidTr="008A2AA1">
        <w:trPr>
          <w:trHeight w:val="266"/>
          <w:tblHeader/>
        </w:trPr>
        <w:tc>
          <w:tcPr>
            <w:tcW w:w="4270" w:type="dxa"/>
          </w:tcPr>
          <w:p w14:paraId="711004E2" w14:textId="77777777" w:rsidR="008A2AA1" w:rsidRPr="00962CD4" w:rsidRDefault="008A2AA1" w:rsidP="00962CD4">
            <w:pPr>
              <w:widowControl w:val="0"/>
              <w:suppressAutoHyphens/>
              <w:jc w:val="center"/>
              <w:rPr>
                <w:color w:val="000000"/>
                <w:szCs w:val="24"/>
                <w:u w:val="single"/>
              </w:rPr>
            </w:pPr>
            <w:r w:rsidRPr="00962CD4">
              <w:rPr>
                <w:color w:val="000000"/>
                <w:szCs w:val="24"/>
                <w:u w:val="single"/>
              </w:rPr>
              <w:t>Graduating Semester</w:t>
            </w:r>
          </w:p>
        </w:tc>
        <w:tc>
          <w:tcPr>
            <w:tcW w:w="5039" w:type="dxa"/>
          </w:tcPr>
          <w:p w14:paraId="0E9841E6" w14:textId="77777777" w:rsidR="008A2AA1" w:rsidRPr="00962CD4" w:rsidRDefault="008A2AA1" w:rsidP="00962CD4">
            <w:pPr>
              <w:widowControl w:val="0"/>
              <w:suppressAutoHyphens/>
              <w:jc w:val="center"/>
              <w:rPr>
                <w:color w:val="000000"/>
                <w:szCs w:val="24"/>
                <w:u w:val="single"/>
              </w:rPr>
            </w:pPr>
            <w:r w:rsidRPr="00962CD4">
              <w:rPr>
                <w:color w:val="000000"/>
                <w:szCs w:val="24"/>
                <w:u w:val="single"/>
              </w:rPr>
              <w:t>Comprehensive Examination</w:t>
            </w:r>
          </w:p>
        </w:tc>
      </w:tr>
      <w:tr w:rsidR="008A2AA1" w:rsidRPr="00962CD4" w14:paraId="39C90C79" w14:textId="77777777" w:rsidTr="008A2AA1">
        <w:trPr>
          <w:trHeight w:val="280"/>
        </w:trPr>
        <w:tc>
          <w:tcPr>
            <w:tcW w:w="4270" w:type="dxa"/>
          </w:tcPr>
          <w:p w14:paraId="4B752AB8" w14:textId="77777777" w:rsidR="008A2AA1" w:rsidRPr="00962CD4" w:rsidRDefault="008A2AA1" w:rsidP="00962CD4">
            <w:pPr>
              <w:widowControl w:val="0"/>
              <w:suppressAutoHyphens/>
              <w:jc w:val="center"/>
              <w:rPr>
                <w:color w:val="000000"/>
                <w:szCs w:val="24"/>
              </w:rPr>
            </w:pPr>
            <w:r w:rsidRPr="00962CD4">
              <w:rPr>
                <w:color w:val="000000"/>
                <w:szCs w:val="24"/>
              </w:rPr>
              <w:t>Fall</w:t>
            </w:r>
          </w:p>
        </w:tc>
        <w:tc>
          <w:tcPr>
            <w:tcW w:w="5039" w:type="dxa"/>
          </w:tcPr>
          <w:p w14:paraId="68F4BB91" w14:textId="77777777" w:rsidR="008A2AA1" w:rsidRPr="00962CD4" w:rsidRDefault="008A2AA1" w:rsidP="00962CD4">
            <w:pPr>
              <w:widowControl w:val="0"/>
              <w:suppressAutoHyphens/>
              <w:jc w:val="center"/>
              <w:rPr>
                <w:color w:val="000000"/>
                <w:szCs w:val="24"/>
              </w:rPr>
            </w:pPr>
            <w:r>
              <w:rPr>
                <w:color w:val="000000"/>
                <w:szCs w:val="24"/>
              </w:rPr>
              <w:t>Early November</w:t>
            </w:r>
          </w:p>
        </w:tc>
      </w:tr>
      <w:tr w:rsidR="008A2AA1" w:rsidRPr="00962CD4" w14:paraId="208541C6" w14:textId="77777777" w:rsidTr="008A2AA1">
        <w:trPr>
          <w:trHeight w:val="266"/>
        </w:trPr>
        <w:tc>
          <w:tcPr>
            <w:tcW w:w="4270" w:type="dxa"/>
          </w:tcPr>
          <w:p w14:paraId="70F03FE4" w14:textId="77777777" w:rsidR="008A2AA1" w:rsidRPr="00962CD4" w:rsidRDefault="008A2AA1" w:rsidP="00962CD4">
            <w:pPr>
              <w:widowControl w:val="0"/>
              <w:suppressAutoHyphens/>
              <w:jc w:val="center"/>
              <w:rPr>
                <w:color w:val="000000"/>
                <w:szCs w:val="24"/>
              </w:rPr>
            </w:pPr>
            <w:r w:rsidRPr="00962CD4">
              <w:rPr>
                <w:color w:val="000000"/>
                <w:szCs w:val="24"/>
              </w:rPr>
              <w:t>Spring</w:t>
            </w:r>
          </w:p>
        </w:tc>
        <w:tc>
          <w:tcPr>
            <w:tcW w:w="5039" w:type="dxa"/>
          </w:tcPr>
          <w:p w14:paraId="4BD00809" w14:textId="77777777" w:rsidR="008A2AA1" w:rsidRPr="00962CD4" w:rsidRDefault="008A2AA1" w:rsidP="00962CD4">
            <w:pPr>
              <w:widowControl w:val="0"/>
              <w:suppressAutoHyphens/>
              <w:jc w:val="center"/>
              <w:rPr>
                <w:color w:val="000000"/>
                <w:szCs w:val="24"/>
              </w:rPr>
            </w:pPr>
            <w:r>
              <w:rPr>
                <w:color w:val="000000"/>
                <w:szCs w:val="24"/>
              </w:rPr>
              <w:t>Early April</w:t>
            </w:r>
          </w:p>
        </w:tc>
      </w:tr>
      <w:tr w:rsidR="008A2AA1" w:rsidRPr="00962CD4" w14:paraId="1884825F" w14:textId="77777777" w:rsidTr="008A2AA1">
        <w:trPr>
          <w:trHeight w:val="280"/>
        </w:trPr>
        <w:tc>
          <w:tcPr>
            <w:tcW w:w="4270" w:type="dxa"/>
          </w:tcPr>
          <w:p w14:paraId="33391B6D" w14:textId="77777777" w:rsidR="008A2AA1" w:rsidRPr="00962CD4" w:rsidRDefault="008A2AA1" w:rsidP="00962CD4">
            <w:pPr>
              <w:widowControl w:val="0"/>
              <w:suppressAutoHyphens/>
              <w:jc w:val="center"/>
              <w:rPr>
                <w:color w:val="000000"/>
                <w:szCs w:val="24"/>
              </w:rPr>
            </w:pPr>
            <w:r w:rsidRPr="00962CD4">
              <w:rPr>
                <w:color w:val="000000"/>
                <w:szCs w:val="24"/>
              </w:rPr>
              <w:t xml:space="preserve">Summer </w:t>
            </w:r>
          </w:p>
        </w:tc>
        <w:tc>
          <w:tcPr>
            <w:tcW w:w="5039" w:type="dxa"/>
          </w:tcPr>
          <w:p w14:paraId="30DDFDEA" w14:textId="77777777" w:rsidR="008A2AA1" w:rsidRPr="00962CD4" w:rsidRDefault="008A2AA1" w:rsidP="00962CD4">
            <w:pPr>
              <w:widowControl w:val="0"/>
              <w:suppressAutoHyphens/>
              <w:jc w:val="center"/>
              <w:rPr>
                <w:color w:val="000000"/>
                <w:szCs w:val="24"/>
              </w:rPr>
            </w:pPr>
            <w:r>
              <w:rPr>
                <w:color w:val="000000"/>
                <w:szCs w:val="24"/>
              </w:rPr>
              <w:t>Early July</w:t>
            </w:r>
          </w:p>
        </w:tc>
      </w:tr>
    </w:tbl>
    <w:p w14:paraId="2E8A348E" w14:textId="77777777" w:rsidR="00962CD4" w:rsidRDefault="00962CD4" w:rsidP="00962CD4">
      <w:pPr>
        <w:pStyle w:val="Heading1"/>
        <w:jc w:val="left"/>
      </w:pPr>
    </w:p>
    <w:p w14:paraId="070EEE5A" w14:textId="77777777" w:rsidR="000D2384" w:rsidRPr="00501A63" w:rsidRDefault="000D2384" w:rsidP="00962CD4">
      <w:pPr>
        <w:pStyle w:val="Heading1"/>
        <w:jc w:val="left"/>
      </w:pPr>
      <w:r w:rsidRPr="00501A63">
        <w:t>Credentialing/Endorsement</w:t>
      </w:r>
    </w:p>
    <w:p w14:paraId="62DAA01A"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83CE22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 xml:space="preserve">Credentialing is necessary for graduates to practice the profession of counseling.  One means for becoming aware of the credentialing process is to talk with the </w:t>
      </w:r>
      <w:r w:rsidR="0081369B">
        <w:rPr>
          <w:sz w:val="22"/>
          <w:szCs w:val="22"/>
        </w:rPr>
        <w:t>Clinical Mental Health Counseling</w:t>
      </w:r>
      <w:r w:rsidRPr="00501A63">
        <w:rPr>
          <w:sz w:val="22"/>
          <w:szCs w:val="22"/>
        </w:rPr>
        <w:t xml:space="preserve"> faculty.  A second means is to contact the American Counseling Association, 5999 Stevenson Ave., Alexandria, VA 22304</w:t>
      </w:r>
      <w:r w:rsidR="00DE61A4" w:rsidRPr="00501A63">
        <w:rPr>
          <w:sz w:val="22"/>
          <w:szCs w:val="22"/>
        </w:rPr>
        <w:t xml:space="preserve"> (1-800-347-6647 ext. 397 or 703-823-0252 ext. </w:t>
      </w:r>
      <w:r w:rsidRPr="00501A63">
        <w:rPr>
          <w:sz w:val="22"/>
          <w:szCs w:val="22"/>
        </w:rPr>
        <w:t>397).</w:t>
      </w:r>
    </w:p>
    <w:p w14:paraId="52BC0047" w14:textId="77777777" w:rsidR="00B42909" w:rsidRPr="00501A63" w:rsidRDefault="00B4290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1637A0A"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 xml:space="preserve">The </w:t>
      </w:r>
      <w:r w:rsidR="0054254F">
        <w:rPr>
          <w:sz w:val="22"/>
          <w:szCs w:val="22"/>
        </w:rPr>
        <w:t xml:space="preserve">Clinical Mental Health Counseling </w:t>
      </w:r>
      <w:r w:rsidR="003D62A7">
        <w:rPr>
          <w:sz w:val="22"/>
          <w:szCs w:val="22"/>
        </w:rPr>
        <w:t>Program</w:t>
      </w:r>
      <w:r w:rsidR="003D62A7" w:rsidRPr="00501A63">
        <w:rPr>
          <w:sz w:val="22"/>
          <w:szCs w:val="22"/>
        </w:rPr>
        <w:t xml:space="preserve"> faculty</w:t>
      </w:r>
      <w:r w:rsidRPr="00501A63">
        <w:rPr>
          <w:sz w:val="22"/>
          <w:szCs w:val="22"/>
        </w:rPr>
        <w:t xml:space="preserve"> will only endorse students for those professional certifications, licenses, and placements for which they have been adequately trained and h</w:t>
      </w:r>
      <w:r w:rsidR="00C53AA9" w:rsidRPr="00501A63">
        <w:rPr>
          <w:sz w:val="22"/>
          <w:szCs w:val="22"/>
        </w:rPr>
        <w:t>ave</w:t>
      </w:r>
      <w:r w:rsidRPr="00501A63">
        <w:rPr>
          <w:sz w:val="22"/>
          <w:szCs w:val="22"/>
        </w:rPr>
        <w:t xml:space="preserve"> </w:t>
      </w:r>
      <w:r w:rsidRPr="00501A63">
        <w:rPr>
          <w:sz w:val="22"/>
          <w:szCs w:val="22"/>
        </w:rPr>
        <w:lastRenderedPageBreak/>
        <w:t xml:space="preserve">demonstrated both the academic and non-academic attributes required for competence. </w:t>
      </w:r>
      <w:r w:rsidR="00697977" w:rsidRPr="00501A63">
        <w:rPr>
          <w:sz w:val="22"/>
          <w:szCs w:val="22"/>
        </w:rPr>
        <w:t xml:space="preserve"> </w:t>
      </w:r>
      <w:r w:rsidRPr="00501A63">
        <w:rPr>
          <w:sz w:val="22"/>
          <w:szCs w:val="22"/>
        </w:rPr>
        <w:t xml:space="preserve">Only students who have been admitted to the </w:t>
      </w:r>
      <w:r w:rsidR="0054254F">
        <w:rPr>
          <w:sz w:val="22"/>
          <w:szCs w:val="22"/>
        </w:rPr>
        <w:t xml:space="preserve">Clinical Mental Health Counseling </w:t>
      </w:r>
      <w:r w:rsidR="00367C42">
        <w:rPr>
          <w:sz w:val="22"/>
          <w:szCs w:val="22"/>
        </w:rPr>
        <w:t>Program</w:t>
      </w:r>
      <w:r w:rsidR="00367C42" w:rsidRPr="00501A63">
        <w:rPr>
          <w:sz w:val="22"/>
          <w:szCs w:val="22"/>
        </w:rPr>
        <w:t xml:space="preserve"> and</w:t>
      </w:r>
      <w:r w:rsidRPr="00501A63">
        <w:rPr>
          <w:sz w:val="22"/>
          <w:szCs w:val="22"/>
        </w:rPr>
        <w:t xml:space="preserve"> have completed the </w:t>
      </w:r>
      <w:r w:rsidR="00247E3D">
        <w:rPr>
          <w:sz w:val="22"/>
          <w:szCs w:val="22"/>
        </w:rPr>
        <w:t>60</w:t>
      </w:r>
      <w:r w:rsidRPr="00501A63">
        <w:rPr>
          <w:sz w:val="22"/>
          <w:szCs w:val="22"/>
        </w:rPr>
        <w:t xml:space="preserve"> semest</w:t>
      </w:r>
      <w:r w:rsidR="00E461D3" w:rsidRPr="00501A63">
        <w:rPr>
          <w:sz w:val="22"/>
          <w:szCs w:val="22"/>
        </w:rPr>
        <w:t>er hour Master’</w:t>
      </w:r>
      <w:r w:rsidRPr="00501A63">
        <w:rPr>
          <w:sz w:val="22"/>
          <w:szCs w:val="22"/>
        </w:rPr>
        <w:t xml:space="preserve">s degree </w:t>
      </w:r>
      <w:r w:rsidR="006A29E1" w:rsidRPr="00501A63">
        <w:rPr>
          <w:sz w:val="22"/>
          <w:szCs w:val="22"/>
        </w:rPr>
        <w:t>in</w:t>
      </w:r>
      <w:r w:rsidRPr="00501A63">
        <w:rPr>
          <w:sz w:val="22"/>
          <w:szCs w:val="22"/>
        </w:rPr>
        <w:t xml:space="preserve"> the </w:t>
      </w:r>
      <w:r w:rsidR="00247E3D">
        <w:rPr>
          <w:sz w:val="22"/>
          <w:szCs w:val="22"/>
        </w:rPr>
        <w:t>Clinical Mental Health</w:t>
      </w:r>
      <w:r w:rsidRPr="00501A63">
        <w:rPr>
          <w:sz w:val="22"/>
          <w:szCs w:val="22"/>
        </w:rPr>
        <w:t xml:space="preserve"> Counseling program will be eligible for endorsement for licensure as a LPC by the </w:t>
      </w:r>
      <w:r w:rsidR="0081369B">
        <w:rPr>
          <w:sz w:val="22"/>
          <w:szCs w:val="22"/>
        </w:rPr>
        <w:t>Clinical Mental Health Counseling</w:t>
      </w:r>
      <w:r w:rsidRPr="00501A63">
        <w:rPr>
          <w:sz w:val="22"/>
          <w:szCs w:val="22"/>
        </w:rPr>
        <w:t xml:space="preserve"> faculty.  To ask the faculty to endorse licensure </w:t>
      </w:r>
      <w:r w:rsidR="000317F4" w:rsidRPr="00501A63">
        <w:rPr>
          <w:sz w:val="22"/>
          <w:szCs w:val="22"/>
        </w:rPr>
        <w:t xml:space="preserve">or certification </w:t>
      </w:r>
      <w:r w:rsidRPr="00501A63">
        <w:rPr>
          <w:sz w:val="22"/>
          <w:szCs w:val="22"/>
        </w:rPr>
        <w:t>for which the student has not been trained is to ask the faculty to engage in unethical behavior.</w:t>
      </w:r>
    </w:p>
    <w:p w14:paraId="304D87BB" w14:textId="77777777" w:rsidR="004464BB" w:rsidRPr="00501A63" w:rsidRDefault="004464B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95CF052" w14:textId="77777777" w:rsidR="000D2384" w:rsidRPr="00501A63" w:rsidRDefault="000D2384" w:rsidP="003779FD">
      <w:pPr>
        <w:pStyle w:val="Heading1"/>
      </w:pPr>
      <w:r w:rsidRPr="00501A63">
        <w:t>Licensed Professional Counselor</w:t>
      </w:r>
    </w:p>
    <w:p w14:paraId="6D7C3607"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131AC3E" w14:textId="77777777" w:rsidR="00A61B8B"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sz w:val="22"/>
          <w:szCs w:val="22"/>
        </w:rPr>
        <w:t>By state law, with few exceptions (e.g.</w:t>
      </w:r>
      <w:r w:rsidR="009A1C99" w:rsidRPr="00501A63">
        <w:rPr>
          <w:sz w:val="22"/>
          <w:szCs w:val="22"/>
        </w:rPr>
        <w:t>,</w:t>
      </w:r>
      <w:r w:rsidRPr="00501A63">
        <w:rPr>
          <w:sz w:val="22"/>
          <w:szCs w:val="22"/>
        </w:rPr>
        <w:t xml:space="preserve"> school counselors), all individuals who call themselves professional counselors or who practice counseling i</w:t>
      </w:r>
      <w:r w:rsidR="00841B1D">
        <w:rPr>
          <w:sz w:val="22"/>
          <w:szCs w:val="22"/>
        </w:rPr>
        <w:t xml:space="preserve">ndependently must be licensed. </w:t>
      </w:r>
      <w:r w:rsidR="00930D5B">
        <w:rPr>
          <w:sz w:val="22"/>
          <w:szCs w:val="22"/>
        </w:rPr>
        <w:t>Recipients</w:t>
      </w:r>
      <w:r w:rsidR="0004340C" w:rsidRPr="00501A63">
        <w:rPr>
          <w:sz w:val="22"/>
          <w:szCs w:val="22"/>
        </w:rPr>
        <w:t xml:space="preserve"> of a </w:t>
      </w:r>
      <w:r w:rsidR="005F6521">
        <w:rPr>
          <w:sz w:val="22"/>
          <w:szCs w:val="22"/>
        </w:rPr>
        <w:t>Master’s Degree</w:t>
      </w:r>
      <w:r w:rsidR="0004340C" w:rsidRPr="00501A63">
        <w:rPr>
          <w:sz w:val="22"/>
          <w:szCs w:val="22"/>
        </w:rPr>
        <w:t xml:space="preserve"> in </w:t>
      </w:r>
      <w:r w:rsidR="00247E3D">
        <w:rPr>
          <w:sz w:val="22"/>
          <w:szCs w:val="22"/>
        </w:rPr>
        <w:t>Clinical Mental Health</w:t>
      </w:r>
      <w:r w:rsidRPr="00501A63">
        <w:rPr>
          <w:sz w:val="22"/>
          <w:szCs w:val="22"/>
        </w:rPr>
        <w:t xml:space="preserve"> </w:t>
      </w:r>
      <w:r w:rsidR="0004340C" w:rsidRPr="00501A63">
        <w:rPr>
          <w:sz w:val="22"/>
          <w:szCs w:val="22"/>
        </w:rPr>
        <w:t>C</w:t>
      </w:r>
      <w:r w:rsidRPr="00501A63">
        <w:rPr>
          <w:sz w:val="22"/>
          <w:szCs w:val="22"/>
        </w:rPr>
        <w:t xml:space="preserve">ounseling from </w:t>
      </w:r>
      <w:r w:rsidR="00367C42">
        <w:rPr>
          <w:sz w:val="22"/>
          <w:szCs w:val="22"/>
        </w:rPr>
        <w:t>TAMUCT</w:t>
      </w:r>
      <w:r w:rsidRPr="00501A63">
        <w:rPr>
          <w:sz w:val="22"/>
          <w:szCs w:val="22"/>
        </w:rPr>
        <w:t xml:space="preserve"> have met the academic requirements for licensure in the state of Texas.  In addi</w:t>
      </w:r>
      <w:r w:rsidR="00C50089">
        <w:rPr>
          <w:sz w:val="22"/>
          <w:szCs w:val="22"/>
        </w:rPr>
        <w:t>tion to academic training, post-</w:t>
      </w:r>
      <w:r w:rsidRPr="00501A63">
        <w:rPr>
          <w:sz w:val="22"/>
          <w:szCs w:val="22"/>
        </w:rPr>
        <w:t>master</w:t>
      </w:r>
      <w:r w:rsidR="00C50089">
        <w:rPr>
          <w:sz w:val="22"/>
          <w:szCs w:val="22"/>
        </w:rPr>
        <w:t>’</w:t>
      </w:r>
      <w:r w:rsidRPr="00501A63">
        <w:rPr>
          <w:sz w:val="22"/>
          <w:szCs w:val="22"/>
        </w:rPr>
        <w:t xml:space="preserve">s supervision is </w:t>
      </w:r>
      <w:r w:rsidRPr="00501A63">
        <w:rPr>
          <w:sz w:val="22"/>
          <w:szCs w:val="22"/>
          <w:u w:val="single"/>
        </w:rPr>
        <w:t>also</w:t>
      </w:r>
      <w:r w:rsidRPr="00501A63">
        <w:rPr>
          <w:sz w:val="22"/>
          <w:szCs w:val="22"/>
        </w:rPr>
        <w:t xml:space="preserve"> required.  Students planning to be licensed should contact the Texas State Board of Examiners of Professional Counselors, 1100 West 49th Street, Austin, Texas 78756-3183 (512-834-6658)</w:t>
      </w:r>
      <w:r w:rsidR="00971C9B" w:rsidRPr="00501A63">
        <w:rPr>
          <w:sz w:val="22"/>
          <w:szCs w:val="22"/>
        </w:rPr>
        <w:t xml:space="preserve"> for additional information about licensure in Texas</w:t>
      </w:r>
      <w:r w:rsidR="00DA096E">
        <w:rPr>
          <w:sz w:val="22"/>
          <w:szCs w:val="22"/>
        </w:rPr>
        <w:t xml:space="preserve">. </w:t>
      </w:r>
      <w:r w:rsidRPr="00501A63">
        <w:rPr>
          <w:sz w:val="22"/>
          <w:szCs w:val="22"/>
        </w:rPr>
        <w:t xml:space="preserve">Students (not faculty) are responsible for obtaining copies of the counselor licensing law and license board regulations and for understanding and following their contents.  The LPC Board in Austin grants licensure </w:t>
      </w:r>
      <w:r w:rsidR="0004340C" w:rsidRPr="00501A63">
        <w:rPr>
          <w:sz w:val="22"/>
          <w:szCs w:val="22"/>
        </w:rPr>
        <w:t>(</w:t>
      </w:r>
      <w:r w:rsidRPr="00501A63">
        <w:rPr>
          <w:sz w:val="22"/>
          <w:szCs w:val="22"/>
        </w:rPr>
        <w:t xml:space="preserve">not </w:t>
      </w:r>
      <w:r w:rsidR="00367C42">
        <w:rPr>
          <w:sz w:val="22"/>
          <w:szCs w:val="22"/>
        </w:rPr>
        <w:t>TAMUCT</w:t>
      </w:r>
      <w:r w:rsidR="0004340C" w:rsidRPr="00501A63">
        <w:rPr>
          <w:sz w:val="22"/>
          <w:szCs w:val="22"/>
        </w:rPr>
        <w:t>)</w:t>
      </w:r>
      <w:r w:rsidR="00A61B8B" w:rsidRPr="00501A63">
        <w:rPr>
          <w:b/>
          <w:sz w:val="22"/>
          <w:szCs w:val="22"/>
        </w:rPr>
        <w:t xml:space="preserve">. </w:t>
      </w:r>
    </w:p>
    <w:p w14:paraId="79A9B08B" w14:textId="77777777" w:rsidR="00A61B8B" w:rsidRPr="00501A63" w:rsidRDefault="00A61B8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p>
    <w:p w14:paraId="7DE6C585"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b/>
          <w:sz w:val="22"/>
          <w:szCs w:val="22"/>
        </w:rPr>
        <w:t xml:space="preserve">Please note the </w:t>
      </w:r>
      <w:r w:rsidR="0054254F">
        <w:rPr>
          <w:b/>
          <w:sz w:val="22"/>
          <w:szCs w:val="22"/>
        </w:rPr>
        <w:t xml:space="preserve">Clinical Mental Health Counseling </w:t>
      </w:r>
      <w:r w:rsidR="00367C42">
        <w:rPr>
          <w:b/>
          <w:sz w:val="22"/>
          <w:szCs w:val="22"/>
        </w:rPr>
        <w:t>Program</w:t>
      </w:r>
      <w:r w:rsidR="00367C42" w:rsidRPr="00501A63">
        <w:rPr>
          <w:b/>
          <w:sz w:val="22"/>
          <w:szCs w:val="22"/>
        </w:rPr>
        <w:t xml:space="preserve"> is</w:t>
      </w:r>
      <w:r w:rsidRPr="00501A63">
        <w:rPr>
          <w:b/>
          <w:sz w:val="22"/>
          <w:szCs w:val="22"/>
        </w:rPr>
        <w:t xml:space="preserve"> not designed for individuals having a Master's degree and desiring to only complete eligibility requirements for the LPC.  Instead the program is designed for students seeking a Master's degree </w:t>
      </w:r>
      <w:r w:rsidR="00AB5991" w:rsidRPr="00501A63">
        <w:rPr>
          <w:b/>
          <w:sz w:val="22"/>
          <w:szCs w:val="22"/>
        </w:rPr>
        <w:t xml:space="preserve">in </w:t>
      </w:r>
      <w:r w:rsidR="00247E3D">
        <w:rPr>
          <w:b/>
          <w:sz w:val="22"/>
          <w:szCs w:val="22"/>
        </w:rPr>
        <w:t>Clinical Mental Health</w:t>
      </w:r>
      <w:r w:rsidR="00AB5991" w:rsidRPr="00501A63">
        <w:rPr>
          <w:b/>
          <w:sz w:val="22"/>
          <w:szCs w:val="22"/>
        </w:rPr>
        <w:t xml:space="preserve"> Counseling</w:t>
      </w:r>
      <w:r w:rsidRPr="00501A63">
        <w:rPr>
          <w:b/>
          <w:sz w:val="22"/>
          <w:szCs w:val="22"/>
        </w:rPr>
        <w:t>.</w:t>
      </w:r>
      <w:r w:rsidRPr="00501A63">
        <w:rPr>
          <w:sz w:val="22"/>
          <w:szCs w:val="22"/>
        </w:rPr>
        <w:t xml:space="preserve">  </w:t>
      </w:r>
      <w:r w:rsidRPr="00501A63">
        <w:rPr>
          <w:b/>
          <w:sz w:val="22"/>
          <w:szCs w:val="22"/>
        </w:rPr>
        <w:t xml:space="preserve">Thus, all students seeking </w:t>
      </w:r>
      <w:r w:rsidR="00C53AA9" w:rsidRPr="00501A63">
        <w:rPr>
          <w:b/>
          <w:sz w:val="22"/>
          <w:szCs w:val="22"/>
        </w:rPr>
        <w:t xml:space="preserve">licensure as </w:t>
      </w:r>
      <w:r w:rsidRPr="00501A63">
        <w:rPr>
          <w:b/>
          <w:sz w:val="22"/>
          <w:szCs w:val="22"/>
        </w:rPr>
        <w:t xml:space="preserve">an LPC must be admitted to the </w:t>
      </w:r>
      <w:r w:rsidR="0054254F">
        <w:rPr>
          <w:b/>
          <w:sz w:val="22"/>
          <w:szCs w:val="22"/>
        </w:rPr>
        <w:t xml:space="preserve">Clinical Mental Health Counseling </w:t>
      </w:r>
      <w:r w:rsidR="00367C42">
        <w:rPr>
          <w:b/>
          <w:sz w:val="22"/>
          <w:szCs w:val="22"/>
        </w:rPr>
        <w:t>Program</w:t>
      </w:r>
      <w:r w:rsidR="00367C42" w:rsidRPr="00501A63">
        <w:rPr>
          <w:b/>
          <w:sz w:val="22"/>
          <w:szCs w:val="22"/>
        </w:rPr>
        <w:t xml:space="preserve"> and</w:t>
      </w:r>
      <w:r w:rsidR="0004340C" w:rsidRPr="00501A63">
        <w:rPr>
          <w:b/>
          <w:sz w:val="22"/>
          <w:szCs w:val="22"/>
        </w:rPr>
        <w:t xml:space="preserve"> must complete the </w:t>
      </w:r>
      <w:r w:rsidR="00247E3D">
        <w:rPr>
          <w:b/>
          <w:sz w:val="22"/>
          <w:szCs w:val="22"/>
        </w:rPr>
        <w:t>60</w:t>
      </w:r>
      <w:r w:rsidR="00930D5B">
        <w:rPr>
          <w:b/>
          <w:sz w:val="22"/>
          <w:szCs w:val="22"/>
        </w:rPr>
        <w:t xml:space="preserve"> hour program (see Figure 2</w:t>
      </w:r>
      <w:r w:rsidR="0004340C" w:rsidRPr="00501A63">
        <w:rPr>
          <w:b/>
          <w:sz w:val="22"/>
          <w:szCs w:val="22"/>
        </w:rPr>
        <w:t>)</w:t>
      </w:r>
      <w:r w:rsidRPr="00501A63">
        <w:rPr>
          <w:b/>
          <w:sz w:val="22"/>
          <w:szCs w:val="22"/>
        </w:rPr>
        <w:t>.</w:t>
      </w:r>
    </w:p>
    <w:p w14:paraId="1934776E" w14:textId="77777777"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CD67109" w14:textId="77777777" w:rsidR="00E3206D" w:rsidRDefault="00E3206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9BB10FB"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8873531" w14:textId="58A99746" w:rsidR="000D2384" w:rsidRPr="00501A63" w:rsidRDefault="000D2384" w:rsidP="003779FD">
      <w:pPr>
        <w:pStyle w:val="Heading1"/>
      </w:pPr>
      <w:r w:rsidRPr="00501A63">
        <w:t xml:space="preserve">Practicum and Internship </w:t>
      </w:r>
      <w:r w:rsidR="00EC7A20">
        <w:t>Policies</w:t>
      </w:r>
    </w:p>
    <w:p w14:paraId="361061A2"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FAEA679" w14:textId="4A355556" w:rsidR="00EC7A20" w:rsidRPr="00501999" w:rsidRDefault="00EC7A20" w:rsidP="00E3206D">
      <w:pPr>
        <w:pStyle w:val="BodyTextIndent2"/>
        <w:ind w:firstLine="0"/>
        <w:rPr>
          <w:rFonts w:ascii="Times New Roman" w:hAnsi="Times New Roman"/>
          <w:b/>
          <w:sz w:val="22"/>
          <w:szCs w:val="22"/>
        </w:rPr>
      </w:pPr>
      <w:r w:rsidRPr="00501999">
        <w:rPr>
          <w:rFonts w:ascii="Times New Roman" w:hAnsi="Times New Roman"/>
          <w:b/>
          <w:sz w:val="22"/>
          <w:szCs w:val="22"/>
        </w:rPr>
        <w:t>Eligibility</w:t>
      </w:r>
    </w:p>
    <w:p w14:paraId="436BEFB3" w14:textId="4898FEE3" w:rsidR="00F75BAB" w:rsidRPr="00706A6D" w:rsidRDefault="000D2384" w:rsidP="00F75BAB">
      <w:pPr>
        <w:rPr>
          <w:sz w:val="22"/>
          <w:szCs w:val="22"/>
        </w:rPr>
      </w:pPr>
      <w:r w:rsidRPr="00780046">
        <w:rPr>
          <w:sz w:val="22"/>
          <w:szCs w:val="22"/>
        </w:rPr>
        <w:t>Eligibility for enrollment in</w:t>
      </w:r>
      <w:r w:rsidR="004464BB" w:rsidRPr="00780046">
        <w:rPr>
          <w:sz w:val="22"/>
          <w:szCs w:val="22"/>
        </w:rPr>
        <w:t xml:space="preserve"> </w:t>
      </w:r>
      <w:r w:rsidRPr="00780046">
        <w:rPr>
          <w:sz w:val="22"/>
          <w:szCs w:val="22"/>
        </w:rPr>
        <w:t xml:space="preserve">practicum and internship classes requires admission to the </w:t>
      </w:r>
      <w:r w:rsidR="0054254F" w:rsidRPr="00780046">
        <w:rPr>
          <w:sz w:val="22"/>
          <w:szCs w:val="22"/>
        </w:rPr>
        <w:t xml:space="preserve">Clinical Mental Health Counseling </w:t>
      </w:r>
      <w:r w:rsidR="00367C42" w:rsidRPr="00780046">
        <w:rPr>
          <w:sz w:val="22"/>
          <w:szCs w:val="22"/>
        </w:rPr>
        <w:t>Program and</w:t>
      </w:r>
      <w:r w:rsidRPr="00780046">
        <w:rPr>
          <w:sz w:val="22"/>
          <w:szCs w:val="22"/>
        </w:rPr>
        <w:t xml:space="preserve"> completion of all prerequisite</w:t>
      </w:r>
      <w:r w:rsidR="00EC7A20" w:rsidRPr="00780046">
        <w:rPr>
          <w:sz w:val="22"/>
          <w:szCs w:val="22"/>
        </w:rPr>
        <w:t xml:space="preserve"> coursework</w:t>
      </w:r>
      <w:r w:rsidRPr="00780046">
        <w:rPr>
          <w:sz w:val="22"/>
          <w:szCs w:val="22"/>
        </w:rPr>
        <w:t xml:space="preserve"> </w:t>
      </w:r>
      <w:r w:rsidR="00F75BAB">
        <w:rPr>
          <w:sz w:val="22"/>
          <w:szCs w:val="22"/>
        </w:rPr>
        <w:t xml:space="preserve">with a grade of ‘B’ or higher </w:t>
      </w:r>
      <w:r w:rsidR="00EC7A20" w:rsidRPr="00780046">
        <w:rPr>
          <w:sz w:val="22"/>
          <w:szCs w:val="22"/>
        </w:rPr>
        <w:t>(</w:t>
      </w:r>
      <w:r w:rsidR="009D5CF3" w:rsidRPr="00780046">
        <w:rPr>
          <w:sz w:val="22"/>
          <w:szCs w:val="22"/>
        </w:rPr>
        <w:t xml:space="preserve">listed </w:t>
      </w:r>
      <w:r w:rsidR="00F5341A" w:rsidRPr="00780046">
        <w:rPr>
          <w:sz w:val="22"/>
          <w:szCs w:val="22"/>
        </w:rPr>
        <w:t>on page 2</w:t>
      </w:r>
      <w:r w:rsidR="00705972">
        <w:rPr>
          <w:sz w:val="22"/>
          <w:szCs w:val="22"/>
        </w:rPr>
        <w:t>3</w:t>
      </w:r>
      <w:r w:rsidRPr="00780046">
        <w:rPr>
          <w:sz w:val="22"/>
          <w:szCs w:val="22"/>
        </w:rPr>
        <w:t xml:space="preserve"> of this </w:t>
      </w:r>
      <w:r w:rsidRPr="002D73CB">
        <w:rPr>
          <w:i/>
          <w:sz w:val="22"/>
          <w:szCs w:val="22"/>
        </w:rPr>
        <w:t>Handbook</w:t>
      </w:r>
      <w:r w:rsidR="00EC7A20" w:rsidRPr="00291358">
        <w:rPr>
          <w:sz w:val="22"/>
          <w:szCs w:val="22"/>
        </w:rPr>
        <w:t>)</w:t>
      </w:r>
      <w:r w:rsidRPr="00291358">
        <w:rPr>
          <w:sz w:val="22"/>
          <w:szCs w:val="22"/>
        </w:rPr>
        <w:t xml:space="preserve">. </w:t>
      </w:r>
      <w:r w:rsidR="009D5CF3" w:rsidRPr="00291358">
        <w:rPr>
          <w:sz w:val="22"/>
          <w:szCs w:val="22"/>
        </w:rPr>
        <w:t xml:space="preserve"> </w:t>
      </w:r>
      <w:r w:rsidRPr="00780046">
        <w:rPr>
          <w:sz w:val="22"/>
          <w:szCs w:val="22"/>
        </w:rPr>
        <w:t>The prerequisite</w:t>
      </w:r>
      <w:r w:rsidR="00394AD6" w:rsidRPr="00780046">
        <w:rPr>
          <w:sz w:val="22"/>
          <w:szCs w:val="22"/>
        </w:rPr>
        <w:t xml:space="preserve">s are strictly enforced by the </w:t>
      </w:r>
      <w:r w:rsidR="0081369B" w:rsidRPr="00780046">
        <w:rPr>
          <w:sz w:val="22"/>
          <w:szCs w:val="22"/>
        </w:rPr>
        <w:t>Clinical Mental Health Counseling</w:t>
      </w:r>
      <w:r w:rsidRPr="00780046">
        <w:rPr>
          <w:sz w:val="22"/>
          <w:szCs w:val="22"/>
        </w:rPr>
        <w:t xml:space="preserve"> faculty.</w:t>
      </w:r>
      <w:r w:rsidR="00F75BAB">
        <w:rPr>
          <w:sz w:val="22"/>
          <w:szCs w:val="22"/>
        </w:rPr>
        <w:t xml:space="preserve"> </w:t>
      </w:r>
      <w:r w:rsidR="00F75BAB" w:rsidRPr="00706A6D">
        <w:rPr>
          <w:sz w:val="22"/>
          <w:szCs w:val="22"/>
        </w:rPr>
        <w:t>Students must have a 3.0 GPA or higher and not be on academic probation. Students must show satisfactory progress and acceptable standards of conduct. And, every applicant must be approved for eligibility by the practicum/internship director.</w:t>
      </w:r>
    </w:p>
    <w:p w14:paraId="1ED7765A" w14:textId="77777777" w:rsidR="00F75BAB" w:rsidRPr="00706A6D" w:rsidRDefault="00F75BAB" w:rsidP="00F75BAB">
      <w:pPr>
        <w:rPr>
          <w:sz w:val="22"/>
          <w:szCs w:val="22"/>
        </w:rPr>
      </w:pPr>
    </w:p>
    <w:p w14:paraId="7B1794DD" w14:textId="4AE429BF" w:rsidR="00EC7A20" w:rsidRPr="00780046" w:rsidRDefault="00F75BAB" w:rsidP="00F75BAB">
      <w:pPr>
        <w:pStyle w:val="BodyTextIndent2"/>
        <w:ind w:firstLine="0"/>
        <w:rPr>
          <w:rFonts w:ascii="Times New Roman" w:hAnsi="Times New Roman"/>
          <w:sz w:val="22"/>
          <w:szCs w:val="22"/>
        </w:rPr>
      </w:pPr>
      <w:r w:rsidRPr="00706A6D">
        <w:rPr>
          <w:rFonts w:ascii="Times New Roman" w:hAnsi="Times New Roman"/>
          <w:sz w:val="22"/>
          <w:szCs w:val="22"/>
        </w:rPr>
        <w:t>Any program faculty member may challenge a student's eligibility or fitness for a practicum or internship under the Student Performance Fitness Evaluation Policy of the department.  No student will be admitted to a practicum/internship until all challenges to eligibility have been resolved.</w:t>
      </w:r>
      <w:r w:rsidR="00EC7A20" w:rsidRPr="00780046">
        <w:rPr>
          <w:rFonts w:ascii="Times New Roman" w:hAnsi="Times New Roman"/>
          <w:sz w:val="22"/>
          <w:szCs w:val="22"/>
        </w:rPr>
        <w:t xml:space="preserve"> </w:t>
      </w:r>
    </w:p>
    <w:p w14:paraId="49EB4BE3" w14:textId="77777777" w:rsidR="00EC7A20" w:rsidRPr="00780046" w:rsidRDefault="00EC7A20" w:rsidP="00E3206D">
      <w:pPr>
        <w:pStyle w:val="BodyTextIndent2"/>
        <w:ind w:firstLine="0"/>
        <w:rPr>
          <w:rFonts w:ascii="Times New Roman" w:hAnsi="Times New Roman"/>
          <w:sz w:val="22"/>
          <w:szCs w:val="22"/>
        </w:rPr>
      </w:pPr>
    </w:p>
    <w:p w14:paraId="62CB10F0" w14:textId="62E903D4" w:rsidR="00EC7A20" w:rsidRPr="00780046" w:rsidRDefault="00EC7A20" w:rsidP="00E3206D">
      <w:pPr>
        <w:pStyle w:val="BodyTextIndent2"/>
        <w:ind w:firstLine="0"/>
        <w:rPr>
          <w:rFonts w:ascii="Times New Roman" w:hAnsi="Times New Roman"/>
          <w:b/>
          <w:sz w:val="22"/>
          <w:szCs w:val="22"/>
        </w:rPr>
      </w:pPr>
      <w:r w:rsidRPr="00780046">
        <w:rPr>
          <w:rFonts w:ascii="Times New Roman" w:hAnsi="Times New Roman"/>
          <w:b/>
          <w:sz w:val="22"/>
          <w:szCs w:val="22"/>
        </w:rPr>
        <w:t>Application/Enrollment Process</w:t>
      </w:r>
    </w:p>
    <w:p w14:paraId="5F953755" w14:textId="7A093DEA" w:rsidR="00EC7A20" w:rsidRPr="00780046" w:rsidRDefault="00EC7A20" w:rsidP="00EC7A20">
      <w:pPr>
        <w:widowControl w:val="0"/>
        <w:numPr>
          <w:ilvl w:val="0"/>
          <w:numId w:val="48"/>
        </w:numPr>
        <w:suppressAutoHyphens/>
        <w:rPr>
          <w:sz w:val="22"/>
          <w:szCs w:val="22"/>
        </w:rPr>
      </w:pPr>
      <w:r w:rsidRPr="00780046">
        <w:rPr>
          <w:sz w:val="22"/>
          <w:szCs w:val="22"/>
        </w:rPr>
        <w:t>Students can complete the initial application for fieldwork courses online by clicking the link found on the program’s webpage.</w:t>
      </w:r>
      <w:r w:rsidR="00534E87" w:rsidRPr="00780046">
        <w:rPr>
          <w:sz w:val="22"/>
          <w:szCs w:val="22"/>
        </w:rPr>
        <w:t xml:space="preserve"> </w:t>
      </w:r>
    </w:p>
    <w:p w14:paraId="625663D7" w14:textId="1D992820" w:rsidR="00780046" w:rsidRPr="00780046" w:rsidRDefault="00780046" w:rsidP="00780046">
      <w:pPr>
        <w:widowControl w:val="0"/>
        <w:suppressAutoHyphens/>
        <w:ind w:left="360"/>
        <w:rPr>
          <w:sz w:val="22"/>
          <w:szCs w:val="22"/>
        </w:rPr>
      </w:pPr>
      <w:r w:rsidRPr="00780046">
        <w:rPr>
          <w:sz w:val="22"/>
          <w:szCs w:val="22"/>
          <w:u w:val="single"/>
        </w:rPr>
        <w:t>Application Deadlines</w:t>
      </w:r>
      <w:r w:rsidRPr="00780046">
        <w:rPr>
          <w:sz w:val="22"/>
          <w:szCs w:val="22"/>
        </w:rPr>
        <w:t>:</w:t>
      </w:r>
    </w:p>
    <w:p w14:paraId="23C6D2FE" w14:textId="5C141EF4" w:rsidR="00780046" w:rsidRDefault="00780046" w:rsidP="00780046">
      <w:pPr>
        <w:widowControl w:val="0"/>
        <w:tabs>
          <w:tab w:val="left" w:leader="dot" w:pos="2790"/>
        </w:tabs>
        <w:suppressAutoHyphens/>
        <w:ind w:left="360"/>
        <w:rPr>
          <w:sz w:val="22"/>
          <w:szCs w:val="22"/>
        </w:rPr>
      </w:pPr>
      <w:r w:rsidRPr="00780046">
        <w:rPr>
          <w:sz w:val="22"/>
          <w:szCs w:val="22"/>
        </w:rPr>
        <w:t>Fall</w:t>
      </w:r>
      <w:r>
        <w:rPr>
          <w:sz w:val="22"/>
          <w:szCs w:val="22"/>
        </w:rPr>
        <w:tab/>
      </w:r>
      <w:r w:rsidRPr="00780046">
        <w:rPr>
          <w:sz w:val="22"/>
          <w:szCs w:val="22"/>
        </w:rPr>
        <w:t>June 1</w:t>
      </w:r>
      <w:r w:rsidRPr="00780046">
        <w:rPr>
          <w:sz w:val="22"/>
          <w:szCs w:val="22"/>
          <w:vertAlign w:val="superscript"/>
        </w:rPr>
        <w:t>st</w:t>
      </w:r>
    </w:p>
    <w:p w14:paraId="0AF46251" w14:textId="5C6C7193" w:rsidR="00780046" w:rsidRDefault="00780046" w:rsidP="00780046">
      <w:pPr>
        <w:widowControl w:val="0"/>
        <w:tabs>
          <w:tab w:val="left" w:leader="dot" w:pos="2790"/>
        </w:tabs>
        <w:suppressAutoHyphens/>
        <w:ind w:left="360"/>
        <w:rPr>
          <w:sz w:val="22"/>
          <w:szCs w:val="22"/>
        </w:rPr>
      </w:pPr>
      <w:r>
        <w:rPr>
          <w:sz w:val="22"/>
          <w:szCs w:val="22"/>
        </w:rPr>
        <w:t>Spring</w:t>
      </w:r>
      <w:r>
        <w:rPr>
          <w:sz w:val="22"/>
          <w:szCs w:val="22"/>
        </w:rPr>
        <w:tab/>
        <w:t>September 1</w:t>
      </w:r>
      <w:r w:rsidRPr="00780046">
        <w:rPr>
          <w:sz w:val="22"/>
          <w:szCs w:val="22"/>
          <w:vertAlign w:val="superscript"/>
        </w:rPr>
        <w:t>st</w:t>
      </w:r>
      <w:r>
        <w:rPr>
          <w:sz w:val="22"/>
          <w:szCs w:val="22"/>
        </w:rPr>
        <w:t xml:space="preserve"> </w:t>
      </w:r>
    </w:p>
    <w:p w14:paraId="474DFE6D" w14:textId="16267644" w:rsidR="00780046" w:rsidRPr="00780046" w:rsidRDefault="00780046" w:rsidP="00780046">
      <w:pPr>
        <w:widowControl w:val="0"/>
        <w:tabs>
          <w:tab w:val="left" w:leader="dot" w:pos="2790"/>
        </w:tabs>
        <w:suppressAutoHyphens/>
        <w:ind w:left="360"/>
        <w:rPr>
          <w:sz w:val="22"/>
          <w:szCs w:val="22"/>
        </w:rPr>
      </w:pPr>
      <w:r>
        <w:rPr>
          <w:sz w:val="22"/>
          <w:szCs w:val="22"/>
        </w:rPr>
        <w:t>Summer</w:t>
      </w:r>
      <w:r>
        <w:rPr>
          <w:sz w:val="22"/>
          <w:szCs w:val="22"/>
        </w:rPr>
        <w:tab/>
        <w:t>February 1</w:t>
      </w:r>
      <w:r w:rsidRPr="00780046">
        <w:rPr>
          <w:sz w:val="22"/>
          <w:szCs w:val="22"/>
          <w:vertAlign w:val="superscript"/>
        </w:rPr>
        <w:t>st</w:t>
      </w:r>
      <w:r>
        <w:rPr>
          <w:sz w:val="22"/>
          <w:szCs w:val="22"/>
        </w:rPr>
        <w:t xml:space="preserve"> </w:t>
      </w:r>
    </w:p>
    <w:p w14:paraId="2AED0301" w14:textId="1D8367E0" w:rsidR="00780046" w:rsidRPr="00780046" w:rsidRDefault="00780046" w:rsidP="00EC7A20">
      <w:pPr>
        <w:widowControl w:val="0"/>
        <w:numPr>
          <w:ilvl w:val="0"/>
          <w:numId w:val="48"/>
        </w:numPr>
        <w:suppressAutoHyphens/>
        <w:rPr>
          <w:sz w:val="22"/>
          <w:szCs w:val="22"/>
        </w:rPr>
      </w:pPr>
      <w:r w:rsidRPr="00780046">
        <w:rPr>
          <w:sz w:val="22"/>
          <w:szCs w:val="22"/>
        </w:rPr>
        <w:t>The CMHC Field Experience Coordinator will review applications and then contact students via email to notify them of their eligibility for fieldwork.</w:t>
      </w:r>
    </w:p>
    <w:p w14:paraId="5534B6D1" w14:textId="1507F1BE" w:rsidR="00780046" w:rsidRPr="00780046" w:rsidRDefault="00780046" w:rsidP="00EC7A20">
      <w:pPr>
        <w:widowControl w:val="0"/>
        <w:numPr>
          <w:ilvl w:val="0"/>
          <w:numId w:val="48"/>
        </w:numPr>
        <w:suppressAutoHyphens/>
        <w:rPr>
          <w:sz w:val="22"/>
          <w:szCs w:val="22"/>
        </w:rPr>
      </w:pPr>
      <w:r>
        <w:rPr>
          <w:sz w:val="22"/>
          <w:szCs w:val="22"/>
        </w:rPr>
        <w:t xml:space="preserve">Students applying for Practicum (i.e., first semester of fieldwork) will also complete a separate set of </w:t>
      </w:r>
      <w:r>
        <w:rPr>
          <w:sz w:val="22"/>
          <w:szCs w:val="22"/>
        </w:rPr>
        <w:lastRenderedPageBreak/>
        <w:t>application materials for the training clinic (Community Counseling and Family Therapy Center). This includes consent for a background check and verification of trainings required to work in the CCFTC.</w:t>
      </w:r>
    </w:p>
    <w:p w14:paraId="7966EAAA" w14:textId="77777777" w:rsidR="00EC7A20" w:rsidRPr="00780046" w:rsidRDefault="00EC7A20" w:rsidP="00EC7A20">
      <w:pPr>
        <w:widowControl w:val="0"/>
        <w:numPr>
          <w:ilvl w:val="0"/>
          <w:numId w:val="48"/>
        </w:numPr>
        <w:suppressAutoHyphens/>
        <w:rPr>
          <w:sz w:val="22"/>
          <w:szCs w:val="22"/>
        </w:rPr>
      </w:pPr>
      <w:r w:rsidRPr="00780046">
        <w:rPr>
          <w:sz w:val="22"/>
          <w:szCs w:val="22"/>
        </w:rPr>
        <w:t>Application for practicum/internship experiences must be submitted for each experience.</w:t>
      </w:r>
    </w:p>
    <w:p w14:paraId="7C45846C" w14:textId="77777777" w:rsidR="00EC7A20" w:rsidRDefault="00EC7A20" w:rsidP="00EC7A20">
      <w:pPr>
        <w:widowControl w:val="0"/>
        <w:numPr>
          <w:ilvl w:val="0"/>
          <w:numId w:val="48"/>
        </w:numPr>
        <w:suppressAutoHyphens/>
        <w:rPr>
          <w:sz w:val="22"/>
          <w:szCs w:val="22"/>
        </w:rPr>
      </w:pPr>
      <w:r w:rsidRPr="00780046">
        <w:rPr>
          <w:sz w:val="22"/>
          <w:szCs w:val="22"/>
        </w:rPr>
        <w:t xml:space="preserve">Acceptance and completion of one practicum/internship course does not assure acceptance to a second practicum/internship. </w:t>
      </w:r>
    </w:p>
    <w:p w14:paraId="542D0C76" w14:textId="4BC23045" w:rsidR="00780046" w:rsidRDefault="00780046" w:rsidP="00EC7A20">
      <w:pPr>
        <w:widowControl w:val="0"/>
        <w:numPr>
          <w:ilvl w:val="0"/>
          <w:numId w:val="48"/>
        </w:numPr>
        <w:suppressAutoHyphens/>
        <w:rPr>
          <w:sz w:val="22"/>
          <w:szCs w:val="22"/>
        </w:rPr>
      </w:pPr>
      <w:r w:rsidRPr="00780046">
        <w:rPr>
          <w:sz w:val="22"/>
          <w:szCs w:val="22"/>
        </w:rPr>
        <w:t xml:space="preserve">Students who are approved for practicum/internship will be enrolled into an appropriate section by </w:t>
      </w:r>
      <w:r>
        <w:rPr>
          <w:sz w:val="22"/>
          <w:szCs w:val="22"/>
        </w:rPr>
        <w:t xml:space="preserve">the </w:t>
      </w:r>
      <w:r w:rsidR="00F75BAB">
        <w:rPr>
          <w:sz w:val="22"/>
          <w:szCs w:val="22"/>
        </w:rPr>
        <w:t>CMHC Field Experience Coordinator</w:t>
      </w:r>
      <w:r w:rsidRPr="00780046">
        <w:rPr>
          <w:sz w:val="22"/>
          <w:szCs w:val="22"/>
        </w:rPr>
        <w:t>; students cannot directly register for practicum/internship</w:t>
      </w:r>
      <w:r w:rsidR="00C64DB5">
        <w:rPr>
          <w:sz w:val="22"/>
          <w:szCs w:val="22"/>
        </w:rPr>
        <w:t>.</w:t>
      </w:r>
    </w:p>
    <w:p w14:paraId="73C2AA6B" w14:textId="77777777" w:rsidR="00C64DB5" w:rsidRDefault="00C64DB5" w:rsidP="00C64DB5">
      <w:pPr>
        <w:widowControl w:val="0"/>
        <w:suppressAutoHyphens/>
        <w:ind w:left="360"/>
        <w:rPr>
          <w:sz w:val="22"/>
          <w:szCs w:val="22"/>
        </w:rPr>
      </w:pPr>
    </w:p>
    <w:p w14:paraId="4298CAA7" w14:textId="2B056A0A" w:rsidR="00595379" w:rsidRPr="00595379" w:rsidRDefault="00595379" w:rsidP="00C64DB5">
      <w:pPr>
        <w:widowControl w:val="0"/>
        <w:suppressAutoHyphens/>
        <w:rPr>
          <w:sz w:val="22"/>
          <w:szCs w:val="22"/>
        </w:rPr>
      </w:pPr>
      <w:r>
        <w:rPr>
          <w:sz w:val="22"/>
          <w:szCs w:val="22"/>
        </w:rPr>
        <w:t>Prior to</w:t>
      </w:r>
      <w:r w:rsidRPr="00501A63">
        <w:rPr>
          <w:sz w:val="22"/>
          <w:szCs w:val="22"/>
        </w:rPr>
        <w:t xml:space="preserve"> enrollment in practicum and internship classes, students </w:t>
      </w:r>
      <w:r w:rsidRPr="00501A63">
        <w:rPr>
          <w:b/>
          <w:sz w:val="22"/>
          <w:szCs w:val="22"/>
        </w:rPr>
        <w:t>are required to</w:t>
      </w:r>
      <w:r>
        <w:rPr>
          <w:b/>
          <w:sz w:val="22"/>
          <w:szCs w:val="22"/>
        </w:rPr>
        <w:t>:</w:t>
      </w:r>
    </w:p>
    <w:p w14:paraId="02386A83" w14:textId="2A6CCD1C" w:rsidR="00595379" w:rsidRDefault="00595379" w:rsidP="00595379">
      <w:pPr>
        <w:widowControl w:val="0"/>
        <w:numPr>
          <w:ilvl w:val="1"/>
          <w:numId w:val="48"/>
        </w:numPr>
        <w:suppressAutoHyphens/>
        <w:ind w:left="630" w:hanging="180"/>
        <w:rPr>
          <w:sz w:val="22"/>
          <w:szCs w:val="22"/>
        </w:rPr>
      </w:pPr>
      <w:r w:rsidRPr="00501A63">
        <w:rPr>
          <w:b/>
          <w:sz w:val="22"/>
          <w:szCs w:val="22"/>
        </w:rPr>
        <w:t xml:space="preserve"> </w:t>
      </w:r>
      <w:r w:rsidR="00C64DB5" w:rsidRPr="00501A63">
        <w:rPr>
          <w:b/>
          <w:sz w:val="22"/>
          <w:szCs w:val="22"/>
        </w:rPr>
        <w:t>Purchase</w:t>
      </w:r>
      <w:r w:rsidRPr="00501A63">
        <w:rPr>
          <w:b/>
          <w:sz w:val="22"/>
          <w:szCs w:val="22"/>
        </w:rPr>
        <w:t xml:space="preserve"> professional liability insurance</w:t>
      </w:r>
      <w:r w:rsidRPr="00501A63">
        <w:rPr>
          <w:sz w:val="22"/>
          <w:szCs w:val="22"/>
        </w:rPr>
        <w:t>.  Although the student may select his/her carrier for</w:t>
      </w:r>
      <w:r>
        <w:rPr>
          <w:sz w:val="22"/>
          <w:szCs w:val="22"/>
        </w:rPr>
        <w:t xml:space="preserve"> counseling</w:t>
      </w:r>
      <w:r w:rsidRPr="00501A63">
        <w:rPr>
          <w:sz w:val="22"/>
          <w:szCs w:val="22"/>
        </w:rPr>
        <w:t xml:space="preserve"> insurance, one source is the American Counseling Association, Insurance Trust Department (1-800-347-6647 ext. 284 or 703-823-9800 ext. 284).</w:t>
      </w:r>
    </w:p>
    <w:p w14:paraId="7A41E388" w14:textId="36DC07B2" w:rsidR="00595379" w:rsidRDefault="00595379" w:rsidP="00595379">
      <w:pPr>
        <w:widowControl w:val="0"/>
        <w:numPr>
          <w:ilvl w:val="1"/>
          <w:numId w:val="48"/>
        </w:numPr>
        <w:suppressAutoHyphens/>
        <w:ind w:left="630" w:hanging="180"/>
        <w:rPr>
          <w:sz w:val="22"/>
          <w:szCs w:val="22"/>
        </w:rPr>
      </w:pPr>
      <w:r>
        <w:rPr>
          <w:sz w:val="22"/>
          <w:szCs w:val="22"/>
        </w:rPr>
        <w:t xml:space="preserve"> </w:t>
      </w:r>
      <w:r w:rsidRPr="00595379">
        <w:rPr>
          <w:sz w:val="22"/>
          <w:szCs w:val="22"/>
        </w:rPr>
        <w:t>submit a Supervision Agreement signed by their faculty supervisor, site supervisor and themselves.</w:t>
      </w:r>
    </w:p>
    <w:p w14:paraId="322011BB" w14:textId="26A772C2" w:rsidR="00595379" w:rsidRDefault="00595379" w:rsidP="00595379">
      <w:pPr>
        <w:widowControl w:val="0"/>
        <w:numPr>
          <w:ilvl w:val="1"/>
          <w:numId w:val="48"/>
        </w:numPr>
        <w:suppressAutoHyphens/>
        <w:ind w:left="630" w:hanging="180"/>
        <w:rPr>
          <w:sz w:val="22"/>
          <w:szCs w:val="22"/>
        </w:rPr>
      </w:pPr>
      <w:r>
        <w:rPr>
          <w:sz w:val="22"/>
          <w:szCs w:val="22"/>
        </w:rPr>
        <w:t xml:space="preserve"> submit signed copies of the Confidentiality Agreement and Waiver of Liability</w:t>
      </w:r>
    </w:p>
    <w:p w14:paraId="432426B6" w14:textId="0307D6F8" w:rsidR="00595379" w:rsidRPr="00595379" w:rsidRDefault="00595379" w:rsidP="00595379">
      <w:pPr>
        <w:widowControl w:val="0"/>
        <w:suppressAutoHyphens/>
        <w:ind w:left="360"/>
        <w:rPr>
          <w:sz w:val="22"/>
          <w:szCs w:val="22"/>
        </w:rPr>
      </w:pPr>
    </w:p>
    <w:p w14:paraId="2D7E4C9C" w14:textId="00EA5007" w:rsidR="000D2384" w:rsidRPr="00501A63" w:rsidRDefault="00595379" w:rsidP="00E3206D">
      <w:pPr>
        <w:pStyle w:val="BodyTextIndent2"/>
        <w:ind w:firstLine="0"/>
        <w:rPr>
          <w:rFonts w:ascii="Times New Roman" w:hAnsi="Times New Roman"/>
          <w:sz w:val="22"/>
          <w:szCs w:val="22"/>
        </w:rPr>
      </w:pPr>
      <w:r>
        <w:rPr>
          <w:rFonts w:ascii="Times New Roman" w:hAnsi="Times New Roman"/>
          <w:sz w:val="22"/>
          <w:szCs w:val="22"/>
        </w:rPr>
        <w:t>*</w:t>
      </w:r>
      <w:r w:rsidR="003A2778">
        <w:rPr>
          <w:rFonts w:ascii="Times New Roman" w:hAnsi="Times New Roman"/>
          <w:sz w:val="22"/>
          <w:szCs w:val="22"/>
        </w:rPr>
        <w:t>Materials relevant to practicum and internships, including applications and supervisory documentation are located in Appendix C of this Handbook.</w:t>
      </w:r>
    </w:p>
    <w:p w14:paraId="614DBE75" w14:textId="77777777" w:rsidR="000D2384" w:rsidRPr="00501A63" w:rsidRDefault="000D2384" w:rsidP="00595379">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p>
    <w:p w14:paraId="7E907AC6" w14:textId="6857A21F" w:rsidR="000D2384" w:rsidRPr="00263512" w:rsidRDefault="00595379" w:rsidP="00595379">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b/>
          <w:sz w:val="22"/>
          <w:szCs w:val="22"/>
        </w:rPr>
      </w:pPr>
      <w:r w:rsidRPr="00263512">
        <w:rPr>
          <w:rFonts w:ascii="Times New Roman" w:hAnsi="Times New Roman"/>
          <w:b/>
          <w:sz w:val="22"/>
          <w:szCs w:val="22"/>
        </w:rPr>
        <w:t>Required Hours</w:t>
      </w:r>
    </w:p>
    <w:p w14:paraId="7FB1F02B" w14:textId="37EFBAFB" w:rsidR="00595379" w:rsidRDefault="00595379" w:rsidP="00263512">
      <w:pPr>
        <w:pStyle w:val="BodyTextIndent2"/>
        <w:numPr>
          <w:ilvl w:val="0"/>
          <w:numId w:val="51"/>
        </w:numPr>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left="360"/>
        <w:rPr>
          <w:rFonts w:ascii="Times New Roman" w:hAnsi="Times New Roman"/>
          <w:sz w:val="22"/>
          <w:szCs w:val="22"/>
        </w:rPr>
      </w:pPr>
      <w:r>
        <w:rPr>
          <w:rFonts w:ascii="Times New Roman" w:hAnsi="Times New Roman"/>
          <w:sz w:val="22"/>
          <w:szCs w:val="22"/>
        </w:rPr>
        <w:t xml:space="preserve">Practicum: Students complete supervised counseling practicum experiences that total a minimum of 100 clock hours over a full academic term that is a minimum of 10 weeks. At least 40 of these clock hours must involve direct service with actual clients that contribute to the development of counseling skills. Hours in excess of these minimums cannot be applied to requirements for Internship. </w:t>
      </w:r>
    </w:p>
    <w:p w14:paraId="2E3F7EF4" w14:textId="3E898B3E" w:rsidR="00595379" w:rsidRDefault="00595379" w:rsidP="00263512">
      <w:pPr>
        <w:pStyle w:val="BodyTextIndent2"/>
        <w:numPr>
          <w:ilvl w:val="0"/>
          <w:numId w:val="51"/>
        </w:numPr>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left="360"/>
        <w:rPr>
          <w:rFonts w:ascii="Times New Roman" w:hAnsi="Times New Roman"/>
          <w:sz w:val="22"/>
          <w:szCs w:val="22"/>
        </w:rPr>
      </w:pPr>
      <w:r>
        <w:rPr>
          <w:rFonts w:ascii="Times New Roman" w:hAnsi="Times New Roman"/>
          <w:sz w:val="22"/>
          <w:szCs w:val="22"/>
        </w:rPr>
        <w:t>Internship: Students complete 600 clock hours of supervised counseling internship in roles and settings with clients relevant to their specialty area. Internship students complete at least 240 clock hours of direct service. Internship may be completed in no less than two and no more than three full academic terms (each being a minimum of 10 weeks). To help ensure students complete their hour requirements in no more than three semesters, a minimum number of clock hours involving direct client contact are required for each semester of Internship (90 hours in the Fall or Spring and 60 hours in the Summer).</w:t>
      </w:r>
    </w:p>
    <w:p w14:paraId="35F46947" w14:textId="77777777" w:rsidR="00263512" w:rsidRDefault="00263512" w:rsidP="00263512">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p>
    <w:p w14:paraId="7C778C60" w14:textId="7401FE9D" w:rsidR="00263512" w:rsidRPr="00263512" w:rsidRDefault="00263512" w:rsidP="00263512">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b/>
          <w:sz w:val="22"/>
          <w:szCs w:val="22"/>
        </w:rPr>
      </w:pPr>
      <w:r w:rsidRPr="00263512">
        <w:rPr>
          <w:rFonts w:ascii="Times New Roman" w:hAnsi="Times New Roman"/>
          <w:b/>
          <w:sz w:val="22"/>
          <w:szCs w:val="22"/>
        </w:rPr>
        <w:t>Between-Semester Hours</w:t>
      </w:r>
    </w:p>
    <w:p w14:paraId="115138F0" w14:textId="3B21934D" w:rsidR="00263512" w:rsidRDefault="00263512" w:rsidP="00263512">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r>
        <w:rPr>
          <w:rFonts w:ascii="Times New Roman" w:hAnsi="Times New Roman"/>
          <w:sz w:val="22"/>
          <w:szCs w:val="22"/>
        </w:rPr>
        <w:t xml:space="preserve">Students who have successfully completed their first semester of fieldwork (Practicum) and fulfill certain requirements may be eligible to continue accruing hours during the breaks between semesters to be applied to the requirements for Internship. Students wishing to accrue hours during breaks between semesters must obtain approval prior to the break from their site supervisor, the faculty supervisor who will be evaluating them when the semester resumes, and from the CMHC Fieldwork Coordinator. This approval must be documented in the Continuing Supervision </w:t>
      </w:r>
      <w:r w:rsidR="00291358">
        <w:rPr>
          <w:rFonts w:ascii="Times New Roman" w:hAnsi="Times New Roman"/>
          <w:sz w:val="22"/>
          <w:szCs w:val="22"/>
        </w:rPr>
        <w:t>Checklist</w:t>
      </w:r>
      <w:r>
        <w:rPr>
          <w:rFonts w:ascii="Times New Roman" w:hAnsi="Times New Roman"/>
          <w:sz w:val="22"/>
          <w:szCs w:val="22"/>
        </w:rPr>
        <w:t xml:space="preserve"> (located in </w:t>
      </w:r>
      <w:r w:rsidR="00705972">
        <w:rPr>
          <w:rFonts w:ascii="Times New Roman" w:hAnsi="Times New Roman"/>
          <w:sz w:val="22"/>
          <w:szCs w:val="22"/>
        </w:rPr>
        <w:t>Appendix C</w:t>
      </w:r>
      <w:r>
        <w:rPr>
          <w:rFonts w:ascii="Times New Roman" w:hAnsi="Times New Roman"/>
          <w:sz w:val="22"/>
          <w:szCs w:val="22"/>
        </w:rPr>
        <w:t xml:space="preserve"> of this Handbook)</w:t>
      </w:r>
      <w:r w:rsidR="00240040">
        <w:rPr>
          <w:rFonts w:ascii="Times New Roman" w:hAnsi="Times New Roman"/>
          <w:sz w:val="22"/>
          <w:szCs w:val="22"/>
        </w:rPr>
        <w:t xml:space="preserve"> and by completing the CMHC Internship Bridge Agreement (located in Appendix </w:t>
      </w:r>
      <w:r w:rsidR="00705972">
        <w:rPr>
          <w:rFonts w:ascii="Times New Roman" w:hAnsi="Times New Roman"/>
          <w:sz w:val="22"/>
          <w:szCs w:val="22"/>
        </w:rPr>
        <w:t>C</w:t>
      </w:r>
      <w:r w:rsidR="00240040">
        <w:rPr>
          <w:rFonts w:ascii="Times New Roman" w:hAnsi="Times New Roman"/>
          <w:sz w:val="22"/>
          <w:szCs w:val="22"/>
        </w:rPr>
        <w:t xml:space="preserve"> of this Handbook)</w:t>
      </w:r>
      <w:r>
        <w:rPr>
          <w:rFonts w:ascii="Times New Roman" w:hAnsi="Times New Roman"/>
          <w:sz w:val="22"/>
          <w:szCs w:val="22"/>
        </w:rPr>
        <w:t>. Students are responsible for obtaining their own liability insurance and providing documentation of such insurance to the CMHC Fieldwork Coordinator prior to the break during which they intend to obtain hours. Practicum students are not allowed to obtain any direct hours prior to the start of the practicum course. Training required by a student’s site prior to the beginning of a practicum/internship course may count as indirect hours with approval of the responsible instructor.</w:t>
      </w:r>
    </w:p>
    <w:p w14:paraId="207D54E6" w14:textId="77777777" w:rsidR="00263512" w:rsidRDefault="00263512" w:rsidP="00263512">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p>
    <w:p w14:paraId="032ECA62" w14:textId="4611DC40" w:rsidR="00263512" w:rsidRPr="00263512" w:rsidRDefault="00263512" w:rsidP="00263512">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b/>
          <w:sz w:val="22"/>
          <w:szCs w:val="22"/>
        </w:rPr>
      </w:pPr>
      <w:r w:rsidRPr="00263512">
        <w:rPr>
          <w:rFonts w:ascii="Times New Roman" w:hAnsi="Times New Roman"/>
          <w:b/>
          <w:sz w:val="22"/>
          <w:szCs w:val="22"/>
        </w:rPr>
        <w:t>Locating and Selecting a Practicum/Internship Site</w:t>
      </w:r>
    </w:p>
    <w:p w14:paraId="52D12CA7" w14:textId="77777777" w:rsidR="00F75BAB" w:rsidRPr="00706A6D" w:rsidRDefault="00F75BAB" w:rsidP="00F75BAB">
      <w:pPr>
        <w:rPr>
          <w:sz w:val="22"/>
          <w:szCs w:val="22"/>
        </w:rPr>
      </w:pPr>
      <w:r w:rsidRPr="00706A6D">
        <w:rPr>
          <w:sz w:val="22"/>
          <w:szCs w:val="22"/>
        </w:rPr>
        <w:t xml:space="preserve">The student seeks and chooses the practicum/internship site.  Approval of the site by the practicum/internship director is required. A site must be deemed appropriate by the </w:t>
      </w:r>
      <w:r>
        <w:rPr>
          <w:sz w:val="22"/>
          <w:szCs w:val="22"/>
        </w:rPr>
        <w:t>CMHC Field Experience Coordinator</w:t>
      </w:r>
      <w:r w:rsidRPr="00706A6D">
        <w:rPr>
          <w:sz w:val="22"/>
          <w:szCs w:val="22"/>
        </w:rPr>
        <w:t xml:space="preserve"> to be approved.  Sites that are greater than 75 miles from the Killeen campus must additionally be approved by the student’s Program Coordinator. </w:t>
      </w:r>
    </w:p>
    <w:p w14:paraId="3DAAF2B0" w14:textId="77777777" w:rsidR="00F75BAB" w:rsidRPr="00706A6D" w:rsidRDefault="00F75BAB" w:rsidP="00F75BAB">
      <w:pPr>
        <w:rPr>
          <w:sz w:val="22"/>
          <w:szCs w:val="22"/>
        </w:rPr>
      </w:pPr>
    </w:p>
    <w:p w14:paraId="622D129E" w14:textId="77777777" w:rsidR="00F75BAB" w:rsidRPr="00706A6D" w:rsidRDefault="00F75BAB" w:rsidP="00F75BAB">
      <w:pPr>
        <w:rPr>
          <w:sz w:val="22"/>
          <w:szCs w:val="22"/>
        </w:rPr>
      </w:pPr>
      <w:r w:rsidRPr="00706A6D">
        <w:rPr>
          <w:sz w:val="22"/>
          <w:szCs w:val="22"/>
        </w:rPr>
        <w:t xml:space="preserve">The student must provide the names and phone numbers of contacts at the site, as well as detailed information about the services offered and potential experiences for the student.  To approve a site, the </w:t>
      </w:r>
      <w:r w:rsidRPr="00706A6D">
        <w:rPr>
          <w:sz w:val="22"/>
          <w:szCs w:val="22"/>
        </w:rPr>
        <w:lastRenderedPageBreak/>
        <w:t xml:space="preserve">practicum/internship director will consider the qualifications of supervisors at the site, the experiences to be offered the student, the coursework, degree plan, and licensure/certification sought by the student, and the quality of the services offered at the site. The </w:t>
      </w:r>
      <w:r>
        <w:rPr>
          <w:sz w:val="22"/>
          <w:szCs w:val="22"/>
        </w:rPr>
        <w:t>CMHC Field Experience Coordinator</w:t>
      </w:r>
      <w:r w:rsidRPr="00706A6D">
        <w:rPr>
          <w:sz w:val="22"/>
          <w:szCs w:val="22"/>
        </w:rPr>
        <w:t xml:space="preserve"> may deny placement of a student at a particular site if the site is deemed inappropriate for meeting the educational needs of the student.</w:t>
      </w:r>
    </w:p>
    <w:p w14:paraId="76301894" w14:textId="77777777" w:rsidR="00F75BAB" w:rsidRPr="00706A6D" w:rsidRDefault="00F75BAB" w:rsidP="00F75BAB">
      <w:pPr>
        <w:rPr>
          <w:sz w:val="22"/>
          <w:szCs w:val="22"/>
        </w:rPr>
      </w:pPr>
    </w:p>
    <w:p w14:paraId="3516C860" w14:textId="2E2BD629" w:rsidR="00263512" w:rsidRDefault="00F75BAB" w:rsidP="00F75BAB">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r w:rsidRPr="00706A6D">
        <w:rPr>
          <w:rFonts w:ascii="Times New Roman" w:hAnsi="Times New Roman"/>
          <w:sz w:val="22"/>
          <w:szCs w:val="22"/>
        </w:rPr>
        <w:t xml:space="preserve">It is highly recommended that students seeking sites meet with the </w:t>
      </w:r>
      <w:r>
        <w:rPr>
          <w:rFonts w:ascii="Times New Roman" w:hAnsi="Times New Roman"/>
          <w:sz w:val="22"/>
          <w:szCs w:val="22"/>
        </w:rPr>
        <w:t>CMHC Field Experience Coordinator</w:t>
      </w:r>
      <w:r w:rsidRPr="00706A6D">
        <w:rPr>
          <w:rFonts w:ascii="Times New Roman" w:hAnsi="Times New Roman"/>
          <w:sz w:val="22"/>
          <w:szCs w:val="22"/>
        </w:rPr>
        <w:t xml:space="preserve"> early in the semester of the application deadline to get pre-approval o</w:t>
      </w:r>
      <w:r>
        <w:rPr>
          <w:rFonts w:ascii="Times New Roman" w:hAnsi="Times New Roman"/>
          <w:sz w:val="22"/>
          <w:szCs w:val="22"/>
        </w:rPr>
        <w:t>f the site.  This will help to e</w:t>
      </w:r>
      <w:r w:rsidRPr="00706A6D">
        <w:rPr>
          <w:rFonts w:ascii="Times New Roman" w:hAnsi="Times New Roman"/>
          <w:sz w:val="22"/>
          <w:szCs w:val="22"/>
        </w:rPr>
        <w:t>nsure that adequate time is available to find an alternate site in case a site is not approved.</w:t>
      </w:r>
    </w:p>
    <w:p w14:paraId="62C3A80D" w14:textId="77777777" w:rsidR="00F75BAB" w:rsidRDefault="00F75BAB" w:rsidP="00F75BAB">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p>
    <w:p w14:paraId="0712EDAB" w14:textId="00205350" w:rsidR="00F75BAB" w:rsidRPr="00C64DB5" w:rsidRDefault="00F75BAB" w:rsidP="00F75BAB">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b/>
          <w:sz w:val="22"/>
          <w:szCs w:val="22"/>
        </w:rPr>
      </w:pPr>
      <w:r w:rsidRPr="00C64DB5">
        <w:rPr>
          <w:rFonts w:ascii="Times New Roman" w:hAnsi="Times New Roman"/>
          <w:b/>
          <w:sz w:val="22"/>
          <w:szCs w:val="22"/>
        </w:rPr>
        <w:t>Liability Insurance</w:t>
      </w:r>
    </w:p>
    <w:p w14:paraId="1E7784EA" w14:textId="06DCAE54" w:rsidR="00F75BAB" w:rsidRPr="00501A63" w:rsidRDefault="00F75BAB" w:rsidP="00F75BAB">
      <w:pPr>
        <w:rPr>
          <w:sz w:val="22"/>
          <w:szCs w:val="22"/>
        </w:rPr>
      </w:pPr>
      <w:r w:rsidRPr="00706A6D">
        <w:rPr>
          <w:sz w:val="22"/>
          <w:szCs w:val="22"/>
        </w:rPr>
        <w:t xml:space="preserve">All students who register for a practicum or internship course are required to submit proof </w:t>
      </w:r>
      <w:r>
        <w:rPr>
          <w:b/>
          <w:sz w:val="22"/>
          <w:szCs w:val="22"/>
        </w:rPr>
        <w:t xml:space="preserve">counseling </w:t>
      </w:r>
      <w:r w:rsidRPr="00501A63">
        <w:rPr>
          <w:b/>
          <w:sz w:val="22"/>
          <w:szCs w:val="22"/>
        </w:rPr>
        <w:t>professional liability insurance</w:t>
      </w:r>
      <w:r w:rsidRPr="00501A63">
        <w:rPr>
          <w:sz w:val="22"/>
          <w:szCs w:val="22"/>
        </w:rPr>
        <w:t>.</w:t>
      </w:r>
      <w:r w:rsidRPr="00706A6D">
        <w:rPr>
          <w:sz w:val="22"/>
          <w:szCs w:val="22"/>
        </w:rPr>
        <w:t xml:space="preserve">  In some instances, students may be required to provide health certificates or evidence of immunization to work with clients. Because it is the responsibility of students to prepare themselves for course requirements, liability insurance must be purchased sufficiently prior to beginning a practicum or internship course to avoid delays in working with clients.  Students are also responsible for renewing the insurance as needed.</w:t>
      </w:r>
      <w:r w:rsidR="00BF04CB">
        <w:rPr>
          <w:sz w:val="22"/>
          <w:szCs w:val="22"/>
        </w:rPr>
        <w:t xml:space="preserve"> </w:t>
      </w:r>
    </w:p>
    <w:p w14:paraId="7C345EA8" w14:textId="77777777" w:rsidR="00F75BAB" w:rsidRPr="00501A63" w:rsidRDefault="00F75BAB" w:rsidP="00F75BAB">
      <w:pPr>
        <w:pStyle w:val="BodyTextIndent2"/>
        <w:tabs>
          <w:tab w:val="clear" w:pos="-1440"/>
          <w:tab w:val="clear" w:pos="-720"/>
          <w:tab w:val="clear" w:pos="0"/>
          <w:tab w:val="clear" w:pos="1440"/>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s>
        <w:ind w:firstLine="0"/>
        <w:rPr>
          <w:rFonts w:ascii="Times New Roman" w:hAnsi="Times New Roman"/>
          <w:sz w:val="22"/>
          <w:szCs w:val="22"/>
        </w:rPr>
      </w:pPr>
    </w:p>
    <w:p w14:paraId="6C611732" w14:textId="77777777" w:rsidR="009166C0" w:rsidRPr="00501A63" w:rsidRDefault="009166C0" w:rsidP="00595379">
      <w:pPr>
        <w:suppressAutoHyphens/>
        <w:spacing w:line="216" w:lineRule="auto"/>
        <w:rPr>
          <w:sz w:val="22"/>
          <w:szCs w:val="22"/>
        </w:rPr>
      </w:pPr>
    </w:p>
    <w:p w14:paraId="63C3DB50" w14:textId="77777777" w:rsidR="000D2384" w:rsidRPr="00501A63" w:rsidRDefault="000D2384" w:rsidP="003779FD">
      <w:pPr>
        <w:pStyle w:val="Heading1"/>
      </w:pPr>
      <w:r w:rsidRPr="00501A63">
        <w:t>Withdrawals</w:t>
      </w:r>
    </w:p>
    <w:p w14:paraId="6BC17988"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8603EB4" w14:textId="77777777"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Following registration, students may decide to withdraw from the university.  Students must contact both the Registrar's Office and the Graduate School to formally process withdrawal requests.  Failure to formally withdraw from classes will result in a failing grade</w:t>
      </w:r>
      <w:r w:rsidR="0032359B">
        <w:rPr>
          <w:sz w:val="22"/>
          <w:szCs w:val="22"/>
        </w:rPr>
        <w:t xml:space="preserve"> in all classes</w:t>
      </w:r>
      <w:r w:rsidRPr="00501A63">
        <w:rPr>
          <w:sz w:val="22"/>
          <w:szCs w:val="22"/>
        </w:rPr>
        <w:t>.</w:t>
      </w:r>
    </w:p>
    <w:p w14:paraId="1F52799A" w14:textId="77777777" w:rsidR="00646B04" w:rsidRDefault="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3A0FC650" w14:textId="77777777" w:rsidR="00646B04" w:rsidRDefault="00646B04"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jc w:val="center"/>
        <w:rPr>
          <w:b/>
          <w:sz w:val="22"/>
          <w:szCs w:val="22"/>
        </w:rPr>
      </w:pPr>
      <w:r>
        <w:rPr>
          <w:b/>
          <w:sz w:val="22"/>
          <w:szCs w:val="22"/>
        </w:rPr>
        <w:t>Impairment</w:t>
      </w:r>
    </w:p>
    <w:p w14:paraId="0A37BBD7" w14:textId="77777777" w:rsidR="00646B04" w:rsidRDefault="00646B04"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172DD33E" w14:textId="2C41A02B" w:rsidR="00FF5F72" w:rsidRPr="00FF5F72" w:rsidRDefault="00FF5F72" w:rsidP="00705972">
      <w:pPr>
        <w:spacing w:before="100" w:beforeAutospacing="1" w:after="100" w:afterAutospacing="1"/>
        <w:rPr>
          <w:color w:val="000000"/>
          <w:sz w:val="22"/>
          <w:szCs w:val="22"/>
        </w:rPr>
      </w:pPr>
      <w:r w:rsidRPr="00FF5F72">
        <w:rPr>
          <w:color w:val="000000"/>
          <w:sz w:val="22"/>
          <w:szCs w:val="22"/>
        </w:rPr>
        <w:t xml:space="preserve">According to the </w:t>
      </w:r>
      <w:r w:rsidRPr="00FF5F72">
        <w:rPr>
          <w:i/>
          <w:color w:val="000000"/>
          <w:sz w:val="22"/>
          <w:szCs w:val="22"/>
        </w:rPr>
        <w:t>ACA Code of Eth</w:t>
      </w:r>
      <w:r w:rsidRPr="00FF5F72">
        <w:rPr>
          <w:color w:val="000000"/>
          <w:sz w:val="22"/>
          <w:szCs w:val="22"/>
        </w:rPr>
        <w:t>ics (20</w:t>
      </w:r>
      <w:r w:rsidR="00705972">
        <w:rPr>
          <w:color w:val="000000"/>
          <w:sz w:val="22"/>
          <w:szCs w:val="22"/>
        </w:rPr>
        <w:t>14</w:t>
      </w:r>
      <w:r w:rsidRPr="00FF5F72">
        <w:rPr>
          <w:color w:val="000000"/>
          <w:sz w:val="22"/>
          <w:szCs w:val="22"/>
        </w:rPr>
        <w:t xml:space="preserve">), counselors and counselors-in-training do not offer counseling services to clients when their physical, mental, or emotional problems may harm a client or others (see Sections </w:t>
      </w:r>
      <w:r w:rsidR="00705972">
        <w:rPr>
          <w:color w:val="000000"/>
          <w:sz w:val="22"/>
          <w:szCs w:val="22"/>
        </w:rPr>
        <w:t>F</w:t>
      </w:r>
      <w:r w:rsidRPr="00FF5F72">
        <w:rPr>
          <w:color w:val="000000"/>
          <w:sz w:val="22"/>
          <w:szCs w:val="22"/>
        </w:rPr>
        <w:t>.</w:t>
      </w:r>
      <w:r w:rsidR="00705972">
        <w:rPr>
          <w:color w:val="000000"/>
          <w:sz w:val="22"/>
          <w:szCs w:val="22"/>
        </w:rPr>
        <w:t>5</w:t>
      </w:r>
      <w:r w:rsidRPr="00FF5F72">
        <w:rPr>
          <w:color w:val="000000"/>
          <w:sz w:val="22"/>
          <w:szCs w:val="22"/>
        </w:rPr>
        <w:t>.</w:t>
      </w:r>
      <w:r w:rsidR="00705972">
        <w:rPr>
          <w:color w:val="000000"/>
          <w:sz w:val="22"/>
          <w:szCs w:val="22"/>
        </w:rPr>
        <w:t>a</w:t>
      </w:r>
      <w:r w:rsidRPr="00FF5F72">
        <w:rPr>
          <w:color w:val="000000"/>
          <w:sz w:val="22"/>
          <w:szCs w:val="22"/>
        </w:rPr>
        <w:t xml:space="preserve"> and F.</w:t>
      </w:r>
      <w:r w:rsidR="00705972">
        <w:rPr>
          <w:color w:val="000000"/>
          <w:sz w:val="22"/>
          <w:szCs w:val="22"/>
        </w:rPr>
        <w:t>5</w:t>
      </w:r>
      <w:r w:rsidRPr="00FF5F72">
        <w:rPr>
          <w:color w:val="000000"/>
          <w:sz w:val="22"/>
          <w:szCs w:val="22"/>
        </w:rPr>
        <w:t>.b).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540DA479" w14:textId="097B4E99" w:rsidR="00FF5F72" w:rsidRPr="00FF5F72" w:rsidRDefault="00FF5F72" w:rsidP="00E3206D">
      <w:pPr>
        <w:spacing w:before="100" w:beforeAutospacing="1" w:after="100" w:afterAutospacing="1"/>
        <w:rPr>
          <w:color w:val="000000"/>
          <w:sz w:val="22"/>
          <w:szCs w:val="22"/>
        </w:rPr>
      </w:pPr>
      <w:r w:rsidRPr="00FF5F72">
        <w:rPr>
          <w:color w:val="000000"/>
          <w:sz w:val="22"/>
          <w:szCs w:val="22"/>
        </w:rPr>
        <w:t xml:space="preserve">It is the policy of the </w:t>
      </w:r>
      <w:r w:rsidR="0054254F">
        <w:rPr>
          <w:color w:val="000000"/>
          <w:sz w:val="22"/>
          <w:szCs w:val="22"/>
        </w:rPr>
        <w:t xml:space="preserve">Clinical Mental Health Counseling </w:t>
      </w:r>
      <w:r w:rsidR="00367C42">
        <w:rPr>
          <w:color w:val="000000"/>
          <w:sz w:val="22"/>
          <w:szCs w:val="22"/>
        </w:rPr>
        <w:t>Program</w:t>
      </w:r>
      <w:r w:rsidR="00367C42" w:rsidRPr="00FF5F72">
        <w:rPr>
          <w:color w:val="000000"/>
          <w:sz w:val="22"/>
          <w:szCs w:val="22"/>
        </w:rPr>
        <w:t xml:space="preserve"> that</w:t>
      </w:r>
      <w:r w:rsidRPr="00FF5F72">
        <w:rPr>
          <w:color w:val="000000"/>
          <w:sz w:val="22"/>
          <w:szCs w:val="22"/>
        </w:rPr>
        <w:t xml:space="preserve"> if a student has a physical, mental or emotional problem that could potentially harm clients or others, that student will be prohibited from seeing clients until the student has completed a remediation plan. For example, it is the policy of the </w:t>
      </w:r>
      <w:r w:rsidR="0054254F">
        <w:rPr>
          <w:color w:val="000000"/>
          <w:sz w:val="22"/>
          <w:szCs w:val="22"/>
        </w:rPr>
        <w:t xml:space="preserve">Clinical Mental Health Counseling </w:t>
      </w:r>
      <w:r w:rsidR="00367C42">
        <w:rPr>
          <w:color w:val="000000"/>
          <w:sz w:val="22"/>
          <w:szCs w:val="22"/>
        </w:rPr>
        <w:t>Program</w:t>
      </w:r>
      <w:r w:rsidR="00367C42" w:rsidRPr="00FF5F72">
        <w:rPr>
          <w:color w:val="000000"/>
          <w:sz w:val="22"/>
          <w:szCs w:val="22"/>
        </w:rPr>
        <w:t xml:space="preserve"> that</w:t>
      </w:r>
      <w:r w:rsidRPr="00FF5F72">
        <w:rPr>
          <w:color w:val="000000"/>
          <w:sz w:val="22"/>
          <w:szCs w:val="22"/>
        </w:rPr>
        <w:t xml:space="preserve"> if a student has a documented relapse or a self-reported relapse, she/he will not see clients until a remediation plan is completed and the student can provide verified documentation of at least one year of “clean” time</w:t>
      </w:r>
      <w:r w:rsidR="00367C42">
        <w:rPr>
          <w:color w:val="000000"/>
          <w:sz w:val="22"/>
          <w:szCs w:val="22"/>
        </w:rPr>
        <w:t>.</w:t>
      </w:r>
      <w:r w:rsidR="00705972">
        <w:rPr>
          <w:color w:val="000000"/>
          <w:sz w:val="22"/>
          <w:szCs w:val="22"/>
        </w:rPr>
        <w:t xml:space="preserve">  This follows the ACA Code of Ethics (2014) policy on Gatekeeping and Remediation (see section F.6.b). </w:t>
      </w:r>
    </w:p>
    <w:p w14:paraId="2A6BA39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E6F34A3" w14:textId="77777777" w:rsidR="000D2384" w:rsidRPr="00501A63" w:rsidRDefault="000D2384" w:rsidP="003779FD">
      <w:pPr>
        <w:pStyle w:val="Heading1"/>
      </w:pPr>
      <w:r w:rsidRPr="00501A63">
        <w:t>Leaves of Absence</w:t>
      </w:r>
    </w:p>
    <w:p w14:paraId="0B43432F"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E75203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 xml:space="preserve">Because of extenuating circumstances (usually medical, financial or personal), a student may request a leave of absence from the Graduate School.  In requesting a leave of absence, a written request should be submitted to the Graduate School and a copy of the request should be sent to the </w:t>
      </w:r>
      <w:r w:rsidR="0081369B">
        <w:rPr>
          <w:sz w:val="22"/>
          <w:szCs w:val="22"/>
        </w:rPr>
        <w:t>Clinical Mental Health Counseling</w:t>
      </w:r>
      <w:r w:rsidRPr="00501A63">
        <w:rPr>
          <w:sz w:val="22"/>
          <w:szCs w:val="22"/>
        </w:rPr>
        <w:t xml:space="preserve"> </w:t>
      </w:r>
      <w:r w:rsidR="00F673C3" w:rsidRPr="00501A63">
        <w:rPr>
          <w:sz w:val="22"/>
          <w:szCs w:val="22"/>
        </w:rPr>
        <w:t>Coord</w:t>
      </w:r>
      <w:r w:rsidR="00F673C3">
        <w:rPr>
          <w:sz w:val="22"/>
          <w:szCs w:val="22"/>
        </w:rPr>
        <w:t>inator.</w:t>
      </w:r>
      <w:r w:rsidRPr="00501A63">
        <w:rPr>
          <w:sz w:val="22"/>
          <w:szCs w:val="22"/>
        </w:rPr>
        <w:t xml:space="preserve">  Courses taken more than six years ago cannot be counted toward a degree.  </w:t>
      </w:r>
      <w:r w:rsidRPr="00501A63">
        <w:rPr>
          <w:sz w:val="22"/>
          <w:szCs w:val="22"/>
        </w:rPr>
        <w:lastRenderedPageBreak/>
        <w:t>Thus any leave of absence should be considered carefully.</w:t>
      </w:r>
      <w:r w:rsidR="00697977" w:rsidRPr="00501A63">
        <w:rPr>
          <w:sz w:val="22"/>
          <w:szCs w:val="22"/>
        </w:rPr>
        <w:t xml:space="preserve"> </w:t>
      </w:r>
      <w:r w:rsidRPr="00501A63">
        <w:rPr>
          <w:sz w:val="22"/>
          <w:szCs w:val="22"/>
        </w:rPr>
        <w:t xml:space="preserve"> Further an absence or non-continuous enrollment can prevent the student from making continuing progress toward his/her degree.  When continuing progress is not made, the student may be dropped from the </w:t>
      </w:r>
      <w:r w:rsidR="0081369B">
        <w:rPr>
          <w:sz w:val="22"/>
          <w:szCs w:val="22"/>
        </w:rPr>
        <w:t>Clinical Mental Health Counseling</w:t>
      </w:r>
      <w:r w:rsidRPr="00501A63">
        <w:rPr>
          <w:sz w:val="22"/>
          <w:szCs w:val="22"/>
        </w:rPr>
        <w:t xml:space="preserve"> Program.</w:t>
      </w:r>
    </w:p>
    <w:p w14:paraId="5E60C187" w14:textId="77777777" w:rsidR="00B3598E" w:rsidRPr="00501A63" w:rsidRDefault="00B3598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b/>
          <w:sz w:val="22"/>
          <w:szCs w:val="22"/>
        </w:rPr>
      </w:pPr>
    </w:p>
    <w:p w14:paraId="40ED4E0E" w14:textId="77777777" w:rsidR="000D2384" w:rsidRPr="00501A63" w:rsidRDefault="000D2384" w:rsidP="00072EE5">
      <w:pPr>
        <w:pStyle w:val="Heading1"/>
      </w:pPr>
      <w:r w:rsidRPr="00501A63">
        <w:t>Transfer Credit</w:t>
      </w:r>
    </w:p>
    <w:p w14:paraId="6AD84C25"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06EE1836" w14:textId="77777777" w:rsidR="009166C0"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Although a faculty member can review and recommend courses for transfer, a formal decision on transfer credit cannot be made unt</w:t>
      </w:r>
      <w:r w:rsidR="001B541A" w:rsidRPr="00501A63">
        <w:rPr>
          <w:color w:val="000000"/>
          <w:sz w:val="22"/>
          <w:szCs w:val="22"/>
        </w:rPr>
        <w:t>il a Degree Plan</w:t>
      </w:r>
      <w:r w:rsidRPr="00501A63">
        <w:rPr>
          <w:color w:val="000000"/>
          <w:sz w:val="22"/>
          <w:szCs w:val="22"/>
        </w:rPr>
        <w:t xml:space="preserve">, available from the </w:t>
      </w:r>
      <w:r w:rsidR="00F673C3">
        <w:rPr>
          <w:color w:val="000000"/>
          <w:sz w:val="22"/>
          <w:szCs w:val="22"/>
        </w:rPr>
        <w:t xml:space="preserve">Graduate School </w:t>
      </w:r>
      <w:r w:rsidRPr="00501A63">
        <w:rPr>
          <w:color w:val="000000"/>
          <w:sz w:val="22"/>
          <w:szCs w:val="22"/>
        </w:rPr>
        <w:t xml:space="preserve">has been submitted by the student and approved </w:t>
      </w:r>
      <w:r w:rsidR="00394AD6" w:rsidRPr="00501A63">
        <w:rPr>
          <w:color w:val="000000"/>
          <w:sz w:val="22"/>
          <w:szCs w:val="22"/>
        </w:rPr>
        <w:t xml:space="preserve">by </w:t>
      </w:r>
      <w:r w:rsidR="00971C9B" w:rsidRPr="00501A63">
        <w:rPr>
          <w:color w:val="000000"/>
          <w:sz w:val="22"/>
          <w:szCs w:val="22"/>
        </w:rPr>
        <w:t xml:space="preserve">the student </w:t>
      </w:r>
      <w:r w:rsidR="00394AD6" w:rsidRPr="00501A63">
        <w:rPr>
          <w:color w:val="000000"/>
          <w:sz w:val="22"/>
          <w:szCs w:val="22"/>
        </w:rPr>
        <w:t>faculty</w:t>
      </w:r>
      <w:r w:rsidRPr="00501A63">
        <w:rPr>
          <w:color w:val="000000"/>
          <w:sz w:val="22"/>
          <w:szCs w:val="22"/>
        </w:rPr>
        <w:t xml:space="preserve"> advisor and approved by the Graduate School.  Following approval by the Graduate School, the Degree Plan becomes an agreement between the student and University with regard to coursework required for graduation.  Providing the coursework is no older than </w:t>
      </w:r>
      <w:r w:rsidR="00DD4C30" w:rsidRPr="00501A63">
        <w:rPr>
          <w:color w:val="000000"/>
          <w:sz w:val="22"/>
          <w:szCs w:val="22"/>
        </w:rPr>
        <w:t>six (</w:t>
      </w:r>
      <w:r w:rsidRPr="00501A63">
        <w:rPr>
          <w:color w:val="000000"/>
          <w:sz w:val="22"/>
          <w:szCs w:val="22"/>
        </w:rPr>
        <w:t>6</w:t>
      </w:r>
      <w:r w:rsidR="00DD4C30" w:rsidRPr="00501A63">
        <w:rPr>
          <w:color w:val="000000"/>
          <w:sz w:val="22"/>
          <w:szCs w:val="22"/>
        </w:rPr>
        <w:t>)</w:t>
      </w:r>
      <w:r w:rsidRPr="00501A63">
        <w:rPr>
          <w:color w:val="000000"/>
          <w:sz w:val="22"/>
          <w:szCs w:val="22"/>
        </w:rPr>
        <w:t xml:space="preserve"> years and is from a CACREP approved </w:t>
      </w:r>
      <w:r w:rsidR="0081369B">
        <w:rPr>
          <w:color w:val="000000"/>
          <w:sz w:val="22"/>
          <w:szCs w:val="22"/>
        </w:rPr>
        <w:t>Clinical Mental Health Counseling</w:t>
      </w:r>
      <w:r w:rsidRPr="00501A63">
        <w:rPr>
          <w:color w:val="000000"/>
          <w:sz w:val="22"/>
          <w:szCs w:val="22"/>
        </w:rPr>
        <w:t xml:space="preserve"> Program, a maximum of 6-</w:t>
      </w:r>
      <w:r w:rsidR="00456455">
        <w:rPr>
          <w:color w:val="000000"/>
          <w:sz w:val="22"/>
          <w:szCs w:val="22"/>
        </w:rPr>
        <w:t>12</w:t>
      </w:r>
      <w:r w:rsidRPr="00501A63">
        <w:rPr>
          <w:color w:val="000000"/>
          <w:sz w:val="22"/>
          <w:szCs w:val="22"/>
        </w:rPr>
        <w:t xml:space="preserve"> semester hours </w:t>
      </w:r>
      <w:r w:rsidRPr="00501A63">
        <w:rPr>
          <w:color w:val="000000"/>
          <w:sz w:val="22"/>
          <w:szCs w:val="22"/>
          <w:u w:val="single"/>
        </w:rPr>
        <w:t>may</w:t>
      </w:r>
      <w:r w:rsidRPr="00501A63">
        <w:rPr>
          <w:color w:val="000000"/>
          <w:sz w:val="22"/>
          <w:szCs w:val="22"/>
        </w:rPr>
        <w:t xml:space="preserve"> be transferred at the master's degree level.  All transfer credit must be from an accredited university and a </w:t>
      </w:r>
      <w:r w:rsidRPr="00501A63">
        <w:rPr>
          <w:b/>
          <w:color w:val="000000"/>
          <w:sz w:val="22"/>
          <w:szCs w:val="22"/>
        </w:rPr>
        <w:t xml:space="preserve">CACREP accredited </w:t>
      </w:r>
      <w:r w:rsidR="0054254F">
        <w:rPr>
          <w:b/>
          <w:color w:val="000000"/>
          <w:sz w:val="22"/>
          <w:szCs w:val="22"/>
        </w:rPr>
        <w:t xml:space="preserve">Clinical Mental Health Counseling </w:t>
      </w:r>
      <w:r w:rsidR="00F673C3">
        <w:rPr>
          <w:b/>
          <w:color w:val="000000"/>
          <w:sz w:val="22"/>
          <w:szCs w:val="22"/>
        </w:rPr>
        <w:t>Program</w:t>
      </w:r>
      <w:r w:rsidR="00F673C3" w:rsidRPr="00501A63">
        <w:rPr>
          <w:color w:val="000000"/>
          <w:sz w:val="22"/>
          <w:szCs w:val="22"/>
        </w:rPr>
        <w:t xml:space="preserve"> and</w:t>
      </w:r>
      <w:r w:rsidRPr="00501A63">
        <w:rPr>
          <w:color w:val="000000"/>
          <w:sz w:val="22"/>
          <w:szCs w:val="22"/>
        </w:rPr>
        <w:t xml:space="preserve"> be equivalent to the course substitution at </w:t>
      </w:r>
      <w:r w:rsidR="004C0D53">
        <w:rPr>
          <w:color w:val="000000"/>
          <w:sz w:val="22"/>
          <w:szCs w:val="22"/>
        </w:rPr>
        <w:t>Texas A&amp;M University - Central Texas</w:t>
      </w:r>
      <w:r w:rsidR="00DD4C30" w:rsidRPr="00501A63">
        <w:rPr>
          <w:color w:val="000000"/>
          <w:sz w:val="22"/>
          <w:szCs w:val="22"/>
        </w:rPr>
        <w:t xml:space="preserve">. </w:t>
      </w:r>
    </w:p>
    <w:p w14:paraId="77239154" w14:textId="77777777" w:rsidR="00072EE5" w:rsidRPr="00501A63" w:rsidRDefault="00072EE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A8B28D2" w14:textId="77777777" w:rsidR="000D2384" w:rsidRDefault="000131E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Please note that transfer credi</w:t>
      </w:r>
      <w:r w:rsidR="00456455">
        <w:rPr>
          <w:color w:val="000000"/>
          <w:sz w:val="22"/>
          <w:szCs w:val="22"/>
        </w:rPr>
        <w:t>t from another institution for COUN</w:t>
      </w:r>
      <w:r w:rsidR="00DD4C30" w:rsidRPr="00501A63">
        <w:rPr>
          <w:color w:val="000000"/>
          <w:sz w:val="22"/>
          <w:szCs w:val="22"/>
        </w:rPr>
        <w:t xml:space="preserve"> 535</w:t>
      </w:r>
      <w:r w:rsidR="00456455">
        <w:rPr>
          <w:color w:val="000000"/>
          <w:sz w:val="22"/>
          <w:szCs w:val="22"/>
        </w:rPr>
        <w:t>0</w:t>
      </w:r>
      <w:r w:rsidR="00DD4C30" w:rsidRPr="00501A63">
        <w:rPr>
          <w:color w:val="000000"/>
          <w:sz w:val="22"/>
          <w:szCs w:val="22"/>
        </w:rPr>
        <w:t>,</w:t>
      </w:r>
      <w:r w:rsidRPr="00501A63">
        <w:rPr>
          <w:color w:val="000000"/>
          <w:sz w:val="22"/>
          <w:szCs w:val="22"/>
        </w:rPr>
        <w:t xml:space="preserve"> 535</w:t>
      </w:r>
      <w:r w:rsidR="00456455">
        <w:rPr>
          <w:color w:val="000000"/>
          <w:sz w:val="22"/>
          <w:szCs w:val="22"/>
        </w:rPr>
        <w:t>3, 5354</w:t>
      </w:r>
      <w:r w:rsidRPr="00501A63">
        <w:rPr>
          <w:color w:val="000000"/>
          <w:sz w:val="22"/>
          <w:szCs w:val="22"/>
        </w:rPr>
        <w:t xml:space="preserve">, </w:t>
      </w:r>
      <w:r w:rsidR="00DD4C30" w:rsidRPr="00501A63">
        <w:rPr>
          <w:color w:val="000000"/>
          <w:sz w:val="22"/>
          <w:szCs w:val="22"/>
        </w:rPr>
        <w:t>53</w:t>
      </w:r>
      <w:r w:rsidR="00456455">
        <w:rPr>
          <w:color w:val="000000"/>
          <w:sz w:val="22"/>
          <w:szCs w:val="22"/>
        </w:rPr>
        <w:t>57</w:t>
      </w:r>
      <w:r w:rsidR="00DD4C30" w:rsidRPr="00501A63">
        <w:rPr>
          <w:color w:val="000000"/>
          <w:sz w:val="22"/>
          <w:szCs w:val="22"/>
        </w:rPr>
        <w:t>, 53</w:t>
      </w:r>
      <w:r w:rsidR="00456455">
        <w:rPr>
          <w:color w:val="000000"/>
          <w:sz w:val="22"/>
          <w:szCs w:val="22"/>
        </w:rPr>
        <w:t>58</w:t>
      </w:r>
      <w:r w:rsidR="00DD4C30" w:rsidRPr="00501A63">
        <w:rPr>
          <w:color w:val="000000"/>
          <w:sz w:val="22"/>
          <w:szCs w:val="22"/>
        </w:rPr>
        <w:t xml:space="preserve">, </w:t>
      </w:r>
      <w:r w:rsidRPr="00501A63">
        <w:rPr>
          <w:color w:val="000000"/>
          <w:sz w:val="22"/>
          <w:szCs w:val="22"/>
        </w:rPr>
        <w:t>50</w:t>
      </w:r>
      <w:r w:rsidR="00456455">
        <w:rPr>
          <w:color w:val="000000"/>
          <w:sz w:val="22"/>
          <w:szCs w:val="22"/>
        </w:rPr>
        <w:t xml:space="preserve">86, and 5393 </w:t>
      </w:r>
      <w:r w:rsidRPr="00501A63">
        <w:rPr>
          <w:b/>
          <w:color w:val="000000"/>
          <w:sz w:val="22"/>
          <w:szCs w:val="22"/>
        </w:rPr>
        <w:t>will not</w:t>
      </w:r>
      <w:r w:rsidRPr="00501A63">
        <w:rPr>
          <w:color w:val="000000"/>
          <w:sz w:val="22"/>
          <w:szCs w:val="22"/>
        </w:rPr>
        <w:t xml:space="preserve"> be accepted; these courses must be taken in the </w:t>
      </w:r>
      <w:r w:rsidR="0081369B">
        <w:rPr>
          <w:color w:val="000000"/>
          <w:sz w:val="22"/>
          <w:szCs w:val="22"/>
        </w:rPr>
        <w:t>Clinical Mental Health Counseling</w:t>
      </w:r>
      <w:r w:rsidRPr="00501A63">
        <w:rPr>
          <w:color w:val="000000"/>
          <w:sz w:val="22"/>
          <w:szCs w:val="22"/>
        </w:rPr>
        <w:t xml:space="preserve"> program.  </w:t>
      </w:r>
      <w:r w:rsidR="000D2384" w:rsidRPr="00501A63">
        <w:rPr>
          <w:color w:val="000000"/>
          <w:sz w:val="22"/>
          <w:szCs w:val="22"/>
        </w:rPr>
        <w:t xml:space="preserve">It is the student's responsibility to supply </w:t>
      </w:r>
      <w:r w:rsidR="00394AD6" w:rsidRPr="00501A63">
        <w:rPr>
          <w:color w:val="000000"/>
          <w:sz w:val="22"/>
          <w:szCs w:val="22"/>
        </w:rPr>
        <w:t>information that establishes any</w:t>
      </w:r>
      <w:r w:rsidR="000D2384" w:rsidRPr="00501A63">
        <w:rPr>
          <w:color w:val="000000"/>
          <w:sz w:val="22"/>
          <w:szCs w:val="22"/>
        </w:rPr>
        <w:t xml:space="preserve"> course for transfer as equivalent to a course at </w:t>
      </w:r>
      <w:r w:rsidR="004C0D53">
        <w:rPr>
          <w:color w:val="000000"/>
          <w:sz w:val="22"/>
          <w:szCs w:val="22"/>
        </w:rPr>
        <w:t>Texas A&amp;M University - Central Texas</w:t>
      </w:r>
      <w:r w:rsidR="00DD4C30" w:rsidRPr="00501A63">
        <w:rPr>
          <w:color w:val="000000"/>
          <w:sz w:val="22"/>
          <w:szCs w:val="22"/>
        </w:rPr>
        <w:t xml:space="preserve">. </w:t>
      </w:r>
      <w:r w:rsidR="000D2384" w:rsidRPr="00501A63">
        <w:rPr>
          <w:color w:val="000000"/>
          <w:sz w:val="22"/>
          <w:szCs w:val="22"/>
        </w:rPr>
        <w:t xml:space="preserve">Usually the equivalency can be established by meeting with the faculty advisor at </w:t>
      </w:r>
      <w:r w:rsidR="004C0D53">
        <w:rPr>
          <w:color w:val="000000"/>
          <w:sz w:val="22"/>
          <w:szCs w:val="22"/>
        </w:rPr>
        <w:t>Texas A&amp;M University - Central Texas</w:t>
      </w:r>
      <w:r w:rsidR="000D2384" w:rsidRPr="00501A63">
        <w:rPr>
          <w:color w:val="000000"/>
          <w:sz w:val="22"/>
          <w:szCs w:val="22"/>
        </w:rPr>
        <w:t xml:space="preserve"> and providing a course description and a course syllabus from the course under consideration for </w:t>
      </w:r>
      <w:r w:rsidR="00DD4C30" w:rsidRPr="00501A63">
        <w:rPr>
          <w:color w:val="000000"/>
          <w:sz w:val="22"/>
          <w:szCs w:val="22"/>
        </w:rPr>
        <w:t xml:space="preserve">transfer. </w:t>
      </w:r>
    </w:p>
    <w:p w14:paraId="37A9C9F2" w14:textId="77777777" w:rsidR="00BC41FE" w:rsidRPr="00501A63" w:rsidRDefault="00BC41F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7B51199" w14:textId="77777777" w:rsidR="000D2384" w:rsidRPr="00501A63" w:rsidRDefault="000D2384" w:rsidP="00072EE5">
      <w:pPr>
        <w:pStyle w:val="Heading1"/>
      </w:pPr>
      <w:r w:rsidRPr="00501A63">
        <w:t>Financial Assistance</w:t>
      </w:r>
    </w:p>
    <w:p w14:paraId="4870D567"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757BEF1" w14:textId="5D63D785" w:rsidR="003A2778"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 xml:space="preserve">Financial assistance is available to graduate students usually via student loans, work study, scholarships, and research assistantships.  Students interested in financial aid should contact the </w:t>
      </w:r>
      <w:r w:rsidR="003A2778">
        <w:rPr>
          <w:sz w:val="22"/>
          <w:szCs w:val="22"/>
        </w:rPr>
        <w:t xml:space="preserve">Financial Aid Offices located in Founders Hall, Room 108 or contact the financial aid offices by email at </w:t>
      </w:r>
      <w:hyperlink r:id="rId21" w:history="1">
        <w:r w:rsidR="003A2778" w:rsidRPr="00194CE2">
          <w:rPr>
            <w:rStyle w:val="Hyperlink"/>
            <w:sz w:val="22"/>
            <w:szCs w:val="22"/>
          </w:rPr>
          <w:t>finaid@tamuct.edu</w:t>
        </w:r>
      </w:hyperlink>
      <w:r w:rsidR="003A2778">
        <w:rPr>
          <w:sz w:val="22"/>
          <w:szCs w:val="22"/>
        </w:rPr>
        <w:t xml:space="preserve">.  If a student is inquiring about scholarships, they can contact the following email address </w:t>
      </w:r>
      <w:hyperlink r:id="rId22" w:history="1">
        <w:r w:rsidR="003A2778" w:rsidRPr="00194CE2">
          <w:rPr>
            <w:rStyle w:val="Hyperlink"/>
            <w:sz w:val="22"/>
            <w:szCs w:val="22"/>
          </w:rPr>
          <w:t>scholarships@tamcut.edu</w:t>
        </w:r>
      </w:hyperlink>
      <w:r w:rsidR="003A2778">
        <w:rPr>
          <w:sz w:val="22"/>
          <w:szCs w:val="22"/>
        </w:rPr>
        <w:t>.</w:t>
      </w:r>
    </w:p>
    <w:p w14:paraId="2EF0ADC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6247041B"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Student Loans</w:t>
      </w:r>
    </w:p>
    <w:p w14:paraId="597559B9"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5FFE6DA" w14:textId="53F1EE03" w:rsidR="009166C0"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Students having a financial need may qualify for a student loan.  Information about student loans may be obtained from the</w:t>
      </w:r>
      <w:r w:rsidR="0032359B">
        <w:rPr>
          <w:sz w:val="22"/>
          <w:szCs w:val="22"/>
        </w:rPr>
        <w:t xml:space="preserve"> Student Financial Center</w:t>
      </w:r>
      <w:r w:rsidR="0032359B" w:rsidRPr="00501A63">
        <w:rPr>
          <w:sz w:val="22"/>
          <w:szCs w:val="22"/>
        </w:rPr>
        <w:t xml:space="preserve"> </w:t>
      </w:r>
      <w:r w:rsidR="0032359B">
        <w:rPr>
          <w:sz w:val="22"/>
          <w:szCs w:val="22"/>
        </w:rPr>
        <w:t>(</w:t>
      </w:r>
      <w:r w:rsidR="0032359B" w:rsidRPr="00501A63">
        <w:rPr>
          <w:sz w:val="22"/>
          <w:szCs w:val="22"/>
        </w:rPr>
        <w:t>Financial Aid</w:t>
      </w:r>
      <w:r w:rsidR="0032359B">
        <w:rPr>
          <w:sz w:val="22"/>
          <w:szCs w:val="22"/>
        </w:rPr>
        <w:t xml:space="preserve">) in </w:t>
      </w:r>
      <w:r w:rsidR="001318C4">
        <w:rPr>
          <w:sz w:val="22"/>
          <w:szCs w:val="22"/>
        </w:rPr>
        <w:t xml:space="preserve">Founders </w:t>
      </w:r>
      <w:r w:rsidR="00BC41FE">
        <w:rPr>
          <w:sz w:val="22"/>
          <w:szCs w:val="22"/>
        </w:rPr>
        <w:t>Hall</w:t>
      </w:r>
      <w:r w:rsidR="0032359B" w:rsidRPr="00501A63">
        <w:rPr>
          <w:sz w:val="22"/>
          <w:szCs w:val="22"/>
        </w:rPr>
        <w:t>.</w:t>
      </w:r>
    </w:p>
    <w:p w14:paraId="4547E81A" w14:textId="77777777" w:rsidR="00B3598E" w:rsidRPr="00501A63" w:rsidRDefault="00B3598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29FFC0B" w14:textId="77777777" w:rsidR="000D2384" w:rsidRPr="00072EE5" w:rsidRDefault="000D2384" w:rsidP="00072EE5">
      <w:pPr>
        <w:pStyle w:val="Heading1"/>
      </w:pPr>
      <w:r w:rsidRPr="00072EE5">
        <w:t>Ethics and Professional Development</w:t>
      </w:r>
    </w:p>
    <w:p w14:paraId="7E952096"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3A101E97" w14:textId="20015FB1"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The </w:t>
      </w:r>
      <w:r w:rsidR="0054254F">
        <w:rPr>
          <w:sz w:val="22"/>
          <w:szCs w:val="22"/>
        </w:rPr>
        <w:t xml:space="preserve">Clinical Mental Health Counseling </w:t>
      </w:r>
      <w:r w:rsidR="001318C4">
        <w:rPr>
          <w:sz w:val="22"/>
          <w:szCs w:val="22"/>
        </w:rPr>
        <w:t>Program</w:t>
      </w:r>
      <w:r w:rsidR="001318C4" w:rsidRPr="00501A63">
        <w:rPr>
          <w:sz w:val="22"/>
          <w:szCs w:val="22"/>
        </w:rPr>
        <w:t xml:space="preserve"> faculty</w:t>
      </w:r>
      <w:r w:rsidRPr="00501A63">
        <w:rPr>
          <w:sz w:val="22"/>
          <w:szCs w:val="22"/>
        </w:rPr>
        <w:t xml:space="preserve"> endorses and implements the American Counseling Association </w:t>
      </w:r>
      <w:r w:rsidRPr="00501A63">
        <w:rPr>
          <w:i/>
          <w:sz w:val="22"/>
          <w:szCs w:val="22"/>
        </w:rPr>
        <w:t>Code of Ethics</w:t>
      </w:r>
      <w:r w:rsidRPr="00501A63">
        <w:rPr>
          <w:sz w:val="22"/>
          <w:szCs w:val="22"/>
        </w:rPr>
        <w:t xml:space="preserve"> (</w:t>
      </w:r>
      <w:r w:rsidR="00BC41FE">
        <w:rPr>
          <w:sz w:val="22"/>
          <w:szCs w:val="22"/>
        </w:rPr>
        <w:t>2014</w:t>
      </w:r>
      <w:r w:rsidRPr="00501A63">
        <w:rPr>
          <w:sz w:val="22"/>
          <w:szCs w:val="22"/>
        </w:rPr>
        <w:t xml:space="preserve">).  </w:t>
      </w:r>
      <w:r w:rsidR="001B541A" w:rsidRPr="00501A63">
        <w:rPr>
          <w:sz w:val="22"/>
          <w:szCs w:val="22"/>
        </w:rPr>
        <w:t>S</w:t>
      </w:r>
      <w:r w:rsidRPr="00501A63">
        <w:rPr>
          <w:sz w:val="22"/>
          <w:szCs w:val="22"/>
        </w:rPr>
        <w:t xml:space="preserve">tudents and supervisees preparing to become counselors are required to adhere to the </w:t>
      </w:r>
      <w:r w:rsidR="001B541A" w:rsidRPr="00501A63">
        <w:rPr>
          <w:i/>
          <w:sz w:val="22"/>
          <w:szCs w:val="22"/>
        </w:rPr>
        <w:t>ACA</w:t>
      </w:r>
      <w:r w:rsidR="001B541A" w:rsidRPr="00501A63">
        <w:rPr>
          <w:sz w:val="22"/>
          <w:szCs w:val="22"/>
        </w:rPr>
        <w:t xml:space="preserve"> </w:t>
      </w:r>
      <w:r w:rsidRPr="00501A63">
        <w:rPr>
          <w:i/>
          <w:sz w:val="22"/>
          <w:szCs w:val="22"/>
        </w:rPr>
        <w:t>Code of Ethics</w:t>
      </w:r>
      <w:r w:rsidRPr="00501A63">
        <w:rPr>
          <w:sz w:val="22"/>
          <w:szCs w:val="22"/>
        </w:rPr>
        <w:t xml:space="preserve"> and have the same obligations to clients as those required of professional counselors. </w:t>
      </w:r>
    </w:p>
    <w:p w14:paraId="177269B0" w14:textId="77777777" w:rsidR="00737AA3" w:rsidRPr="00501A63" w:rsidRDefault="00737AA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1B4D4ED2" w14:textId="77777777" w:rsidR="000317F4" w:rsidRPr="00501A63" w:rsidRDefault="00123462" w:rsidP="0060189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b/>
          <w:sz w:val="22"/>
          <w:szCs w:val="22"/>
        </w:rPr>
      </w:pPr>
      <w:r w:rsidRPr="00501A63">
        <w:rPr>
          <w:b/>
          <w:sz w:val="22"/>
          <w:szCs w:val="22"/>
        </w:rPr>
        <w:t>Profession</w:t>
      </w:r>
      <w:r w:rsidR="00344BEE" w:rsidRPr="00501A63">
        <w:rPr>
          <w:b/>
          <w:sz w:val="22"/>
          <w:szCs w:val="22"/>
        </w:rPr>
        <w:t>al</w:t>
      </w:r>
      <w:r w:rsidR="000317F4" w:rsidRPr="00501A63">
        <w:rPr>
          <w:b/>
          <w:sz w:val="22"/>
          <w:szCs w:val="22"/>
        </w:rPr>
        <w:t xml:space="preserve"> Associations</w:t>
      </w:r>
    </w:p>
    <w:p w14:paraId="7FD58582" w14:textId="77777777" w:rsidR="000317F4" w:rsidRPr="00501A63" w:rsidRDefault="000317F4" w:rsidP="0060189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b/>
          <w:sz w:val="22"/>
          <w:szCs w:val="22"/>
        </w:rPr>
      </w:pPr>
    </w:p>
    <w:p w14:paraId="3D6FC769" w14:textId="77777777" w:rsidR="000D2384" w:rsidRPr="00501A63" w:rsidRDefault="00971C9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Students are </w:t>
      </w:r>
      <w:r w:rsidR="000D2384" w:rsidRPr="00501A63">
        <w:rPr>
          <w:sz w:val="22"/>
          <w:szCs w:val="22"/>
        </w:rPr>
        <w:t>encourage</w:t>
      </w:r>
      <w:r w:rsidRPr="00501A63">
        <w:rPr>
          <w:sz w:val="22"/>
          <w:szCs w:val="22"/>
        </w:rPr>
        <w:t>d</w:t>
      </w:r>
      <w:r w:rsidR="000D2384" w:rsidRPr="00501A63">
        <w:rPr>
          <w:sz w:val="22"/>
          <w:szCs w:val="22"/>
        </w:rPr>
        <w:t xml:space="preserve"> to seek membership in the American Counseling Association and its </w:t>
      </w:r>
      <w:r w:rsidR="001B541A" w:rsidRPr="00501A63">
        <w:rPr>
          <w:sz w:val="22"/>
          <w:szCs w:val="22"/>
        </w:rPr>
        <w:t>divisions</w:t>
      </w:r>
      <w:r w:rsidR="000D2384" w:rsidRPr="00501A63">
        <w:rPr>
          <w:sz w:val="22"/>
          <w:szCs w:val="22"/>
        </w:rPr>
        <w:t>.  The benefits of student membership are many, while the student membership fee is low.  For more in</w:t>
      </w:r>
      <w:r w:rsidR="00B3598E" w:rsidRPr="00501A63">
        <w:rPr>
          <w:sz w:val="22"/>
          <w:szCs w:val="22"/>
        </w:rPr>
        <w:t>formation, call 1-800-347-6647 e</w:t>
      </w:r>
      <w:r w:rsidR="000D2384" w:rsidRPr="00501A63">
        <w:rPr>
          <w:sz w:val="22"/>
          <w:szCs w:val="22"/>
        </w:rPr>
        <w:t xml:space="preserve">xt. 222 or visit </w:t>
      </w:r>
      <w:hyperlink r:id="rId23" w:history="1">
        <w:r w:rsidR="00AB2508" w:rsidRPr="00501A63">
          <w:rPr>
            <w:rStyle w:val="Hyperlink"/>
            <w:sz w:val="22"/>
            <w:szCs w:val="22"/>
          </w:rPr>
          <w:t>www.counseling.org</w:t>
        </w:r>
      </w:hyperlink>
      <w:r w:rsidR="00AB2508" w:rsidRPr="00501A63">
        <w:rPr>
          <w:sz w:val="22"/>
          <w:szCs w:val="22"/>
        </w:rPr>
        <w:t xml:space="preserve">  We also encourage students to be members of the Texas Counseling Association and the </w:t>
      </w:r>
      <w:r w:rsidR="00BC41FE">
        <w:rPr>
          <w:sz w:val="22"/>
          <w:szCs w:val="22"/>
        </w:rPr>
        <w:t>Mid</w:t>
      </w:r>
      <w:r w:rsidR="00AB2508" w:rsidRPr="00501A63">
        <w:rPr>
          <w:sz w:val="22"/>
          <w:szCs w:val="22"/>
        </w:rPr>
        <w:t xml:space="preserve"> Texas Counseling Association.</w:t>
      </w:r>
    </w:p>
    <w:p w14:paraId="0441D24D"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6C2D8E90" w14:textId="6263AC80"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lastRenderedPageBreak/>
        <w:t>Chi Sigma Iota is the national counseling</w:t>
      </w:r>
      <w:r w:rsidR="00971C9B" w:rsidRPr="00501A63">
        <w:rPr>
          <w:sz w:val="22"/>
          <w:szCs w:val="22"/>
        </w:rPr>
        <w:t xml:space="preserve"> honor society.  Students</w:t>
      </w:r>
      <w:r w:rsidR="007A4293">
        <w:rPr>
          <w:sz w:val="22"/>
          <w:szCs w:val="22"/>
        </w:rPr>
        <w:t xml:space="preserve"> may apply for membership in Chi Sigma Iota if the following criteria are met: the student must be admitted to the</w:t>
      </w:r>
      <w:r w:rsidR="0032359B">
        <w:rPr>
          <w:sz w:val="22"/>
          <w:szCs w:val="22"/>
        </w:rPr>
        <w:t xml:space="preserve"> </w:t>
      </w:r>
      <w:r w:rsidR="0081369B">
        <w:rPr>
          <w:sz w:val="22"/>
          <w:szCs w:val="22"/>
        </w:rPr>
        <w:t>Clinical Mental Health Counseling</w:t>
      </w:r>
      <w:r w:rsidR="007A4293">
        <w:rPr>
          <w:sz w:val="22"/>
          <w:szCs w:val="22"/>
        </w:rPr>
        <w:t xml:space="preserve"> program; the student must be in good standing and cannot have remediation or probationary status; the student must maintain a minimum GPA of 3.5; and the student must have completed a minimum of 12 hours of graduate counseling credits.</w:t>
      </w:r>
      <w:r w:rsidRPr="00501A63">
        <w:rPr>
          <w:sz w:val="22"/>
          <w:szCs w:val="22"/>
        </w:rPr>
        <w:t xml:space="preserve">  For more information, see </w:t>
      </w:r>
      <w:hyperlink r:id="rId24" w:history="1">
        <w:r w:rsidRPr="00501A63">
          <w:rPr>
            <w:rStyle w:val="Hyperlink"/>
            <w:sz w:val="22"/>
            <w:szCs w:val="22"/>
          </w:rPr>
          <w:t>www.csi-net.org</w:t>
        </w:r>
      </w:hyperlink>
      <w:r w:rsidR="0032359B">
        <w:rPr>
          <w:sz w:val="22"/>
          <w:szCs w:val="22"/>
        </w:rPr>
        <w:t>,</w:t>
      </w:r>
      <w:r w:rsidRPr="00501A63">
        <w:rPr>
          <w:sz w:val="22"/>
          <w:szCs w:val="22"/>
        </w:rPr>
        <w:t xml:space="preserve"> Dr. </w:t>
      </w:r>
      <w:r w:rsidR="00BC41FE">
        <w:rPr>
          <w:sz w:val="22"/>
          <w:szCs w:val="22"/>
        </w:rPr>
        <w:t>Jeremy Berry (</w:t>
      </w:r>
      <w:hyperlink r:id="rId25" w:history="1">
        <w:r w:rsidR="001318C4" w:rsidRPr="00194CE2">
          <w:rPr>
            <w:rStyle w:val="Hyperlink"/>
            <w:sz w:val="22"/>
            <w:szCs w:val="22"/>
          </w:rPr>
          <w:t>jeremy.berry@tamuct.edu</w:t>
        </w:r>
      </w:hyperlink>
      <w:r w:rsidR="00BC41FE">
        <w:rPr>
          <w:sz w:val="22"/>
          <w:szCs w:val="22"/>
        </w:rPr>
        <w:t>) or</w:t>
      </w:r>
      <w:r w:rsidR="00360644">
        <w:rPr>
          <w:sz w:val="22"/>
          <w:szCs w:val="22"/>
        </w:rPr>
        <w:t xml:space="preserve"> Dr. </w:t>
      </w:r>
      <w:r w:rsidR="00BC41FE">
        <w:rPr>
          <w:sz w:val="22"/>
          <w:szCs w:val="22"/>
        </w:rPr>
        <w:t>Michelle Shuler</w:t>
      </w:r>
      <w:r w:rsidR="00360644">
        <w:rPr>
          <w:sz w:val="22"/>
          <w:szCs w:val="22"/>
        </w:rPr>
        <w:t xml:space="preserve"> </w:t>
      </w:r>
      <w:r w:rsidR="00BC41FE">
        <w:rPr>
          <w:sz w:val="22"/>
          <w:szCs w:val="22"/>
        </w:rPr>
        <w:t>(</w:t>
      </w:r>
      <w:hyperlink r:id="rId26" w:history="1">
        <w:r w:rsidR="00BC41FE" w:rsidRPr="00ED1691">
          <w:rPr>
            <w:rStyle w:val="Hyperlink"/>
            <w:sz w:val="22"/>
            <w:szCs w:val="22"/>
          </w:rPr>
          <w:t>michelle.shuler@tamuct.edu</w:t>
        </w:r>
      </w:hyperlink>
      <w:r w:rsidR="00BC41FE">
        <w:rPr>
          <w:sz w:val="22"/>
          <w:szCs w:val="22"/>
        </w:rPr>
        <w:t>).</w:t>
      </w:r>
    </w:p>
    <w:p w14:paraId="7065D884" w14:textId="77777777" w:rsidR="008F15A6" w:rsidRPr="00501A63" w:rsidRDefault="008F15A6" w:rsidP="00AB2508">
      <w:pPr>
        <w:tabs>
          <w:tab w:val="center" w:pos="4680"/>
        </w:tabs>
        <w:suppressAutoHyphens/>
        <w:spacing w:line="235" w:lineRule="auto"/>
        <w:rPr>
          <w:b/>
          <w:sz w:val="22"/>
          <w:szCs w:val="22"/>
        </w:rPr>
      </w:pPr>
    </w:p>
    <w:p w14:paraId="0E303572" w14:textId="77777777" w:rsidR="000D2384" w:rsidRPr="00072EE5" w:rsidRDefault="00A350A9" w:rsidP="00072EE5">
      <w:pPr>
        <w:pStyle w:val="Heading1"/>
      </w:pPr>
      <w:r w:rsidRPr="00072EE5">
        <w:t>Affirmative Action</w:t>
      </w:r>
    </w:p>
    <w:p w14:paraId="6A7F02B2"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25974DEB"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The </w:t>
      </w:r>
      <w:r w:rsidR="0054254F">
        <w:rPr>
          <w:sz w:val="22"/>
          <w:szCs w:val="22"/>
        </w:rPr>
        <w:t xml:space="preserve">Clinical Mental Health Counseling </w:t>
      </w:r>
      <w:r w:rsidR="00BC41FE">
        <w:rPr>
          <w:sz w:val="22"/>
          <w:szCs w:val="22"/>
        </w:rPr>
        <w:t>Program</w:t>
      </w:r>
      <w:r w:rsidR="00BC41FE" w:rsidRPr="00501A63">
        <w:rPr>
          <w:sz w:val="22"/>
          <w:szCs w:val="22"/>
        </w:rPr>
        <w:t xml:space="preserve"> faculty</w:t>
      </w:r>
      <w:r w:rsidRPr="00501A63">
        <w:rPr>
          <w:sz w:val="22"/>
          <w:szCs w:val="22"/>
        </w:rPr>
        <w:t xml:space="preserve"> support and endorse </w:t>
      </w:r>
      <w:r w:rsidR="00704BCE" w:rsidRPr="00501A63">
        <w:rPr>
          <w:sz w:val="22"/>
          <w:szCs w:val="22"/>
        </w:rPr>
        <w:t xml:space="preserve">the policies/procedures from </w:t>
      </w:r>
      <w:r w:rsidRPr="00501A63">
        <w:rPr>
          <w:sz w:val="22"/>
          <w:szCs w:val="22"/>
        </w:rPr>
        <w:t xml:space="preserve">the </w:t>
      </w:r>
      <w:r w:rsidR="00C026C6" w:rsidRPr="00501A63">
        <w:rPr>
          <w:sz w:val="22"/>
          <w:szCs w:val="22"/>
        </w:rPr>
        <w:t>Affirmative Action</w:t>
      </w:r>
      <w:r w:rsidR="00704BCE" w:rsidRPr="00501A63">
        <w:rPr>
          <w:sz w:val="22"/>
          <w:szCs w:val="22"/>
        </w:rPr>
        <w:t xml:space="preserve"> Office at </w:t>
      </w:r>
      <w:r w:rsidR="004C0D53">
        <w:rPr>
          <w:sz w:val="22"/>
          <w:szCs w:val="22"/>
        </w:rPr>
        <w:t>Texas A&amp;M University - Central Texas</w:t>
      </w:r>
      <w:r w:rsidRPr="00501A63">
        <w:rPr>
          <w:sz w:val="22"/>
          <w:szCs w:val="22"/>
        </w:rPr>
        <w:t>.  A copy of the policy is avai</w:t>
      </w:r>
      <w:r w:rsidR="00C026C6" w:rsidRPr="00501A63">
        <w:rPr>
          <w:sz w:val="22"/>
          <w:szCs w:val="22"/>
        </w:rPr>
        <w:t xml:space="preserve">lable from the </w:t>
      </w:r>
      <w:r w:rsidR="00BC41FE">
        <w:rPr>
          <w:sz w:val="22"/>
          <w:szCs w:val="22"/>
        </w:rPr>
        <w:t xml:space="preserve">Human Resources </w:t>
      </w:r>
      <w:r w:rsidR="00E73650" w:rsidRPr="00501A63">
        <w:rPr>
          <w:sz w:val="22"/>
          <w:szCs w:val="22"/>
        </w:rPr>
        <w:t xml:space="preserve">Office in </w:t>
      </w:r>
      <w:r w:rsidR="00BC41FE">
        <w:rPr>
          <w:sz w:val="22"/>
          <w:szCs w:val="22"/>
        </w:rPr>
        <w:t>Warrior Hall, Room 424.</w:t>
      </w:r>
    </w:p>
    <w:p w14:paraId="3894EF63"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4B07996" w14:textId="77777777" w:rsidR="000D2384" w:rsidRPr="00072EE5" w:rsidRDefault="000D2384" w:rsidP="00072EE5">
      <w:pPr>
        <w:pStyle w:val="Heading1"/>
      </w:pPr>
      <w:r w:rsidRPr="00072EE5">
        <w:t>Sexual Harassment</w:t>
      </w:r>
    </w:p>
    <w:p w14:paraId="41355A6A"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36DA761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The </w:t>
      </w:r>
      <w:r w:rsidR="0054254F">
        <w:rPr>
          <w:sz w:val="22"/>
          <w:szCs w:val="22"/>
        </w:rPr>
        <w:t xml:space="preserve">Clinical Mental Health Counseling </w:t>
      </w:r>
      <w:r w:rsidR="00BC41FE">
        <w:rPr>
          <w:sz w:val="22"/>
          <w:szCs w:val="22"/>
        </w:rPr>
        <w:t>Program</w:t>
      </w:r>
      <w:r w:rsidR="00BC41FE" w:rsidRPr="00501A63">
        <w:rPr>
          <w:sz w:val="22"/>
          <w:szCs w:val="22"/>
        </w:rPr>
        <w:t xml:space="preserve"> faculty</w:t>
      </w:r>
      <w:r w:rsidRPr="00501A63">
        <w:rPr>
          <w:sz w:val="22"/>
          <w:szCs w:val="22"/>
        </w:rPr>
        <w:t xml:space="preserve"> support and endorse the Sexual Harassment Policy adopted by </w:t>
      </w:r>
      <w:r w:rsidR="004C0D53">
        <w:rPr>
          <w:sz w:val="22"/>
          <w:szCs w:val="22"/>
        </w:rPr>
        <w:t>Texas A&amp;M University - Central Texas</w:t>
      </w:r>
      <w:r w:rsidRPr="00501A63">
        <w:rPr>
          <w:sz w:val="22"/>
          <w:szCs w:val="22"/>
        </w:rPr>
        <w:t>.  A copy of the policy is avail</w:t>
      </w:r>
      <w:r w:rsidR="00971C9B" w:rsidRPr="00501A63">
        <w:rPr>
          <w:sz w:val="22"/>
          <w:szCs w:val="22"/>
        </w:rPr>
        <w:t xml:space="preserve">able from the Office </w:t>
      </w:r>
      <w:r w:rsidR="00BC41FE">
        <w:rPr>
          <w:sz w:val="22"/>
          <w:szCs w:val="22"/>
        </w:rPr>
        <w:t>of Institutional Compliance, Warrior Hall, Room 425.</w:t>
      </w:r>
    </w:p>
    <w:p w14:paraId="75F030AE"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1A88807E" w14:textId="77777777" w:rsidR="000D2384" w:rsidRPr="00501A63" w:rsidRDefault="000D2384" w:rsidP="00072EE5">
      <w:pPr>
        <w:pStyle w:val="Heading1"/>
      </w:pPr>
      <w:r w:rsidRPr="00501A63">
        <w:t>Americans With Disabilities Act</w:t>
      </w:r>
    </w:p>
    <w:p w14:paraId="01B6303A" w14:textId="77777777" w:rsidR="000D2384" w:rsidRPr="00501A63" w:rsidRDefault="000D2384" w:rsidP="00072EE5"/>
    <w:p w14:paraId="4564DB5D" w14:textId="77777777" w:rsidR="00BC41FE" w:rsidRPr="00501A63" w:rsidRDefault="000D2384" w:rsidP="00BC41F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The </w:t>
      </w:r>
      <w:r w:rsidR="0054254F">
        <w:rPr>
          <w:sz w:val="22"/>
          <w:szCs w:val="22"/>
        </w:rPr>
        <w:t xml:space="preserve">Clinical Mental Health Counseling </w:t>
      </w:r>
      <w:r w:rsidR="00BC41FE">
        <w:rPr>
          <w:sz w:val="22"/>
          <w:szCs w:val="22"/>
        </w:rPr>
        <w:t>Program</w:t>
      </w:r>
      <w:r w:rsidR="00BC41FE" w:rsidRPr="00501A63">
        <w:rPr>
          <w:sz w:val="22"/>
          <w:szCs w:val="22"/>
        </w:rPr>
        <w:t xml:space="preserve"> faculty</w:t>
      </w:r>
      <w:r w:rsidRPr="00501A63">
        <w:rPr>
          <w:sz w:val="22"/>
          <w:szCs w:val="22"/>
        </w:rPr>
        <w:t xml:space="preserve"> support and endorse the Americans </w:t>
      </w:r>
      <w:r w:rsidR="00BC41FE" w:rsidRPr="00501A63">
        <w:rPr>
          <w:sz w:val="22"/>
          <w:szCs w:val="22"/>
        </w:rPr>
        <w:t>with</w:t>
      </w:r>
      <w:r w:rsidRPr="00501A63">
        <w:rPr>
          <w:sz w:val="22"/>
          <w:szCs w:val="22"/>
        </w:rPr>
        <w:t xml:space="preserve"> Disabilities Act.  A copy of the act is available fro</w:t>
      </w:r>
      <w:r w:rsidR="00B1621C" w:rsidRPr="00501A63">
        <w:rPr>
          <w:sz w:val="22"/>
          <w:szCs w:val="22"/>
        </w:rPr>
        <w:t xml:space="preserve">m the </w:t>
      </w:r>
      <w:r w:rsidR="00BC41FE" w:rsidRPr="00501A63">
        <w:rPr>
          <w:sz w:val="22"/>
          <w:szCs w:val="22"/>
        </w:rPr>
        <w:t xml:space="preserve">Office </w:t>
      </w:r>
      <w:r w:rsidR="00BC41FE">
        <w:rPr>
          <w:sz w:val="22"/>
          <w:szCs w:val="22"/>
        </w:rPr>
        <w:t>of Institutional Compliance, Warrior Hall, Room 425.</w:t>
      </w:r>
    </w:p>
    <w:p w14:paraId="494064C4" w14:textId="77777777" w:rsidR="00B3598E" w:rsidRPr="00501A63" w:rsidRDefault="00B3598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66685D9" w14:textId="77777777" w:rsidR="000D2384" w:rsidRPr="00501A63" w:rsidRDefault="000D2384" w:rsidP="00072EE5">
      <w:pPr>
        <w:pStyle w:val="Heading1"/>
      </w:pPr>
      <w:r w:rsidRPr="00501A63">
        <w:t>Graduation</w:t>
      </w:r>
    </w:p>
    <w:p w14:paraId="6629BD15" w14:textId="77777777" w:rsidR="000D2384" w:rsidRPr="00501A63" w:rsidRDefault="000D2384" w:rsidP="00072EE5"/>
    <w:p w14:paraId="6A47B401" w14:textId="7BDC9A4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Graduation from the</w:t>
      </w:r>
      <w:r w:rsidR="00AE34A0" w:rsidRPr="00501A63">
        <w:rPr>
          <w:sz w:val="22"/>
          <w:szCs w:val="22"/>
        </w:rPr>
        <w:t xml:space="preserve"> </w:t>
      </w:r>
      <w:r w:rsidR="0054254F">
        <w:rPr>
          <w:sz w:val="22"/>
          <w:szCs w:val="22"/>
        </w:rPr>
        <w:t xml:space="preserve">Clinical Mental Health Counseling </w:t>
      </w:r>
      <w:r w:rsidR="00BC41FE">
        <w:rPr>
          <w:sz w:val="22"/>
          <w:szCs w:val="22"/>
        </w:rPr>
        <w:t>Program</w:t>
      </w:r>
      <w:r w:rsidR="00BC41FE" w:rsidRPr="00501A63">
        <w:rPr>
          <w:sz w:val="22"/>
          <w:szCs w:val="22"/>
        </w:rPr>
        <w:t xml:space="preserve"> entitles</w:t>
      </w:r>
      <w:r w:rsidRPr="00501A63">
        <w:rPr>
          <w:sz w:val="22"/>
          <w:szCs w:val="22"/>
        </w:rPr>
        <w:t xml:space="preserve"> students to participate in the campus-wide graduation ceremony held December, May, and August each year.  Students are encouraged to participate in the graduation ceremonies.  It is the student's responsibility to be cognizant of and to complete the various graduation forms and fees within the specified deadlines.  Information regarding graduation is available from </w:t>
      </w:r>
      <w:r w:rsidR="003A2778">
        <w:rPr>
          <w:sz w:val="22"/>
          <w:szCs w:val="22"/>
        </w:rPr>
        <w:t>Graduate Admissions and Studies, Founders Hall, Room 424C.</w:t>
      </w:r>
      <w:r w:rsidRPr="00501A63">
        <w:rPr>
          <w:sz w:val="22"/>
          <w:szCs w:val="22"/>
        </w:rPr>
        <w:t xml:space="preserve">  Failure to complete the appropriate forms within the specified deadlines will result in the student being unable to graduate during that semester.  Students who are not participating in the official graduation ceremony should contact </w:t>
      </w:r>
      <w:r w:rsidR="003A2778">
        <w:rPr>
          <w:sz w:val="22"/>
          <w:szCs w:val="22"/>
        </w:rPr>
        <w:t>Graduate Studies</w:t>
      </w:r>
      <w:r w:rsidRPr="00501A63">
        <w:rPr>
          <w:sz w:val="22"/>
          <w:szCs w:val="22"/>
        </w:rPr>
        <w:t xml:space="preserve"> and make arrangements for obtaining their diploma.</w:t>
      </w:r>
    </w:p>
    <w:p w14:paraId="5BD18159"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0F5C1E42" w14:textId="77777777" w:rsidR="009F0F10" w:rsidRDefault="009F0F10">
      <w:pPr>
        <w:rPr>
          <w:szCs w:val="24"/>
        </w:rPr>
      </w:pPr>
      <w:r>
        <w:rPr>
          <w:szCs w:val="24"/>
        </w:rPr>
        <w:br w:type="page"/>
      </w:r>
    </w:p>
    <w:p w14:paraId="5C01852B" w14:textId="77777777" w:rsidR="000D2384" w:rsidRPr="00375FD8" w:rsidRDefault="000D2384">
      <w:pPr>
        <w:pStyle w:val="Heading6"/>
        <w:rPr>
          <w:rFonts w:ascii="Times New Roman" w:hAnsi="Times New Roman"/>
          <w:sz w:val="24"/>
          <w:szCs w:val="24"/>
        </w:rPr>
      </w:pPr>
    </w:p>
    <w:p w14:paraId="415EAF7E" w14:textId="77777777" w:rsidR="000D2384" w:rsidRPr="00375FD8" w:rsidRDefault="000D2384">
      <w:pPr>
        <w:pStyle w:val="Heading6"/>
        <w:rPr>
          <w:rFonts w:ascii="Times New Roman" w:hAnsi="Times New Roman"/>
          <w:sz w:val="24"/>
          <w:szCs w:val="24"/>
        </w:rPr>
      </w:pPr>
    </w:p>
    <w:p w14:paraId="687F4BB0" w14:textId="77777777" w:rsidR="000D2384" w:rsidRPr="00375FD8" w:rsidRDefault="000D2384">
      <w:pPr>
        <w:pStyle w:val="Heading6"/>
        <w:rPr>
          <w:rFonts w:ascii="Times New Roman" w:hAnsi="Times New Roman"/>
          <w:sz w:val="24"/>
          <w:szCs w:val="24"/>
        </w:rPr>
      </w:pPr>
    </w:p>
    <w:p w14:paraId="768793BF" w14:textId="77777777" w:rsidR="000D2384" w:rsidRPr="00375FD8" w:rsidRDefault="000D2384">
      <w:pPr>
        <w:pStyle w:val="Heading6"/>
        <w:rPr>
          <w:rFonts w:ascii="Times New Roman" w:hAnsi="Times New Roman"/>
          <w:sz w:val="24"/>
          <w:szCs w:val="24"/>
        </w:rPr>
      </w:pPr>
    </w:p>
    <w:p w14:paraId="4A3C0D68" w14:textId="77777777" w:rsidR="000D2384" w:rsidRPr="00375FD8" w:rsidRDefault="000D2384">
      <w:pPr>
        <w:pStyle w:val="Heading6"/>
        <w:rPr>
          <w:rFonts w:ascii="Times New Roman" w:hAnsi="Times New Roman"/>
          <w:sz w:val="24"/>
          <w:szCs w:val="24"/>
        </w:rPr>
      </w:pPr>
    </w:p>
    <w:p w14:paraId="7CDB34E8" w14:textId="77777777" w:rsidR="000D2384" w:rsidRDefault="000D2384">
      <w:pPr>
        <w:pStyle w:val="Heading6"/>
        <w:rPr>
          <w:rFonts w:ascii="Times New Roman" w:hAnsi="Times New Roman"/>
          <w:sz w:val="24"/>
          <w:szCs w:val="24"/>
        </w:rPr>
      </w:pPr>
    </w:p>
    <w:p w14:paraId="0089983A" w14:textId="77777777" w:rsidR="009F0F10" w:rsidRDefault="009F0F10" w:rsidP="009F0F10"/>
    <w:p w14:paraId="39A1AAEF" w14:textId="77777777" w:rsidR="009F0F10" w:rsidRDefault="009F0F10" w:rsidP="009F0F10"/>
    <w:p w14:paraId="0A275FB5" w14:textId="77777777" w:rsidR="009F0F10" w:rsidRDefault="009F0F10" w:rsidP="009F0F10"/>
    <w:p w14:paraId="238F4945" w14:textId="77777777" w:rsidR="009F0F10" w:rsidRPr="009F0F10" w:rsidRDefault="009F0F10" w:rsidP="009F0F10"/>
    <w:p w14:paraId="4AFA9D7A" w14:textId="77777777" w:rsidR="00DF3DDD" w:rsidRDefault="00DF3DDD" w:rsidP="00DF3DDD"/>
    <w:p w14:paraId="0B78411E" w14:textId="77777777" w:rsidR="00DF3DDD" w:rsidRPr="00DF3DDD" w:rsidRDefault="00DF3DDD" w:rsidP="00DF3DDD"/>
    <w:p w14:paraId="1F66CFAD" w14:textId="77777777" w:rsidR="000D2384" w:rsidRPr="00375FD8" w:rsidRDefault="000D2384">
      <w:pPr>
        <w:rPr>
          <w:szCs w:val="24"/>
        </w:rPr>
      </w:pPr>
    </w:p>
    <w:p w14:paraId="4639E708" w14:textId="77777777" w:rsidR="00F53C11" w:rsidRPr="00375FD8" w:rsidRDefault="00F53C11">
      <w:pPr>
        <w:pStyle w:val="Heading6"/>
        <w:rPr>
          <w:rFonts w:ascii="Times New Roman" w:hAnsi="Times New Roman"/>
          <w:b/>
          <w:sz w:val="24"/>
          <w:szCs w:val="24"/>
        </w:rPr>
      </w:pPr>
    </w:p>
    <w:p w14:paraId="3660E6D0" w14:textId="77777777" w:rsidR="00F53C11" w:rsidRPr="00375FD8" w:rsidRDefault="00F53C11">
      <w:pPr>
        <w:pStyle w:val="Heading6"/>
        <w:rPr>
          <w:rFonts w:ascii="Times New Roman" w:hAnsi="Times New Roman"/>
          <w:b/>
          <w:sz w:val="24"/>
          <w:szCs w:val="24"/>
        </w:rPr>
      </w:pPr>
    </w:p>
    <w:p w14:paraId="3E838949" w14:textId="77777777" w:rsidR="000D2384" w:rsidRPr="00375FD8" w:rsidRDefault="000D2384">
      <w:pPr>
        <w:pStyle w:val="Heading6"/>
        <w:rPr>
          <w:rFonts w:ascii="Times New Roman" w:hAnsi="Times New Roman"/>
          <w:b/>
          <w:sz w:val="36"/>
        </w:rPr>
      </w:pPr>
      <w:r w:rsidRPr="00375FD8">
        <w:rPr>
          <w:rFonts w:ascii="Times New Roman" w:hAnsi="Times New Roman"/>
          <w:b/>
          <w:sz w:val="36"/>
        </w:rPr>
        <w:t>A</w:t>
      </w:r>
      <w:r w:rsidR="001B541A">
        <w:rPr>
          <w:rFonts w:ascii="Times New Roman" w:hAnsi="Times New Roman"/>
          <w:b/>
          <w:sz w:val="36"/>
        </w:rPr>
        <w:t>ppendix A</w:t>
      </w:r>
    </w:p>
    <w:p w14:paraId="5736998C"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rPr>
      </w:pPr>
    </w:p>
    <w:p w14:paraId="64AD7C81" w14:textId="77777777" w:rsidR="000D2384" w:rsidRPr="00375FD8" w:rsidRDefault="000D2384">
      <w:pPr>
        <w:pStyle w:val="Heading6"/>
        <w:rPr>
          <w:rFonts w:ascii="Times New Roman" w:hAnsi="Times New Roman"/>
          <w:b/>
        </w:rPr>
      </w:pPr>
    </w:p>
    <w:p w14:paraId="6E8E493C" w14:textId="77777777" w:rsidR="000D2384" w:rsidRPr="00375FD8" w:rsidRDefault="000D2384">
      <w:pPr>
        <w:pStyle w:val="Heading6"/>
        <w:rPr>
          <w:rFonts w:ascii="Times New Roman" w:hAnsi="Times New Roman"/>
          <w:b/>
        </w:rPr>
      </w:pPr>
      <w:r w:rsidRPr="00375FD8">
        <w:rPr>
          <w:rFonts w:ascii="Times New Roman" w:hAnsi="Times New Roman"/>
          <w:b/>
        </w:rPr>
        <w:t>Prerequisites for Counseling Required/Recommended Courses</w:t>
      </w:r>
    </w:p>
    <w:p w14:paraId="639C83F9" w14:textId="77777777" w:rsidR="00F94865" w:rsidRPr="00375FD8" w:rsidRDefault="00F94865" w:rsidP="00F94865"/>
    <w:p w14:paraId="067FC6FF" w14:textId="77777777" w:rsidR="00F94865" w:rsidRPr="00375FD8" w:rsidRDefault="006712C9" w:rsidP="00F94865">
      <w:pPr>
        <w:jc w:val="center"/>
        <w:rPr>
          <w:b/>
          <w:sz w:val="28"/>
          <w:szCs w:val="28"/>
        </w:rPr>
      </w:pPr>
      <w:r w:rsidRPr="00375FD8">
        <w:rPr>
          <w:b/>
          <w:sz w:val="28"/>
          <w:szCs w:val="28"/>
        </w:rPr>
        <w:t>Prerequisites</w:t>
      </w:r>
      <w:r w:rsidR="00F94865" w:rsidRPr="00375FD8">
        <w:rPr>
          <w:b/>
          <w:sz w:val="28"/>
          <w:szCs w:val="28"/>
        </w:rPr>
        <w:t xml:space="preserve"> for Counseling Practicum</w:t>
      </w:r>
    </w:p>
    <w:p w14:paraId="6F01C873"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3273DD3D"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21FB3192"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3CA981A9" w14:textId="77777777" w:rsidR="00A2652F" w:rsidRDefault="00A2652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sectPr w:rsidR="00A2652F" w:rsidSect="00F50445">
          <w:headerReference w:type="default" r:id="rId27"/>
          <w:endnotePr>
            <w:numFmt w:val="decimal"/>
          </w:endnotePr>
          <w:pgSz w:w="12240" w:h="15840" w:code="1"/>
          <w:pgMar w:top="1440" w:right="1440" w:bottom="1440" w:left="1440" w:header="720" w:footer="720" w:gutter="0"/>
          <w:paperSrc w:first="15" w:other="15"/>
          <w:cols w:space="720"/>
          <w:noEndnote/>
          <w:docGrid w:linePitch="326"/>
        </w:sectPr>
      </w:pPr>
    </w:p>
    <w:p w14:paraId="4DDFFF25" w14:textId="77777777" w:rsidR="005B4409" w:rsidRPr="00BD2BB9" w:rsidRDefault="005B4409" w:rsidP="005B4409">
      <w:pPr>
        <w:jc w:val="center"/>
      </w:pPr>
      <w:r w:rsidRPr="00BD2BB9">
        <w:lastRenderedPageBreak/>
        <w:t>Texas A&amp;M – Central Texas</w:t>
      </w:r>
    </w:p>
    <w:p w14:paraId="254C049C" w14:textId="77777777" w:rsidR="005B4409" w:rsidRPr="00BD2BB9" w:rsidRDefault="005B4409" w:rsidP="005B4409">
      <w:pPr>
        <w:jc w:val="center"/>
      </w:pPr>
      <w:r w:rsidRPr="00BD2BB9">
        <w:t>Advising Guide 2015-2016 Catalog</w:t>
      </w:r>
    </w:p>
    <w:p w14:paraId="7059AA2A" w14:textId="77777777" w:rsidR="005B4409" w:rsidRPr="00BD2BB9" w:rsidRDefault="005B4409" w:rsidP="005B4409">
      <w:pPr>
        <w:jc w:val="center"/>
      </w:pPr>
    </w:p>
    <w:p w14:paraId="3AE1F0C3" w14:textId="77777777" w:rsidR="005B4409" w:rsidRPr="00BD2BB9" w:rsidRDefault="005B4409" w:rsidP="005B4409">
      <w:pPr>
        <w:pStyle w:val="Heading1"/>
        <w:rPr>
          <w:sz w:val="28"/>
        </w:rPr>
      </w:pPr>
      <w:r w:rsidRPr="00BD2BB9">
        <w:rPr>
          <w:sz w:val="28"/>
        </w:rPr>
        <w:t>MASTER OF SCIENCE</w:t>
      </w:r>
    </w:p>
    <w:p w14:paraId="08DE4B13" w14:textId="77777777" w:rsidR="005B4409" w:rsidRPr="00BD2BB9" w:rsidRDefault="005B4409" w:rsidP="005B4409">
      <w:pPr>
        <w:jc w:val="center"/>
      </w:pPr>
    </w:p>
    <w:p w14:paraId="52F2D066" w14:textId="77777777" w:rsidR="005B4409" w:rsidRPr="00BD2BB9" w:rsidRDefault="005B4409" w:rsidP="005B4409">
      <w:pPr>
        <w:jc w:val="right"/>
        <w:rPr>
          <w:rFonts w:cs="Arial"/>
          <w:u w:val="single"/>
        </w:rPr>
      </w:pPr>
      <w:r w:rsidRPr="00BD2BB9">
        <w:rPr>
          <w:rFonts w:cs="Arial"/>
        </w:rPr>
        <w:tab/>
      </w:r>
      <w:r w:rsidRPr="00BD2BB9">
        <w:rPr>
          <w:rFonts w:cs="Arial"/>
          <w:u w:val="single"/>
        </w:rPr>
        <w:t xml:space="preserve">Clinical Mental Health Counselor (CMHC) </w:t>
      </w:r>
    </w:p>
    <w:p w14:paraId="4831B13F" w14:textId="77777777" w:rsidR="005B4409" w:rsidRPr="00BD2BB9" w:rsidRDefault="005B4409" w:rsidP="005B4409">
      <w:pPr>
        <w:jc w:val="right"/>
      </w:pPr>
      <w:r w:rsidRPr="00BD2BB9">
        <w:t>60 Hour Program</w:t>
      </w:r>
    </w:p>
    <w:p w14:paraId="35698FB6" w14:textId="77777777" w:rsidR="005B4409" w:rsidRPr="00BD2BB9" w:rsidRDefault="005B4409" w:rsidP="005B4409">
      <w:pPr>
        <w:rPr>
          <w:sz w:val="20"/>
        </w:rPr>
      </w:pPr>
      <w:r w:rsidRPr="00BD2BB9">
        <w:rPr>
          <w:noProof/>
          <w:sz w:val="20"/>
        </w:rPr>
        <mc:AlternateContent>
          <mc:Choice Requires="wps">
            <w:drawing>
              <wp:anchor distT="0" distB="0" distL="114300" distR="114300" simplePos="0" relativeHeight="251669504" behindDoc="0" locked="0" layoutInCell="1" allowOverlap="1" wp14:anchorId="72D4DC1B" wp14:editId="6B0CEE6B">
                <wp:simplePos x="0" y="0"/>
                <wp:positionH relativeFrom="column">
                  <wp:posOffset>457200</wp:posOffset>
                </wp:positionH>
                <wp:positionV relativeFrom="paragraph">
                  <wp:posOffset>107950</wp:posOffset>
                </wp:positionV>
                <wp:extent cx="2819400" cy="0"/>
                <wp:effectExtent l="5715" t="7620" r="13335"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E1090"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2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m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"/>
            </w:pict>
          </mc:Fallback>
        </mc:AlternateContent>
      </w:r>
      <w:r w:rsidRPr="00BD2BB9">
        <w:rPr>
          <w:sz w:val="20"/>
        </w:rPr>
        <w:t>Advisor</w:t>
      </w:r>
    </w:p>
    <w:p w14:paraId="2DBAFA15" w14:textId="77777777" w:rsidR="005B4409" w:rsidRPr="00BD2BB9" w:rsidRDefault="005B4409" w:rsidP="005B4409">
      <w:pPr>
        <w:jc w:val="right"/>
        <w:rPr>
          <w:sz w:val="20"/>
        </w:rPr>
      </w:pPr>
    </w:p>
    <w:tbl>
      <w:tblPr>
        <w:tblW w:w="10908" w:type="dxa"/>
        <w:tblLook w:val="0000" w:firstRow="0" w:lastRow="0" w:firstColumn="0" w:lastColumn="0" w:noHBand="0" w:noVBand="0"/>
      </w:tblPr>
      <w:tblGrid>
        <w:gridCol w:w="5388"/>
        <w:gridCol w:w="2640"/>
        <w:gridCol w:w="2880"/>
      </w:tblGrid>
      <w:tr w:rsidR="005B4409" w:rsidRPr="00BD2BB9" w14:paraId="733AED14" w14:textId="77777777" w:rsidTr="00C05C94">
        <w:tc>
          <w:tcPr>
            <w:tcW w:w="5388" w:type="dxa"/>
          </w:tcPr>
          <w:p w14:paraId="7918BD9C"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59264" behindDoc="0" locked="0" layoutInCell="1" allowOverlap="1" wp14:anchorId="6A236D63" wp14:editId="6C286C2B">
                      <wp:simplePos x="0" y="0"/>
                      <wp:positionH relativeFrom="column">
                        <wp:posOffset>838200</wp:posOffset>
                      </wp:positionH>
                      <wp:positionV relativeFrom="paragraph">
                        <wp:posOffset>127000</wp:posOffset>
                      </wp:positionV>
                      <wp:extent cx="2590800" cy="0"/>
                      <wp:effectExtent l="5715" t="13970" r="1333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C7703"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pt" to="27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Ll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OZst0kU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"/>
                  </w:pict>
                </mc:Fallback>
              </mc:AlternateContent>
            </w:r>
            <w:r w:rsidRPr="00BD2BB9">
              <w:rPr>
                <w:sz w:val="20"/>
              </w:rPr>
              <w:t>Student Name</w:t>
            </w:r>
          </w:p>
        </w:tc>
        <w:tc>
          <w:tcPr>
            <w:tcW w:w="2640" w:type="dxa"/>
          </w:tcPr>
          <w:p w14:paraId="452EFC89"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0288" behindDoc="0" locked="0" layoutInCell="1" allowOverlap="1" wp14:anchorId="65CA9B77" wp14:editId="28BB0929">
                      <wp:simplePos x="0" y="0"/>
                      <wp:positionH relativeFrom="column">
                        <wp:posOffset>312420</wp:posOffset>
                      </wp:positionH>
                      <wp:positionV relativeFrom="paragraph">
                        <wp:posOffset>127000</wp:posOffset>
                      </wp:positionV>
                      <wp:extent cx="1295400" cy="0"/>
                      <wp:effectExtent l="5715" t="13970" r="1333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E54FE"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pt" to="126.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O7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"/>
                  </w:pict>
                </mc:Fallback>
              </mc:AlternateContent>
            </w:r>
            <w:r w:rsidRPr="00BD2BB9">
              <w:rPr>
                <w:sz w:val="20"/>
              </w:rPr>
              <w:t>SSN</w:t>
            </w:r>
          </w:p>
        </w:tc>
        <w:tc>
          <w:tcPr>
            <w:tcW w:w="2880" w:type="dxa"/>
          </w:tcPr>
          <w:p w14:paraId="369AFF25"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1312" behindDoc="0" locked="0" layoutInCell="1" allowOverlap="1" wp14:anchorId="2A5B3713" wp14:editId="085C8AD4">
                      <wp:simplePos x="0" y="0"/>
                      <wp:positionH relativeFrom="column">
                        <wp:posOffset>312420</wp:posOffset>
                      </wp:positionH>
                      <wp:positionV relativeFrom="paragraph">
                        <wp:posOffset>127000</wp:posOffset>
                      </wp:positionV>
                      <wp:extent cx="1371600" cy="0"/>
                      <wp:effectExtent l="5715" t="13970" r="13335"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EC653"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pt" to="13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0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"/>
                  </w:pict>
                </mc:Fallback>
              </mc:AlternateContent>
            </w:r>
            <w:r w:rsidRPr="00BD2BB9">
              <w:rPr>
                <w:sz w:val="20"/>
              </w:rPr>
              <w:t>Date</w:t>
            </w:r>
          </w:p>
        </w:tc>
      </w:tr>
      <w:tr w:rsidR="005B4409" w:rsidRPr="00BD2BB9" w14:paraId="3AF1CB46" w14:textId="77777777" w:rsidTr="00C05C94">
        <w:trPr>
          <w:cantSplit/>
        </w:trPr>
        <w:tc>
          <w:tcPr>
            <w:tcW w:w="8028" w:type="dxa"/>
            <w:gridSpan w:val="2"/>
          </w:tcPr>
          <w:p w14:paraId="36A612C6"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2336" behindDoc="0" locked="0" layoutInCell="1" allowOverlap="1" wp14:anchorId="61469FF6" wp14:editId="6D737C01">
                      <wp:simplePos x="0" y="0"/>
                      <wp:positionH relativeFrom="column">
                        <wp:posOffset>533400</wp:posOffset>
                      </wp:positionH>
                      <wp:positionV relativeFrom="paragraph">
                        <wp:posOffset>120650</wp:posOffset>
                      </wp:positionV>
                      <wp:extent cx="4419600" cy="0"/>
                      <wp:effectExtent l="5715" t="10795" r="13335"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EEA50"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39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eZ4tZi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"/>
                  </w:pict>
                </mc:Fallback>
              </mc:AlternateContent>
            </w:r>
            <w:r w:rsidRPr="00BD2BB9">
              <w:rPr>
                <w:sz w:val="20"/>
              </w:rPr>
              <w:t>Address</w:t>
            </w:r>
          </w:p>
        </w:tc>
        <w:tc>
          <w:tcPr>
            <w:tcW w:w="2880" w:type="dxa"/>
          </w:tcPr>
          <w:p w14:paraId="1C2B0F2C"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3360" behindDoc="0" locked="0" layoutInCell="1" allowOverlap="1" wp14:anchorId="026911D3" wp14:editId="13DD8F04">
                      <wp:simplePos x="0" y="0"/>
                      <wp:positionH relativeFrom="column">
                        <wp:posOffset>236220</wp:posOffset>
                      </wp:positionH>
                      <wp:positionV relativeFrom="paragraph">
                        <wp:posOffset>95250</wp:posOffset>
                      </wp:positionV>
                      <wp:extent cx="1447800" cy="0"/>
                      <wp:effectExtent l="5715" t="13970" r="13335"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3CE00"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5pt" to="13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M+f5i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"/>
                  </w:pict>
                </mc:Fallback>
              </mc:AlternateContent>
            </w:r>
            <w:r w:rsidRPr="00BD2BB9">
              <w:rPr>
                <w:sz w:val="20"/>
              </w:rPr>
              <w:t>ZIP</w:t>
            </w:r>
          </w:p>
        </w:tc>
      </w:tr>
      <w:tr w:rsidR="005B4409" w:rsidRPr="00BD2BB9" w14:paraId="10EDB695" w14:textId="77777777" w:rsidTr="00C05C94">
        <w:trPr>
          <w:cantSplit/>
        </w:trPr>
        <w:tc>
          <w:tcPr>
            <w:tcW w:w="8028" w:type="dxa"/>
            <w:gridSpan w:val="2"/>
          </w:tcPr>
          <w:p w14:paraId="6910106C"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4384" behindDoc="0" locked="0" layoutInCell="1" allowOverlap="1" wp14:anchorId="35C44B3F" wp14:editId="4687829C">
                      <wp:simplePos x="0" y="0"/>
                      <wp:positionH relativeFrom="column">
                        <wp:posOffset>1066800</wp:posOffset>
                      </wp:positionH>
                      <wp:positionV relativeFrom="paragraph">
                        <wp:posOffset>114300</wp:posOffset>
                      </wp:positionV>
                      <wp:extent cx="3886200" cy="0"/>
                      <wp:effectExtent l="5715" t="7620" r="1333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9CABD"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pt" to="3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7h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XwGI8eI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"/>
                  </w:pict>
                </mc:Fallback>
              </mc:AlternateContent>
            </w:r>
            <w:r w:rsidRPr="00BD2BB9">
              <w:rPr>
                <w:sz w:val="20"/>
              </w:rPr>
              <w:t>Telephone (home)</w:t>
            </w:r>
          </w:p>
        </w:tc>
        <w:tc>
          <w:tcPr>
            <w:tcW w:w="2880" w:type="dxa"/>
          </w:tcPr>
          <w:p w14:paraId="2852F0D4"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5408" behindDoc="0" locked="0" layoutInCell="1" allowOverlap="1" wp14:anchorId="57AA6287" wp14:editId="3E92B64D">
                      <wp:simplePos x="0" y="0"/>
                      <wp:positionH relativeFrom="column">
                        <wp:posOffset>388620</wp:posOffset>
                      </wp:positionH>
                      <wp:positionV relativeFrom="paragraph">
                        <wp:posOffset>114300</wp:posOffset>
                      </wp:positionV>
                      <wp:extent cx="1295400" cy="0"/>
                      <wp:effectExtent l="5715" t="7620" r="1333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1A256"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13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go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"/>
                  </w:pict>
                </mc:Fallback>
              </mc:AlternateContent>
            </w:r>
            <w:r w:rsidRPr="00BD2BB9">
              <w:rPr>
                <w:sz w:val="20"/>
              </w:rPr>
              <w:t>(work)</w:t>
            </w:r>
          </w:p>
        </w:tc>
      </w:tr>
      <w:tr w:rsidR="005B4409" w:rsidRPr="00BD2BB9" w14:paraId="0E03B8F1" w14:textId="77777777" w:rsidTr="00C05C94">
        <w:tc>
          <w:tcPr>
            <w:tcW w:w="5388" w:type="dxa"/>
          </w:tcPr>
          <w:p w14:paraId="0A822323"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6432" behindDoc="0" locked="0" layoutInCell="1" allowOverlap="1" wp14:anchorId="1D6878F9" wp14:editId="4BF5A97F">
                      <wp:simplePos x="0" y="0"/>
                      <wp:positionH relativeFrom="column">
                        <wp:posOffset>1219200</wp:posOffset>
                      </wp:positionH>
                      <wp:positionV relativeFrom="paragraph">
                        <wp:posOffset>107950</wp:posOffset>
                      </wp:positionV>
                      <wp:extent cx="2133600" cy="0"/>
                      <wp:effectExtent l="5715" t="13970" r="1333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AB12E"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5pt" to="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Oo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l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"/>
                  </w:pict>
                </mc:Fallback>
              </mc:AlternateContent>
            </w:r>
            <w:r w:rsidRPr="00BD2BB9">
              <w:rPr>
                <w:sz w:val="20"/>
              </w:rPr>
              <w:t>Undergraduate Major</w:t>
            </w:r>
          </w:p>
        </w:tc>
        <w:tc>
          <w:tcPr>
            <w:tcW w:w="2640" w:type="dxa"/>
          </w:tcPr>
          <w:p w14:paraId="3D8AA140"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7456" behindDoc="0" locked="0" layoutInCell="1" allowOverlap="1" wp14:anchorId="2A743A17" wp14:editId="47E54CBC">
                      <wp:simplePos x="0" y="0"/>
                      <wp:positionH relativeFrom="column">
                        <wp:posOffset>998220</wp:posOffset>
                      </wp:positionH>
                      <wp:positionV relativeFrom="paragraph">
                        <wp:posOffset>107950</wp:posOffset>
                      </wp:positionV>
                      <wp:extent cx="609600" cy="0"/>
                      <wp:effectExtent l="5715" t="13970" r="1333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EE559"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8.5pt" to="12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eH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"/>
                  </w:pict>
                </mc:Fallback>
              </mc:AlternateContent>
            </w:r>
            <w:r w:rsidRPr="00BD2BB9">
              <w:rPr>
                <w:sz w:val="20"/>
              </w:rPr>
              <w:t>Upper Level GPA</w:t>
            </w:r>
          </w:p>
        </w:tc>
        <w:tc>
          <w:tcPr>
            <w:tcW w:w="2880" w:type="dxa"/>
          </w:tcPr>
          <w:p w14:paraId="0A58DC2F" w14:textId="77777777" w:rsidR="005B4409" w:rsidRPr="00BD2BB9" w:rsidRDefault="005B4409" w:rsidP="00C05C94">
            <w:pPr>
              <w:rPr>
                <w:sz w:val="20"/>
              </w:rPr>
            </w:pPr>
            <w:r w:rsidRPr="00BD2BB9">
              <w:rPr>
                <w:noProof/>
                <w:sz w:val="20"/>
              </w:rPr>
              <mc:AlternateContent>
                <mc:Choice Requires="wps">
                  <w:drawing>
                    <wp:anchor distT="0" distB="0" distL="114300" distR="114300" simplePos="0" relativeHeight="251668480" behindDoc="0" locked="0" layoutInCell="1" allowOverlap="1" wp14:anchorId="42BDB3F8" wp14:editId="02AE0B9C">
                      <wp:simplePos x="0" y="0"/>
                      <wp:positionH relativeFrom="column">
                        <wp:posOffset>312420</wp:posOffset>
                      </wp:positionH>
                      <wp:positionV relativeFrom="paragraph">
                        <wp:posOffset>107950</wp:posOffset>
                      </wp:positionV>
                      <wp:extent cx="1371600" cy="0"/>
                      <wp:effectExtent l="5715" t="13970" r="1333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B0608"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8.5pt" to="13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9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D7N01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"/>
                  </w:pict>
                </mc:Fallback>
              </mc:AlternateContent>
            </w:r>
            <w:r w:rsidRPr="00BD2BB9">
              <w:rPr>
                <w:sz w:val="20"/>
              </w:rPr>
              <w:t>GRE</w:t>
            </w:r>
          </w:p>
        </w:tc>
      </w:tr>
    </w:tbl>
    <w:p w14:paraId="3FDA9C10" w14:textId="77777777" w:rsidR="005B4409" w:rsidRPr="00BD2BB9" w:rsidRDefault="005B4409" w:rsidP="005B4409"/>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400"/>
      </w:tblGrid>
      <w:tr w:rsidR="005B4409" w:rsidRPr="00BD2BB9" w14:paraId="53B2CDA8" w14:textId="77777777" w:rsidTr="00C05C94">
        <w:tc>
          <w:tcPr>
            <w:tcW w:w="5760" w:type="dxa"/>
            <w:shd w:val="clear" w:color="auto" w:fill="C0C0C0"/>
          </w:tcPr>
          <w:p w14:paraId="40A1F997" w14:textId="77777777" w:rsidR="005B4409" w:rsidRPr="00BD2BB9" w:rsidRDefault="005B4409" w:rsidP="00C05C94">
            <w:pPr>
              <w:rPr>
                <w:sz w:val="20"/>
              </w:rPr>
            </w:pPr>
            <w:r w:rsidRPr="00BD2BB9">
              <w:rPr>
                <w:color w:val="000000"/>
                <w:sz w:val="20"/>
              </w:rPr>
              <w:t>57</w:t>
            </w:r>
            <w:r w:rsidRPr="00BD2BB9">
              <w:rPr>
                <w:sz w:val="20"/>
              </w:rPr>
              <w:t xml:space="preserve"> Semester Hours of Counseling Psychology Core Courses</w:t>
            </w:r>
          </w:p>
        </w:tc>
        <w:tc>
          <w:tcPr>
            <w:tcW w:w="5400" w:type="dxa"/>
            <w:shd w:val="clear" w:color="auto" w:fill="C0C0C0"/>
          </w:tcPr>
          <w:p w14:paraId="20F0DF4A" w14:textId="77777777" w:rsidR="005B4409" w:rsidRPr="00BD2BB9" w:rsidRDefault="005B4409" w:rsidP="00C05C94">
            <w:pPr>
              <w:jc w:val="center"/>
              <w:rPr>
                <w:sz w:val="20"/>
              </w:rPr>
            </w:pPr>
          </w:p>
        </w:tc>
      </w:tr>
      <w:tr w:rsidR="005B4409" w:rsidRPr="00BD2BB9" w14:paraId="49205F35" w14:textId="77777777" w:rsidTr="00C05C94">
        <w:tc>
          <w:tcPr>
            <w:tcW w:w="5760" w:type="dxa"/>
            <w:tcBorders>
              <w:top w:val="single" w:sz="4" w:space="0" w:color="auto"/>
              <w:left w:val="single" w:sz="4" w:space="0" w:color="auto"/>
              <w:bottom w:val="single" w:sz="4" w:space="0" w:color="auto"/>
              <w:right w:val="single" w:sz="4" w:space="0" w:color="auto"/>
            </w:tcBorders>
          </w:tcPr>
          <w:p w14:paraId="0D889394"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50 Foundations of Counseling and Psychology</w:t>
            </w:r>
          </w:p>
        </w:tc>
        <w:tc>
          <w:tcPr>
            <w:tcW w:w="5400" w:type="dxa"/>
            <w:tcBorders>
              <w:top w:val="single" w:sz="4" w:space="0" w:color="auto"/>
              <w:left w:val="single" w:sz="4" w:space="0" w:color="auto"/>
              <w:bottom w:val="single" w:sz="4" w:space="0" w:color="auto"/>
              <w:right w:val="single" w:sz="4" w:space="0" w:color="auto"/>
            </w:tcBorders>
          </w:tcPr>
          <w:p w14:paraId="4B925DAC" w14:textId="77777777" w:rsidR="005B4409" w:rsidRPr="00BD2BB9" w:rsidRDefault="005B4409" w:rsidP="00C05C94">
            <w:pPr>
              <w:rPr>
                <w:b/>
                <w:sz w:val="20"/>
              </w:rPr>
            </w:pPr>
            <w:r w:rsidRPr="00BD2BB9">
              <w:rPr>
                <w:b/>
                <w:sz w:val="20"/>
              </w:rPr>
              <w:t xml:space="preserve">TAKEN FIRST, </w:t>
            </w:r>
            <w:r w:rsidRPr="00BD2BB9">
              <w:rPr>
                <w:sz w:val="20"/>
              </w:rPr>
              <w:t xml:space="preserve">Pre Req to </w:t>
            </w:r>
            <w:r>
              <w:rPr>
                <w:sz w:val="20"/>
              </w:rPr>
              <w:t>COUN 5393</w:t>
            </w:r>
            <w:r w:rsidRPr="00BD2BB9">
              <w:rPr>
                <w:sz w:val="20"/>
              </w:rPr>
              <w:t xml:space="preserve"> (B or better)</w:t>
            </w:r>
          </w:p>
        </w:tc>
      </w:tr>
      <w:tr w:rsidR="005B4409" w:rsidRPr="00BD2BB9" w14:paraId="0C42D700" w14:textId="77777777" w:rsidTr="00C05C94">
        <w:tc>
          <w:tcPr>
            <w:tcW w:w="5760" w:type="dxa"/>
          </w:tcPr>
          <w:p w14:paraId="79F15848" w14:textId="77777777" w:rsidR="005B4409" w:rsidRPr="00BD2BB9" w:rsidRDefault="005B4409" w:rsidP="00C05C94">
            <w:pPr>
              <w:rPr>
                <w:sz w:val="20"/>
              </w:rPr>
            </w:pPr>
            <w:r>
              <w:rPr>
                <w:sz w:val="20"/>
              </w:rPr>
              <w:t>COUN</w:t>
            </w:r>
            <w:r w:rsidRPr="00BD2BB9">
              <w:rPr>
                <w:sz w:val="20"/>
              </w:rPr>
              <w:t xml:space="preserve"> 5</w:t>
            </w:r>
            <w:r>
              <w:rPr>
                <w:sz w:val="20"/>
              </w:rPr>
              <w:t>365</w:t>
            </w:r>
            <w:r w:rsidRPr="00BD2BB9">
              <w:rPr>
                <w:sz w:val="20"/>
              </w:rPr>
              <w:t xml:space="preserve"> Ethical Foundations of Counseling</w:t>
            </w:r>
          </w:p>
        </w:tc>
        <w:tc>
          <w:tcPr>
            <w:tcW w:w="5400" w:type="dxa"/>
          </w:tcPr>
          <w:p w14:paraId="3AD4AECE" w14:textId="77777777" w:rsidR="005B4409" w:rsidRPr="00BD2BB9" w:rsidRDefault="005B4409" w:rsidP="00C05C94">
            <w:pPr>
              <w:rPr>
                <w:sz w:val="20"/>
              </w:rPr>
            </w:pPr>
            <w:r w:rsidRPr="00BD2BB9">
              <w:rPr>
                <w:sz w:val="20"/>
              </w:rPr>
              <w:t xml:space="preserve">Pre Req to </w:t>
            </w:r>
            <w:r>
              <w:rPr>
                <w:sz w:val="20"/>
              </w:rPr>
              <w:t>COUN</w:t>
            </w:r>
            <w:r w:rsidRPr="00BD2BB9">
              <w:rPr>
                <w:sz w:val="20"/>
              </w:rPr>
              <w:t xml:space="preserve"> 5</w:t>
            </w:r>
            <w:r>
              <w:rPr>
                <w:sz w:val="20"/>
              </w:rPr>
              <w:t>393</w:t>
            </w:r>
            <w:r w:rsidRPr="00BD2BB9">
              <w:rPr>
                <w:sz w:val="20"/>
              </w:rPr>
              <w:t xml:space="preserve"> (with a B or better)</w:t>
            </w:r>
          </w:p>
        </w:tc>
      </w:tr>
      <w:tr w:rsidR="005B4409" w:rsidRPr="00BD2BB9" w14:paraId="20570CFB" w14:textId="77777777" w:rsidTr="00C05C94">
        <w:tc>
          <w:tcPr>
            <w:tcW w:w="5760" w:type="dxa"/>
          </w:tcPr>
          <w:p w14:paraId="7B3EDD62"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00 Behavioral Statistics</w:t>
            </w:r>
          </w:p>
        </w:tc>
        <w:tc>
          <w:tcPr>
            <w:tcW w:w="5400" w:type="dxa"/>
          </w:tcPr>
          <w:p w14:paraId="35BFF642" w14:textId="77777777" w:rsidR="005B4409" w:rsidRPr="00BD2BB9" w:rsidRDefault="005B4409" w:rsidP="00C05C94">
            <w:pPr>
              <w:rPr>
                <w:sz w:val="20"/>
              </w:rPr>
            </w:pPr>
            <w:r w:rsidRPr="00BD2BB9">
              <w:rPr>
                <w:sz w:val="20"/>
              </w:rPr>
              <w:t xml:space="preserve">Pre Req to </w:t>
            </w:r>
            <w:r>
              <w:rPr>
                <w:sz w:val="20"/>
              </w:rPr>
              <w:t>COUN</w:t>
            </w:r>
            <w:r w:rsidRPr="00BD2BB9">
              <w:rPr>
                <w:sz w:val="20"/>
              </w:rPr>
              <w:t xml:space="preserve"> 5</w:t>
            </w:r>
            <w:r>
              <w:rPr>
                <w:sz w:val="20"/>
              </w:rPr>
              <w:t>3</w:t>
            </w:r>
            <w:r w:rsidRPr="00BD2BB9">
              <w:rPr>
                <w:sz w:val="20"/>
              </w:rPr>
              <w:t>01</w:t>
            </w:r>
          </w:p>
        </w:tc>
      </w:tr>
      <w:tr w:rsidR="005B4409" w:rsidRPr="00BD2BB9" w14:paraId="31D90689" w14:textId="77777777" w:rsidTr="00C05C94">
        <w:tc>
          <w:tcPr>
            <w:tcW w:w="5760" w:type="dxa"/>
          </w:tcPr>
          <w:p w14:paraId="4699CC34" w14:textId="77777777" w:rsidR="005B4409" w:rsidRPr="00BD2BB9" w:rsidRDefault="005B4409" w:rsidP="00C05C94">
            <w:pPr>
              <w:rPr>
                <w:sz w:val="20"/>
              </w:rPr>
            </w:pPr>
            <w:r>
              <w:rPr>
                <w:color w:val="000000"/>
                <w:sz w:val="20"/>
              </w:rPr>
              <w:t>COUN</w:t>
            </w:r>
            <w:r w:rsidRPr="00BD2BB9">
              <w:rPr>
                <w:color w:val="000000"/>
                <w:sz w:val="20"/>
              </w:rPr>
              <w:t xml:space="preserve"> 5</w:t>
            </w:r>
            <w:r>
              <w:rPr>
                <w:color w:val="000000"/>
                <w:sz w:val="20"/>
              </w:rPr>
              <w:t>3</w:t>
            </w:r>
            <w:r w:rsidRPr="00BD2BB9">
              <w:rPr>
                <w:color w:val="000000"/>
                <w:sz w:val="20"/>
              </w:rPr>
              <w:t>53 Personality &amp; Counseling Theories &amp; Applications</w:t>
            </w:r>
          </w:p>
        </w:tc>
        <w:tc>
          <w:tcPr>
            <w:tcW w:w="5400" w:type="dxa"/>
          </w:tcPr>
          <w:p w14:paraId="153BCAA0" w14:textId="77777777" w:rsidR="005B4409" w:rsidRPr="00BD2BB9" w:rsidRDefault="005B4409" w:rsidP="00C05C94">
            <w:pPr>
              <w:rPr>
                <w:sz w:val="20"/>
              </w:rPr>
            </w:pPr>
            <w:r w:rsidRPr="00BD2BB9">
              <w:rPr>
                <w:sz w:val="20"/>
              </w:rPr>
              <w:t xml:space="preserve">Pre Req to </w:t>
            </w:r>
            <w:r>
              <w:rPr>
                <w:sz w:val="20"/>
              </w:rPr>
              <w:t>COUN 5</w:t>
            </w:r>
            <w:r w:rsidR="004543C6">
              <w:rPr>
                <w:sz w:val="20"/>
              </w:rPr>
              <w:t>3</w:t>
            </w:r>
            <w:r>
              <w:rPr>
                <w:sz w:val="20"/>
              </w:rPr>
              <w:t>93</w:t>
            </w:r>
            <w:r w:rsidRPr="00BD2BB9">
              <w:rPr>
                <w:sz w:val="20"/>
              </w:rPr>
              <w:t xml:space="preserve"> (with a B or better)</w:t>
            </w:r>
          </w:p>
        </w:tc>
      </w:tr>
      <w:tr w:rsidR="005B4409" w:rsidRPr="00BD2BB9" w14:paraId="6876F112" w14:textId="77777777" w:rsidTr="00C05C94">
        <w:tc>
          <w:tcPr>
            <w:tcW w:w="5760" w:type="dxa"/>
          </w:tcPr>
          <w:p w14:paraId="6DDC8843"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57 Methods and Practices in Counseling</w:t>
            </w:r>
          </w:p>
        </w:tc>
        <w:tc>
          <w:tcPr>
            <w:tcW w:w="5400" w:type="dxa"/>
          </w:tcPr>
          <w:p w14:paraId="40647205" w14:textId="77777777" w:rsidR="005B4409" w:rsidRPr="00BD2BB9" w:rsidRDefault="005B4409" w:rsidP="00C05C94">
            <w:pPr>
              <w:rPr>
                <w:sz w:val="20"/>
              </w:rPr>
            </w:pPr>
            <w:r w:rsidRPr="00BD2BB9">
              <w:rPr>
                <w:sz w:val="20"/>
              </w:rPr>
              <w:t xml:space="preserve">Pre Req to </w:t>
            </w:r>
            <w:r w:rsidR="004543C6">
              <w:rPr>
                <w:sz w:val="20"/>
              </w:rPr>
              <w:t xml:space="preserve">COUN 5354 and to </w:t>
            </w:r>
            <w:r>
              <w:rPr>
                <w:sz w:val="20"/>
              </w:rPr>
              <w:t>COUN 5</w:t>
            </w:r>
            <w:r w:rsidR="004543C6">
              <w:rPr>
                <w:sz w:val="20"/>
              </w:rPr>
              <w:t>3</w:t>
            </w:r>
            <w:r>
              <w:rPr>
                <w:sz w:val="20"/>
              </w:rPr>
              <w:t>93</w:t>
            </w:r>
            <w:r w:rsidRPr="00BD2BB9">
              <w:rPr>
                <w:sz w:val="20"/>
              </w:rPr>
              <w:t xml:space="preserve"> (with a B or better)</w:t>
            </w:r>
          </w:p>
        </w:tc>
      </w:tr>
      <w:tr w:rsidR="005B4409" w:rsidRPr="00BD2BB9" w14:paraId="0CE5DB99" w14:textId="77777777" w:rsidTr="00C05C94">
        <w:tc>
          <w:tcPr>
            <w:tcW w:w="5760" w:type="dxa"/>
          </w:tcPr>
          <w:p w14:paraId="360B35C7"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01 Research Methods</w:t>
            </w:r>
          </w:p>
        </w:tc>
        <w:tc>
          <w:tcPr>
            <w:tcW w:w="5400" w:type="dxa"/>
          </w:tcPr>
          <w:p w14:paraId="671ADEE5" w14:textId="77777777" w:rsidR="005B4409" w:rsidRPr="00BD2BB9" w:rsidRDefault="005B4409" w:rsidP="00C05C94">
            <w:pPr>
              <w:rPr>
                <w:sz w:val="20"/>
              </w:rPr>
            </w:pPr>
          </w:p>
        </w:tc>
      </w:tr>
      <w:tr w:rsidR="005B4409" w:rsidRPr="00BD2BB9" w14:paraId="1C98BD59" w14:textId="77777777" w:rsidTr="00C05C94">
        <w:tc>
          <w:tcPr>
            <w:tcW w:w="5760" w:type="dxa"/>
          </w:tcPr>
          <w:p w14:paraId="69263F57"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54 Group Procedures for Counselors</w:t>
            </w:r>
          </w:p>
        </w:tc>
        <w:tc>
          <w:tcPr>
            <w:tcW w:w="5400" w:type="dxa"/>
          </w:tcPr>
          <w:p w14:paraId="7B58E6BC" w14:textId="77777777" w:rsidR="005B4409" w:rsidRPr="00BD2BB9" w:rsidRDefault="005B4409" w:rsidP="00C05C94">
            <w:pPr>
              <w:rPr>
                <w:sz w:val="20"/>
              </w:rPr>
            </w:pPr>
            <w:r w:rsidRPr="00BD2BB9">
              <w:rPr>
                <w:sz w:val="20"/>
              </w:rPr>
              <w:t xml:space="preserve">Pre Req to </w:t>
            </w:r>
            <w:r>
              <w:rPr>
                <w:sz w:val="20"/>
              </w:rPr>
              <w:t>COUN 5393</w:t>
            </w:r>
            <w:r w:rsidRPr="00BD2BB9">
              <w:rPr>
                <w:sz w:val="20"/>
              </w:rPr>
              <w:t xml:space="preserve"> (with a B or better)</w:t>
            </w:r>
          </w:p>
        </w:tc>
      </w:tr>
      <w:tr w:rsidR="005B4409" w:rsidRPr="00BD2BB9" w14:paraId="59F731B2" w14:textId="77777777" w:rsidTr="00C05C94">
        <w:trPr>
          <w:trHeight w:val="134"/>
        </w:trPr>
        <w:tc>
          <w:tcPr>
            <w:tcW w:w="5760" w:type="dxa"/>
          </w:tcPr>
          <w:p w14:paraId="2AA4CD56"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58 Counseling Perspectives on Psychopathology</w:t>
            </w:r>
          </w:p>
        </w:tc>
        <w:tc>
          <w:tcPr>
            <w:tcW w:w="5400" w:type="dxa"/>
          </w:tcPr>
          <w:p w14:paraId="0F661318" w14:textId="77777777" w:rsidR="005B4409" w:rsidRPr="00BD2BB9" w:rsidRDefault="005B4409" w:rsidP="00C05C94">
            <w:pPr>
              <w:rPr>
                <w:sz w:val="20"/>
              </w:rPr>
            </w:pPr>
            <w:r w:rsidRPr="00BD2BB9">
              <w:rPr>
                <w:sz w:val="20"/>
              </w:rPr>
              <w:t xml:space="preserve">Pre Req to </w:t>
            </w:r>
            <w:r>
              <w:rPr>
                <w:sz w:val="20"/>
              </w:rPr>
              <w:t>COUN 5393</w:t>
            </w:r>
            <w:r w:rsidRPr="00BD2BB9">
              <w:rPr>
                <w:sz w:val="20"/>
              </w:rPr>
              <w:t xml:space="preserve"> (with a B or better)</w:t>
            </w:r>
          </w:p>
        </w:tc>
      </w:tr>
      <w:tr w:rsidR="005B4409" w:rsidRPr="00BD2BB9" w14:paraId="0040079A" w14:textId="77777777" w:rsidTr="00C05C94">
        <w:tc>
          <w:tcPr>
            <w:tcW w:w="5760" w:type="dxa"/>
          </w:tcPr>
          <w:p w14:paraId="7B3A596B" w14:textId="77777777" w:rsidR="005B4409" w:rsidRPr="00BD2BB9" w:rsidRDefault="005B4409" w:rsidP="00C05C94">
            <w:pPr>
              <w:rPr>
                <w:b/>
                <w:color w:val="000000"/>
                <w:sz w:val="20"/>
              </w:rPr>
            </w:pPr>
            <w:r>
              <w:rPr>
                <w:color w:val="000000"/>
                <w:sz w:val="20"/>
              </w:rPr>
              <w:t>COUN</w:t>
            </w:r>
            <w:r w:rsidRPr="00BD2BB9">
              <w:rPr>
                <w:color w:val="000000"/>
                <w:sz w:val="20"/>
              </w:rPr>
              <w:t xml:space="preserve"> 5</w:t>
            </w:r>
            <w:r>
              <w:rPr>
                <w:color w:val="000000"/>
                <w:sz w:val="20"/>
              </w:rPr>
              <w:t>3</w:t>
            </w:r>
            <w:r w:rsidRPr="00BD2BB9">
              <w:rPr>
                <w:color w:val="000000"/>
                <w:sz w:val="20"/>
              </w:rPr>
              <w:t>04 Human Development</w:t>
            </w:r>
          </w:p>
        </w:tc>
        <w:tc>
          <w:tcPr>
            <w:tcW w:w="5400" w:type="dxa"/>
          </w:tcPr>
          <w:p w14:paraId="08856352" w14:textId="77777777" w:rsidR="005B4409" w:rsidRPr="00BD2BB9" w:rsidRDefault="005B4409" w:rsidP="00C05C94">
            <w:pPr>
              <w:rPr>
                <w:b/>
                <w:sz w:val="20"/>
              </w:rPr>
            </w:pPr>
          </w:p>
        </w:tc>
      </w:tr>
      <w:tr w:rsidR="005B4409" w:rsidRPr="00BD2BB9" w14:paraId="253703A1" w14:textId="77777777" w:rsidTr="00C05C94">
        <w:tc>
          <w:tcPr>
            <w:tcW w:w="5760" w:type="dxa"/>
          </w:tcPr>
          <w:p w14:paraId="33704503" w14:textId="77777777" w:rsidR="005B4409" w:rsidRPr="00BD2BB9" w:rsidRDefault="005B4409" w:rsidP="00C05C94">
            <w:pPr>
              <w:rPr>
                <w:b/>
                <w:color w:val="000000"/>
                <w:sz w:val="20"/>
              </w:rPr>
            </w:pPr>
            <w:r>
              <w:rPr>
                <w:color w:val="000000"/>
                <w:sz w:val="20"/>
              </w:rPr>
              <w:t>COUN</w:t>
            </w:r>
            <w:r w:rsidRPr="00BD2BB9">
              <w:rPr>
                <w:color w:val="000000"/>
                <w:sz w:val="20"/>
              </w:rPr>
              <w:t xml:space="preserve"> 5</w:t>
            </w:r>
            <w:r>
              <w:rPr>
                <w:color w:val="000000"/>
                <w:sz w:val="20"/>
              </w:rPr>
              <w:t>3</w:t>
            </w:r>
            <w:r w:rsidRPr="00BD2BB9">
              <w:rPr>
                <w:color w:val="000000"/>
                <w:sz w:val="20"/>
              </w:rPr>
              <w:t>11</w:t>
            </w:r>
            <w:r w:rsidRPr="00BD2BB9">
              <w:rPr>
                <w:b/>
                <w:color w:val="000000"/>
                <w:sz w:val="20"/>
              </w:rPr>
              <w:t xml:space="preserve"> </w:t>
            </w:r>
            <w:r w:rsidRPr="00BD2BB9">
              <w:rPr>
                <w:sz w:val="20"/>
              </w:rPr>
              <w:t xml:space="preserve">Culture, Minority, and Gender Issues </w:t>
            </w:r>
          </w:p>
        </w:tc>
        <w:tc>
          <w:tcPr>
            <w:tcW w:w="5400" w:type="dxa"/>
          </w:tcPr>
          <w:p w14:paraId="7514420E" w14:textId="77777777" w:rsidR="005B4409" w:rsidRPr="00BD2BB9" w:rsidRDefault="005B4409" w:rsidP="00C05C94">
            <w:pPr>
              <w:rPr>
                <w:b/>
                <w:sz w:val="20"/>
              </w:rPr>
            </w:pPr>
            <w:bookmarkStart w:id="3" w:name="_GoBack"/>
            <w:bookmarkEnd w:id="3"/>
          </w:p>
        </w:tc>
      </w:tr>
      <w:tr w:rsidR="005B4409" w:rsidRPr="00BD2BB9" w14:paraId="208FC573" w14:textId="77777777" w:rsidTr="00C05C94">
        <w:tc>
          <w:tcPr>
            <w:tcW w:w="5760" w:type="dxa"/>
          </w:tcPr>
          <w:p w14:paraId="4A930ABC"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56 Introduction to Family Counseling</w:t>
            </w:r>
          </w:p>
        </w:tc>
        <w:tc>
          <w:tcPr>
            <w:tcW w:w="5400" w:type="dxa"/>
          </w:tcPr>
          <w:p w14:paraId="060FA092" w14:textId="77777777" w:rsidR="005B4409" w:rsidRPr="00BD2BB9" w:rsidRDefault="005B4409" w:rsidP="00C05C94">
            <w:pPr>
              <w:rPr>
                <w:sz w:val="20"/>
              </w:rPr>
            </w:pPr>
          </w:p>
        </w:tc>
      </w:tr>
      <w:tr w:rsidR="005B4409" w:rsidRPr="00BD2BB9" w14:paraId="202DB001" w14:textId="77777777" w:rsidTr="00C05C94">
        <w:tc>
          <w:tcPr>
            <w:tcW w:w="5760" w:type="dxa"/>
          </w:tcPr>
          <w:p w14:paraId="4696A066" w14:textId="77777777" w:rsidR="005B4409" w:rsidRPr="00BD2BB9" w:rsidRDefault="005B4409" w:rsidP="00C05C94">
            <w:pPr>
              <w:rPr>
                <w:sz w:val="20"/>
              </w:rPr>
            </w:pPr>
            <w:r>
              <w:rPr>
                <w:sz w:val="20"/>
              </w:rPr>
              <w:t>COUN</w:t>
            </w:r>
            <w:r w:rsidRPr="00BD2BB9">
              <w:rPr>
                <w:sz w:val="20"/>
              </w:rPr>
              <w:t xml:space="preserve"> 5</w:t>
            </w:r>
            <w:r>
              <w:rPr>
                <w:sz w:val="20"/>
              </w:rPr>
              <w:t>393</w:t>
            </w:r>
            <w:r w:rsidRPr="00BD2BB9">
              <w:rPr>
                <w:sz w:val="20"/>
              </w:rPr>
              <w:t xml:space="preserve"> Practicum I: Field Experience</w:t>
            </w:r>
          </w:p>
        </w:tc>
        <w:tc>
          <w:tcPr>
            <w:tcW w:w="5400" w:type="dxa"/>
          </w:tcPr>
          <w:p w14:paraId="1B9437CF" w14:textId="77777777" w:rsidR="005B4409" w:rsidRPr="00BD2BB9" w:rsidRDefault="005B4409" w:rsidP="00C05C94">
            <w:pPr>
              <w:rPr>
                <w:sz w:val="20"/>
              </w:rPr>
            </w:pPr>
            <w:r w:rsidRPr="00BD2BB9">
              <w:rPr>
                <w:sz w:val="20"/>
              </w:rPr>
              <w:t>Consent of practicum/internship director required</w:t>
            </w:r>
          </w:p>
        </w:tc>
      </w:tr>
      <w:tr w:rsidR="005B4409" w:rsidRPr="00BD2BB9" w14:paraId="3D6C8C0B" w14:textId="77777777" w:rsidTr="00C05C94">
        <w:tc>
          <w:tcPr>
            <w:tcW w:w="5760" w:type="dxa"/>
          </w:tcPr>
          <w:p w14:paraId="13C5EBDC"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 xml:space="preserve">81 </w:t>
            </w:r>
            <w:r w:rsidRPr="00BD2BB9">
              <w:rPr>
                <w:color w:val="000000"/>
                <w:sz w:val="20"/>
              </w:rPr>
              <w:t>Assessment &amp; Evaluation Fundamentals</w:t>
            </w:r>
          </w:p>
        </w:tc>
        <w:tc>
          <w:tcPr>
            <w:tcW w:w="5400" w:type="dxa"/>
          </w:tcPr>
          <w:p w14:paraId="2AF61411" w14:textId="77777777" w:rsidR="005B4409" w:rsidRPr="00BD2BB9" w:rsidRDefault="005B4409" w:rsidP="00C05C94">
            <w:pPr>
              <w:rPr>
                <w:sz w:val="20"/>
              </w:rPr>
            </w:pPr>
          </w:p>
        </w:tc>
      </w:tr>
      <w:tr w:rsidR="005B4409" w:rsidRPr="00BD2BB9" w14:paraId="182E5C93" w14:textId="77777777" w:rsidTr="00C05C94">
        <w:tc>
          <w:tcPr>
            <w:tcW w:w="5760" w:type="dxa"/>
          </w:tcPr>
          <w:p w14:paraId="084560DC"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83 Consultation and Supervision</w:t>
            </w:r>
          </w:p>
        </w:tc>
        <w:tc>
          <w:tcPr>
            <w:tcW w:w="5400" w:type="dxa"/>
          </w:tcPr>
          <w:p w14:paraId="68A189BF" w14:textId="77777777" w:rsidR="005B4409" w:rsidRPr="00BD2BB9" w:rsidRDefault="005B4409" w:rsidP="00C05C94">
            <w:pPr>
              <w:rPr>
                <w:sz w:val="20"/>
              </w:rPr>
            </w:pPr>
            <w:r w:rsidRPr="00BD2BB9">
              <w:rPr>
                <w:sz w:val="20"/>
              </w:rPr>
              <w:t xml:space="preserve">Must be taken </w:t>
            </w:r>
            <w:r w:rsidRPr="00BD2BB9">
              <w:rPr>
                <w:b/>
                <w:sz w:val="20"/>
              </w:rPr>
              <w:t xml:space="preserve">AFTER </w:t>
            </w:r>
            <w:r w:rsidRPr="00BD2BB9">
              <w:rPr>
                <w:sz w:val="20"/>
              </w:rPr>
              <w:t>Practicum I</w:t>
            </w:r>
          </w:p>
        </w:tc>
      </w:tr>
      <w:tr w:rsidR="005B4409" w:rsidRPr="00BD2BB9" w14:paraId="293AA4DB" w14:textId="77777777" w:rsidTr="00C05C94">
        <w:tc>
          <w:tcPr>
            <w:tcW w:w="5760" w:type="dxa"/>
          </w:tcPr>
          <w:p w14:paraId="45A2345D" w14:textId="77777777" w:rsidR="005B4409" w:rsidRPr="00BD2BB9" w:rsidRDefault="005B4409" w:rsidP="00C05C94">
            <w:pPr>
              <w:rPr>
                <w:sz w:val="20"/>
              </w:rPr>
            </w:pPr>
            <w:r w:rsidRPr="00BD2BB9">
              <w:rPr>
                <w:sz w:val="20"/>
              </w:rPr>
              <w:t xml:space="preserve">6 Semester Hours of </w:t>
            </w:r>
            <w:r>
              <w:rPr>
                <w:sz w:val="20"/>
              </w:rPr>
              <w:t>COUN 5386</w:t>
            </w:r>
            <w:r w:rsidRPr="00BD2BB9">
              <w:rPr>
                <w:sz w:val="20"/>
              </w:rPr>
              <w:t xml:space="preserve"> Internship in Counseling </w:t>
            </w:r>
          </w:p>
        </w:tc>
        <w:tc>
          <w:tcPr>
            <w:tcW w:w="5400" w:type="dxa"/>
          </w:tcPr>
          <w:p w14:paraId="7ABFC021" w14:textId="77777777" w:rsidR="005B4409" w:rsidRPr="00BD2BB9" w:rsidRDefault="005B4409" w:rsidP="00C05C94">
            <w:pPr>
              <w:rPr>
                <w:sz w:val="20"/>
              </w:rPr>
            </w:pPr>
            <w:r w:rsidRPr="00BD2BB9">
              <w:rPr>
                <w:sz w:val="20"/>
              </w:rPr>
              <w:t>Must complete 600 clock hours (240 direct contact) in no less than 2 semesters. May register for a third semester if needed.</w:t>
            </w:r>
          </w:p>
        </w:tc>
      </w:tr>
      <w:tr w:rsidR="005B4409" w:rsidRPr="00BD2BB9" w14:paraId="4D22A45B" w14:textId="77777777" w:rsidTr="00C05C94">
        <w:tc>
          <w:tcPr>
            <w:tcW w:w="5760" w:type="dxa"/>
          </w:tcPr>
          <w:p w14:paraId="49D32A91"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13 Crisis Intervention and Management of Individuals</w:t>
            </w:r>
          </w:p>
        </w:tc>
        <w:tc>
          <w:tcPr>
            <w:tcW w:w="5400" w:type="dxa"/>
          </w:tcPr>
          <w:p w14:paraId="4514E1AE" w14:textId="77777777" w:rsidR="005B4409" w:rsidRPr="00BD2BB9" w:rsidRDefault="005B4409" w:rsidP="00C05C94">
            <w:pPr>
              <w:rPr>
                <w:sz w:val="20"/>
              </w:rPr>
            </w:pPr>
          </w:p>
        </w:tc>
      </w:tr>
      <w:tr w:rsidR="005B4409" w:rsidRPr="00BD2BB9" w14:paraId="36C3E672" w14:textId="77777777" w:rsidTr="00C05C94">
        <w:tc>
          <w:tcPr>
            <w:tcW w:w="5760" w:type="dxa"/>
          </w:tcPr>
          <w:p w14:paraId="45081039" w14:textId="77777777" w:rsidR="005B4409" w:rsidRPr="00BD2BB9" w:rsidRDefault="005B4409" w:rsidP="00C05C94">
            <w:pPr>
              <w:rPr>
                <w:sz w:val="20"/>
              </w:rPr>
            </w:pPr>
            <w:r>
              <w:rPr>
                <w:sz w:val="20"/>
              </w:rPr>
              <w:t>COUN</w:t>
            </w:r>
            <w:r w:rsidRPr="00BD2BB9">
              <w:rPr>
                <w:sz w:val="20"/>
              </w:rPr>
              <w:t xml:space="preserve"> 5</w:t>
            </w:r>
            <w:r>
              <w:rPr>
                <w:sz w:val="20"/>
              </w:rPr>
              <w:t>3</w:t>
            </w:r>
            <w:r w:rsidRPr="00BD2BB9">
              <w:rPr>
                <w:sz w:val="20"/>
              </w:rPr>
              <w:t>51 Career Counseling and Guidance</w:t>
            </w:r>
          </w:p>
        </w:tc>
        <w:tc>
          <w:tcPr>
            <w:tcW w:w="5400" w:type="dxa"/>
          </w:tcPr>
          <w:p w14:paraId="61633A64" w14:textId="77777777" w:rsidR="005B4409" w:rsidRPr="00BD2BB9" w:rsidRDefault="005B4409" w:rsidP="00C05C94">
            <w:pPr>
              <w:rPr>
                <w:sz w:val="20"/>
              </w:rPr>
            </w:pPr>
          </w:p>
        </w:tc>
      </w:tr>
      <w:tr w:rsidR="005B4409" w:rsidRPr="00BD2BB9" w14:paraId="08F827C8" w14:textId="77777777" w:rsidTr="00C05C94">
        <w:tc>
          <w:tcPr>
            <w:tcW w:w="5760" w:type="dxa"/>
          </w:tcPr>
          <w:p w14:paraId="146C6E45" w14:textId="77777777" w:rsidR="005B4409" w:rsidRPr="00BD2BB9" w:rsidRDefault="005B4409" w:rsidP="00C05C94">
            <w:pPr>
              <w:rPr>
                <w:sz w:val="20"/>
              </w:rPr>
            </w:pPr>
            <w:r>
              <w:rPr>
                <w:sz w:val="20"/>
              </w:rPr>
              <w:t>COUN</w:t>
            </w:r>
            <w:r w:rsidRPr="00BD2BB9">
              <w:rPr>
                <w:sz w:val="20"/>
              </w:rPr>
              <w:t xml:space="preserve"> 5</w:t>
            </w:r>
            <w:r>
              <w:rPr>
                <w:sz w:val="20"/>
              </w:rPr>
              <w:t>363</w:t>
            </w:r>
            <w:r w:rsidRPr="00BD2BB9">
              <w:rPr>
                <w:sz w:val="20"/>
              </w:rPr>
              <w:t xml:space="preserve"> Substance Abuse</w:t>
            </w:r>
          </w:p>
        </w:tc>
        <w:tc>
          <w:tcPr>
            <w:tcW w:w="5400" w:type="dxa"/>
          </w:tcPr>
          <w:p w14:paraId="1ECF1227" w14:textId="77777777" w:rsidR="005B4409" w:rsidRPr="00BD2BB9" w:rsidRDefault="005B4409" w:rsidP="00C05C94">
            <w:pPr>
              <w:rPr>
                <w:sz w:val="20"/>
              </w:rPr>
            </w:pPr>
          </w:p>
        </w:tc>
      </w:tr>
      <w:tr w:rsidR="005B4409" w:rsidRPr="00BD2BB9" w14:paraId="051160E5" w14:textId="77777777" w:rsidTr="00C05C94">
        <w:tc>
          <w:tcPr>
            <w:tcW w:w="5760" w:type="dxa"/>
          </w:tcPr>
          <w:p w14:paraId="331ACD51" w14:textId="77777777" w:rsidR="005B4409" w:rsidRPr="00BD2BB9" w:rsidRDefault="005B4409" w:rsidP="00C05C94">
            <w:pPr>
              <w:rPr>
                <w:sz w:val="20"/>
              </w:rPr>
            </w:pPr>
            <w:r w:rsidRPr="00BD2BB9">
              <w:rPr>
                <w:color w:val="000000"/>
                <w:sz w:val="20"/>
              </w:rPr>
              <w:t xml:space="preserve">3 Semester Hours of an Elective Course from </w:t>
            </w:r>
            <w:r>
              <w:rPr>
                <w:color w:val="000000"/>
                <w:sz w:val="20"/>
              </w:rPr>
              <w:t xml:space="preserve">COUN, </w:t>
            </w:r>
            <w:r w:rsidRPr="00BD2BB9">
              <w:rPr>
                <w:color w:val="000000"/>
                <w:sz w:val="20"/>
              </w:rPr>
              <w:t>CNSL, CPSY, PSY, MFT</w:t>
            </w:r>
          </w:p>
        </w:tc>
        <w:tc>
          <w:tcPr>
            <w:tcW w:w="5400" w:type="dxa"/>
          </w:tcPr>
          <w:p w14:paraId="264375F8" w14:textId="77777777" w:rsidR="005B4409" w:rsidRPr="00BD2BB9" w:rsidRDefault="005B4409" w:rsidP="00C05C94">
            <w:pPr>
              <w:rPr>
                <w:sz w:val="20"/>
              </w:rPr>
            </w:pPr>
          </w:p>
        </w:tc>
      </w:tr>
    </w:tbl>
    <w:p w14:paraId="06BEF4B5" w14:textId="77777777" w:rsidR="005B4409" w:rsidRPr="00BD2BB9" w:rsidRDefault="005B4409" w:rsidP="005B4409"/>
    <w:p w14:paraId="66BE6A1D" w14:textId="77777777" w:rsidR="005B4409" w:rsidRPr="00BD2BB9" w:rsidRDefault="005B4409" w:rsidP="005B4409">
      <w:pPr>
        <w:rPr>
          <w:sz w:val="20"/>
        </w:rPr>
      </w:pPr>
      <w:r w:rsidRPr="00BD2BB9">
        <w:rPr>
          <w:noProof/>
          <w:sz w:val="20"/>
        </w:rPr>
        <mc:AlternateContent>
          <mc:Choice Requires="wps">
            <w:drawing>
              <wp:anchor distT="0" distB="0" distL="114300" distR="114300" simplePos="0" relativeHeight="251670528" behindDoc="0" locked="0" layoutInCell="1" allowOverlap="1" wp14:anchorId="6A002354" wp14:editId="22584E8C">
                <wp:simplePos x="0" y="0"/>
                <wp:positionH relativeFrom="column">
                  <wp:posOffset>0</wp:posOffset>
                </wp:positionH>
                <wp:positionV relativeFrom="paragraph">
                  <wp:posOffset>103505</wp:posOffset>
                </wp:positionV>
                <wp:extent cx="6858000" cy="0"/>
                <wp:effectExtent l="5715" t="10160" r="1333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D8493"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54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l5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P5YrZIU2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"/>
            </w:pict>
          </mc:Fallback>
        </mc:AlternateContent>
      </w:r>
    </w:p>
    <w:p w14:paraId="31F9DABD" w14:textId="77777777" w:rsidR="005B4409" w:rsidRPr="00BD2BB9" w:rsidRDefault="005B4409" w:rsidP="005B4409">
      <w:pPr>
        <w:rPr>
          <w:sz w:val="20"/>
        </w:rPr>
      </w:pPr>
      <w:r w:rsidRPr="00BD2BB9">
        <w:rPr>
          <w:sz w:val="20"/>
        </w:rPr>
        <w:t>Prerequisites or other courses not applicable for graduate credit:</w:t>
      </w:r>
    </w:p>
    <w:p w14:paraId="59495655" w14:textId="77777777" w:rsidR="005B4409" w:rsidRPr="00BD2BB9" w:rsidRDefault="005B4409" w:rsidP="005B4409">
      <w:pPr>
        <w:rPr>
          <w:sz w:val="20"/>
        </w:rPr>
      </w:pPr>
      <w:r w:rsidRPr="00BD2BB9">
        <w:rPr>
          <w:noProof/>
          <w:sz w:val="20"/>
        </w:rPr>
        <mc:AlternateContent>
          <mc:Choice Requires="wps">
            <w:drawing>
              <wp:anchor distT="0" distB="0" distL="114300" distR="114300" simplePos="0" relativeHeight="251671552" behindDoc="0" locked="0" layoutInCell="1" allowOverlap="1" wp14:anchorId="30CA1319" wp14:editId="534B6F70">
                <wp:simplePos x="0" y="0"/>
                <wp:positionH relativeFrom="column">
                  <wp:posOffset>0</wp:posOffset>
                </wp:positionH>
                <wp:positionV relativeFrom="paragraph">
                  <wp:posOffset>65405</wp:posOffset>
                </wp:positionV>
                <wp:extent cx="6858000" cy="0"/>
                <wp:effectExtent l="5715" t="6985" r="1333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F3D78"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U2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"/>
            </w:pict>
          </mc:Fallback>
        </mc:AlternateContent>
      </w:r>
    </w:p>
    <w:p w14:paraId="6D81D444" w14:textId="77777777" w:rsidR="005B4409" w:rsidRPr="00BD2BB9" w:rsidRDefault="005B4409" w:rsidP="005B4409">
      <w:pPr>
        <w:pStyle w:val="BodyText"/>
      </w:pPr>
    </w:p>
    <w:p w14:paraId="28B9294B" w14:textId="77777777" w:rsidR="005B4409" w:rsidRDefault="005B4409" w:rsidP="005B4409">
      <w:pPr>
        <w:pStyle w:val="BodyText"/>
      </w:pPr>
      <w:r w:rsidRPr="00BD2BB9">
        <w:t>NOTE:  This is a tentative guide to be used for advisement of students.  It is not considered an official degree plan by Texas A&amp;M-Central Texas and it is subject to review and change by the Texas Higher Education Coordinating Board.</w:t>
      </w:r>
    </w:p>
    <w:p w14:paraId="6271EDFF" w14:textId="77777777" w:rsidR="004B2EC8" w:rsidRDefault="004B2EC8">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47C441FA" w14:textId="77777777" w:rsidR="005B4409" w:rsidRPr="005B4409" w:rsidRDefault="005B4409">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Cs w:val="24"/>
        </w:rPr>
      </w:pPr>
      <w:r>
        <w:rPr>
          <w:szCs w:val="24"/>
        </w:rPr>
        <w:t>Recommended Course Sequence:</w:t>
      </w:r>
    </w:p>
    <w:p w14:paraId="4F23F4B4" w14:textId="77777777" w:rsidR="005B4409" w:rsidRDefault="005B4409">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tbl>
      <w:tblPr>
        <w:tblStyle w:val="TableGrid"/>
        <w:tblW w:w="0" w:type="auto"/>
        <w:tblLook w:val="04A0" w:firstRow="1" w:lastRow="0" w:firstColumn="1" w:lastColumn="0" w:noHBand="0" w:noVBand="1"/>
      </w:tblPr>
      <w:tblGrid>
        <w:gridCol w:w="1458"/>
        <w:gridCol w:w="1458"/>
        <w:gridCol w:w="1461"/>
        <w:gridCol w:w="1458"/>
        <w:gridCol w:w="1458"/>
        <w:gridCol w:w="1461"/>
        <w:gridCol w:w="1460"/>
      </w:tblGrid>
      <w:tr w:rsidR="005B4409" w14:paraId="13C5A159" w14:textId="77777777" w:rsidTr="005B4409">
        <w:tc>
          <w:tcPr>
            <w:tcW w:w="1470" w:type="dxa"/>
          </w:tcPr>
          <w:p w14:paraId="316F71E9" w14:textId="77777777" w:rsidR="005B4409" w:rsidRDefault="005B4409" w:rsidP="009F0F10">
            <w:r>
              <w:t>Fall Year 1</w:t>
            </w:r>
          </w:p>
        </w:tc>
        <w:tc>
          <w:tcPr>
            <w:tcW w:w="1471" w:type="dxa"/>
          </w:tcPr>
          <w:p w14:paraId="1B71CD4A" w14:textId="77777777" w:rsidR="005B4409" w:rsidRDefault="005B4409" w:rsidP="009F0F10">
            <w:r>
              <w:t>Spring Year 1</w:t>
            </w:r>
          </w:p>
        </w:tc>
        <w:tc>
          <w:tcPr>
            <w:tcW w:w="1471" w:type="dxa"/>
          </w:tcPr>
          <w:p w14:paraId="77DD5AF5" w14:textId="77777777" w:rsidR="005B4409" w:rsidRDefault="005B4409" w:rsidP="009F0F10">
            <w:r>
              <w:t>Summer Year 1</w:t>
            </w:r>
          </w:p>
        </w:tc>
        <w:tc>
          <w:tcPr>
            <w:tcW w:w="1471" w:type="dxa"/>
          </w:tcPr>
          <w:p w14:paraId="01F7695C" w14:textId="77777777" w:rsidR="005B4409" w:rsidRDefault="005B4409" w:rsidP="005B4409">
            <w:r>
              <w:t>Fall Year 2</w:t>
            </w:r>
          </w:p>
        </w:tc>
        <w:tc>
          <w:tcPr>
            <w:tcW w:w="1471" w:type="dxa"/>
          </w:tcPr>
          <w:p w14:paraId="0B91A7BF" w14:textId="77777777" w:rsidR="005B4409" w:rsidRDefault="005B4409" w:rsidP="005B4409">
            <w:r>
              <w:t>Spring Year 2</w:t>
            </w:r>
          </w:p>
        </w:tc>
        <w:tc>
          <w:tcPr>
            <w:tcW w:w="1471" w:type="dxa"/>
          </w:tcPr>
          <w:p w14:paraId="6DDCFC24" w14:textId="77777777" w:rsidR="005B4409" w:rsidRDefault="005B4409" w:rsidP="009F0F10">
            <w:r>
              <w:t>Summer Year 2</w:t>
            </w:r>
          </w:p>
        </w:tc>
        <w:tc>
          <w:tcPr>
            <w:tcW w:w="1471" w:type="dxa"/>
          </w:tcPr>
          <w:p w14:paraId="51C1D2ED" w14:textId="77777777" w:rsidR="005B4409" w:rsidRDefault="005B4409" w:rsidP="009F0F10">
            <w:r>
              <w:t>Fall Year 3</w:t>
            </w:r>
          </w:p>
        </w:tc>
      </w:tr>
      <w:tr w:rsidR="005B4409" w14:paraId="050EA942" w14:textId="77777777" w:rsidTr="005B4409">
        <w:tc>
          <w:tcPr>
            <w:tcW w:w="1470" w:type="dxa"/>
          </w:tcPr>
          <w:p w14:paraId="1FCB7F3E" w14:textId="77777777" w:rsidR="005B4409" w:rsidRDefault="005B4409" w:rsidP="009F0F10">
            <w:r>
              <w:t>COUN 5350</w:t>
            </w:r>
          </w:p>
          <w:p w14:paraId="5CDD31EE" w14:textId="77777777" w:rsidR="005B4409" w:rsidRDefault="005B4409" w:rsidP="009F0F10">
            <w:r>
              <w:t>COUN 5365</w:t>
            </w:r>
          </w:p>
          <w:p w14:paraId="2CD17172" w14:textId="77777777" w:rsidR="005B4409" w:rsidRDefault="005B4409" w:rsidP="009F0F10">
            <w:r>
              <w:t>COUN 5300</w:t>
            </w:r>
          </w:p>
        </w:tc>
        <w:tc>
          <w:tcPr>
            <w:tcW w:w="1471" w:type="dxa"/>
          </w:tcPr>
          <w:p w14:paraId="79F9F129" w14:textId="77777777" w:rsidR="005B4409" w:rsidRDefault="005B4409" w:rsidP="009F0F10">
            <w:r>
              <w:t>COUN 5353</w:t>
            </w:r>
          </w:p>
          <w:p w14:paraId="04A5AE6E" w14:textId="3776216C" w:rsidR="005B4409" w:rsidRDefault="005B4409" w:rsidP="009F0F10">
            <w:r>
              <w:t xml:space="preserve">COUN </w:t>
            </w:r>
            <w:r w:rsidR="001318C4">
              <w:t>5357</w:t>
            </w:r>
          </w:p>
          <w:p w14:paraId="6321613D" w14:textId="77777777" w:rsidR="005B4409" w:rsidRDefault="005B4409" w:rsidP="009F0F10">
            <w:r>
              <w:t>COUN 5301</w:t>
            </w:r>
          </w:p>
        </w:tc>
        <w:tc>
          <w:tcPr>
            <w:tcW w:w="1471" w:type="dxa"/>
          </w:tcPr>
          <w:p w14:paraId="129C529B" w14:textId="21B07F60" w:rsidR="005B4409" w:rsidRDefault="005B4409" w:rsidP="009F0F10">
            <w:r>
              <w:t xml:space="preserve">COUN </w:t>
            </w:r>
            <w:r w:rsidR="001318C4">
              <w:t>5358</w:t>
            </w:r>
          </w:p>
          <w:p w14:paraId="1219B7F0" w14:textId="77777777" w:rsidR="005B4409" w:rsidRDefault="005B4409" w:rsidP="009F0F10">
            <w:r>
              <w:t>COUN 5354</w:t>
            </w:r>
          </w:p>
          <w:p w14:paraId="7FB22B6E" w14:textId="77777777" w:rsidR="005B4409" w:rsidRDefault="005B4409" w:rsidP="009F0F10">
            <w:r>
              <w:t>COUN 5311</w:t>
            </w:r>
          </w:p>
        </w:tc>
        <w:tc>
          <w:tcPr>
            <w:tcW w:w="1471" w:type="dxa"/>
          </w:tcPr>
          <w:p w14:paraId="71391278" w14:textId="77777777" w:rsidR="005B4409" w:rsidRDefault="00DA491A" w:rsidP="009F0F10">
            <w:r>
              <w:t>COUN 5356</w:t>
            </w:r>
          </w:p>
          <w:p w14:paraId="35867B02" w14:textId="77777777" w:rsidR="00DA491A" w:rsidRDefault="00DA491A" w:rsidP="009F0F10">
            <w:r>
              <w:t>COUN 5393</w:t>
            </w:r>
          </w:p>
          <w:p w14:paraId="0329C77C" w14:textId="77777777" w:rsidR="00DA491A" w:rsidRDefault="00DA491A" w:rsidP="009F0F10">
            <w:r>
              <w:t>COUN 5381</w:t>
            </w:r>
          </w:p>
        </w:tc>
        <w:tc>
          <w:tcPr>
            <w:tcW w:w="1471" w:type="dxa"/>
          </w:tcPr>
          <w:p w14:paraId="74D685A8" w14:textId="77777777" w:rsidR="005B4409" w:rsidRDefault="00DA491A" w:rsidP="009F0F10">
            <w:r>
              <w:t>COUN 5363</w:t>
            </w:r>
          </w:p>
          <w:p w14:paraId="64D28547" w14:textId="77777777" w:rsidR="00DA491A" w:rsidRDefault="00DA491A" w:rsidP="009F0F10">
            <w:r>
              <w:t>COUN 5386</w:t>
            </w:r>
          </w:p>
          <w:p w14:paraId="7B4FE050" w14:textId="2E932A70" w:rsidR="00DA491A" w:rsidRDefault="00DA491A" w:rsidP="00DA491A">
            <w:r>
              <w:t>COUN 53</w:t>
            </w:r>
            <w:r w:rsidR="000A7C5B">
              <w:t>07</w:t>
            </w:r>
          </w:p>
        </w:tc>
        <w:tc>
          <w:tcPr>
            <w:tcW w:w="1471" w:type="dxa"/>
          </w:tcPr>
          <w:p w14:paraId="425D5001" w14:textId="77777777" w:rsidR="005B4409" w:rsidRDefault="00DA491A" w:rsidP="009F0F10">
            <w:r>
              <w:t>COUN 5304</w:t>
            </w:r>
          </w:p>
          <w:p w14:paraId="10D3026B" w14:textId="77777777" w:rsidR="00DA491A" w:rsidRDefault="00DA491A" w:rsidP="009F0F10">
            <w:r>
              <w:t>COUN 5386</w:t>
            </w:r>
          </w:p>
          <w:p w14:paraId="0A10845D" w14:textId="77777777" w:rsidR="00DA491A" w:rsidRDefault="00DA491A" w:rsidP="009F0F10">
            <w:r>
              <w:t>COUN 5351</w:t>
            </w:r>
          </w:p>
        </w:tc>
        <w:tc>
          <w:tcPr>
            <w:tcW w:w="1471" w:type="dxa"/>
          </w:tcPr>
          <w:p w14:paraId="36B28DD2" w14:textId="77777777" w:rsidR="005B4409" w:rsidRDefault="00DA491A" w:rsidP="009F0F10">
            <w:r>
              <w:t>COUN 5383</w:t>
            </w:r>
          </w:p>
          <w:p w14:paraId="7AF7874E" w14:textId="77777777" w:rsidR="00DA491A" w:rsidRDefault="00DA491A" w:rsidP="009F0F10">
            <w:r>
              <w:t>Elective</w:t>
            </w:r>
          </w:p>
        </w:tc>
      </w:tr>
    </w:tbl>
    <w:p w14:paraId="1E800E70" w14:textId="77777777" w:rsidR="009F0F10" w:rsidRPr="009F0F10" w:rsidRDefault="009F0F10" w:rsidP="009F0F10"/>
    <w:p w14:paraId="31B6A0C7" w14:textId="77777777" w:rsidR="00F74935" w:rsidRPr="00F74935" w:rsidRDefault="00F74935" w:rsidP="00F74935">
      <w:pPr>
        <w:rPr>
          <w:sz w:val="28"/>
          <w:szCs w:val="28"/>
        </w:rPr>
      </w:pPr>
    </w:p>
    <w:p w14:paraId="4642ADB6" w14:textId="77777777" w:rsidR="00F74935" w:rsidRDefault="00F74935" w:rsidP="00F74935">
      <w:pPr>
        <w:pStyle w:val="Heading6"/>
        <w:rPr>
          <w:rFonts w:ascii="Times New Roman" w:hAnsi="Times New Roman"/>
          <w:b/>
          <w:szCs w:val="28"/>
        </w:rPr>
      </w:pPr>
    </w:p>
    <w:p w14:paraId="070EFA89" w14:textId="77777777" w:rsidR="005B4409" w:rsidRDefault="005B4409" w:rsidP="005B4409"/>
    <w:p w14:paraId="64ADFDF5" w14:textId="77777777" w:rsidR="005B4409" w:rsidRDefault="005B4409" w:rsidP="005B4409"/>
    <w:p w14:paraId="01F495F2" w14:textId="77777777" w:rsidR="005B4409" w:rsidRDefault="005B4409" w:rsidP="00846CB1">
      <w:pPr>
        <w:jc w:val="center"/>
      </w:pPr>
    </w:p>
    <w:p w14:paraId="65B20D96" w14:textId="65D40A72" w:rsidR="00846CB1" w:rsidRPr="00846CB1" w:rsidRDefault="00846CB1" w:rsidP="00846CB1">
      <w:pPr>
        <w:jc w:val="center"/>
        <w:rPr>
          <w:b/>
          <w:sz w:val="36"/>
          <w:szCs w:val="36"/>
        </w:rPr>
      </w:pPr>
      <w:r w:rsidRPr="00846CB1">
        <w:rPr>
          <w:b/>
          <w:sz w:val="36"/>
          <w:szCs w:val="36"/>
        </w:rPr>
        <w:t xml:space="preserve">Appendix </w:t>
      </w:r>
      <w:r>
        <w:rPr>
          <w:b/>
          <w:sz w:val="36"/>
          <w:szCs w:val="36"/>
        </w:rPr>
        <w:t>B</w:t>
      </w:r>
    </w:p>
    <w:p w14:paraId="7AC03125" w14:textId="77777777" w:rsidR="00846CB1" w:rsidRPr="00846CB1" w:rsidRDefault="00846CB1" w:rsidP="00846CB1">
      <w:pPr>
        <w:jc w:val="center"/>
        <w:rPr>
          <w:b/>
          <w:sz w:val="36"/>
          <w:szCs w:val="36"/>
        </w:rPr>
      </w:pPr>
    </w:p>
    <w:p w14:paraId="3A2A49BC" w14:textId="77777777" w:rsidR="00846CB1" w:rsidRPr="00846CB1" w:rsidRDefault="00846CB1" w:rsidP="00846CB1">
      <w:pPr>
        <w:jc w:val="center"/>
        <w:rPr>
          <w:b/>
          <w:sz w:val="36"/>
          <w:szCs w:val="36"/>
        </w:rPr>
      </w:pPr>
    </w:p>
    <w:p w14:paraId="2F1AE0A5" w14:textId="77777777" w:rsidR="00846CB1" w:rsidRDefault="00846CB1" w:rsidP="00846CB1">
      <w:pPr>
        <w:jc w:val="center"/>
        <w:rPr>
          <w:b/>
          <w:sz w:val="36"/>
          <w:szCs w:val="36"/>
        </w:rPr>
      </w:pPr>
      <w:r>
        <w:rPr>
          <w:b/>
          <w:sz w:val="36"/>
          <w:szCs w:val="36"/>
        </w:rPr>
        <w:t xml:space="preserve">Student Performance </w:t>
      </w:r>
    </w:p>
    <w:p w14:paraId="1F2914A5" w14:textId="3528D73C" w:rsidR="005B4409" w:rsidRPr="00846CB1" w:rsidRDefault="00846CB1" w:rsidP="00846CB1">
      <w:pPr>
        <w:jc w:val="center"/>
        <w:rPr>
          <w:sz w:val="36"/>
          <w:szCs w:val="36"/>
        </w:rPr>
      </w:pPr>
      <w:r>
        <w:rPr>
          <w:b/>
          <w:sz w:val="36"/>
          <w:szCs w:val="36"/>
        </w:rPr>
        <w:t>Fitness Evaluation Form</w:t>
      </w:r>
    </w:p>
    <w:p w14:paraId="0609CC79" w14:textId="77777777" w:rsidR="00F74935" w:rsidRDefault="00F74935" w:rsidP="00F74935">
      <w:pPr>
        <w:pStyle w:val="Heading6"/>
        <w:rPr>
          <w:rFonts w:ascii="Times New Roman" w:hAnsi="Times New Roman"/>
          <w:b/>
          <w:szCs w:val="28"/>
        </w:rPr>
      </w:pPr>
    </w:p>
    <w:p w14:paraId="7AD5E299" w14:textId="77777777" w:rsidR="00846CB1" w:rsidRDefault="00846CB1" w:rsidP="00846CB1"/>
    <w:p w14:paraId="7A63048F" w14:textId="77777777" w:rsidR="00846CB1" w:rsidRDefault="00846CB1" w:rsidP="00846CB1"/>
    <w:p w14:paraId="43B2E141" w14:textId="77777777" w:rsidR="00846CB1" w:rsidRDefault="00846CB1" w:rsidP="00846CB1"/>
    <w:p w14:paraId="40784578" w14:textId="77777777" w:rsidR="00846CB1" w:rsidRDefault="00846CB1" w:rsidP="00846CB1"/>
    <w:p w14:paraId="610DD1AD" w14:textId="77777777" w:rsidR="00846CB1" w:rsidRDefault="00846CB1" w:rsidP="00846CB1"/>
    <w:p w14:paraId="6A31C5D1" w14:textId="77777777" w:rsidR="00846CB1" w:rsidRDefault="00846CB1" w:rsidP="00846CB1"/>
    <w:p w14:paraId="127ED951" w14:textId="77777777" w:rsidR="00846CB1" w:rsidRDefault="00846CB1" w:rsidP="00846CB1"/>
    <w:p w14:paraId="2763AB9B" w14:textId="77777777" w:rsidR="00846CB1" w:rsidRDefault="00846CB1" w:rsidP="00846CB1"/>
    <w:p w14:paraId="35BB0F1C" w14:textId="77777777" w:rsidR="00846CB1" w:rsidRDefault="00846CB1" w:rsidP="00846CB1"/>
    <w:p w14:paraId="643F68AE" w14:textId="77777777" w:rsidR="00846CB1" w:rsidRDefault="00846CB1" w:rsidP="00846CB1"/>
    <w:p w14:paraId="6F9FCE4C" w14:textId="77777777" w:rsidR="00846CB1" w:rsidRDefault="00846CB1" w:rsidP="00846CB1"/>
    <w:p w14:paraId="60BA39CF" w14:textId="77777777" w:rsidR="00846CB1" w:rsidRDefault="00846CB1" w:rsidP="00846CB1"/>
    <w:p w14:paraId="6348B24F" w14:textId="77777777" w:rsidR="00846CB1" w:rsidRDefault="00846CB1" w:rsidP="00846CB1"/>
    <w:p w14:paraId="76ED610E" w14:textId="77777777" w:rsidR="00846CB1" w:rsidRDefault="00846CB1" w:rsidP="00846CB1"/>
    <w:p w14:paraId="0BB1468F" w14:textId="77777777" w:rsidR="00846CB1" w:rsidRDefault="00846CB1" w:rsidP="00846CB1"/>
    <w:p w14:paraId="2AEC81CA" w14:textId="77777777" w:rsidR="00846CB1" w:rsidRDefault="00846CB1" w:rsidP="00846CB1"/>
    <w:p w14:paraId="4E3BF1CE" w14:textId="77777777" w:rsidR="00846CB1" w:rsidRDefault="00846CB1" w:rsidP="00846CB1"/>
    <w:p w14:paraId="6CB85A5A" w14:textId="77777777" w:rsidR="00846CB1" w:rsidRDefault="00846CB1" w:rsidP="00846CB1"/>
    <w:p w14:paraId="776F2BD3" w14:textId="77777777" w:rsidR="00846CB1" w:rsidRDefault="00846CB1" w:rsidP="00846CB1"/>
    <w:p w14:paraId="7EF124AD" w14:textId="77777777" w:rsidR="00846CB1" w:rsidRDefault="00846CB1" w:rsidP="00846CB1"/>
    <w:p w14:paraId="0418F7C3" w14:textId="77777777" w:rsidR="00846CB1" w:rsidRDefault="00846CB1" w:rsidP="00846CB1"/>
    <w:p w14:paraId="4CE5B181" w14:textId="77777777" w:rsidR="00846CB1" w:rsidRDefault="00846CB1" w:rsidP="00846CB1"/>
    <w:p w14:paraId="22D78E83" w14:textId="77777777" w:rsidR="00846CB1" w:rsidRDefault="00846CB1" w:rsidP="00846CB1"/>
    <w:p w14:paraId="4282F99A" w14:textId="77777777" w:rsidR="00846CB1" w:rsidRDefault="00846CB1" w:rsidP="00846CB1"/>
    <w:p w14:paraId="35AE63C2" w14:textId="77777777" w:rsidR="00846CB1" w:rsidRDefault="00846CB1" w:rsidP="00846CB1"/>
    <w:p w14:paraId="7E35E902" w14:textId="77777777" w:rsidR="00846CB1" w:rsidRDefault="00846CB1" w:rsidP="00846CB1"/>
    <w:p w14:paraId="7538E244" w14:textId="77777777" w:rsidR="00846CB1" w:rsidRDefault="00846CB1" w:rsidP="00846CB1"/>
    <w:p w14:paraId="224D4450" w14:textId="77777777" w:rsidR="00846CB1" w:rsidRDefault="00846CB1" w:rsidP="00846CB1"/>
    <w:p w14:paraId="0942836A" w14:textId="77777777" w:rsidR="00846CB1" w:rsidRDefault="00846CB1" w:rsidP="00846CB1"/>
    <w:p w14:paraId="57B81E85" w14:textId="77777777" w:rsidR="00846CB1" w:rsidRDefault="00846CB1" w:rsidP="00846CB1"/>
    <w:p w14:paraId="4D77CA2E" w14:textId="77777777" w:rsidR="00846CB1" w:rsidRDefault="00846CB1" w:rsidP="00846CB1"/>
    <w:p w14:paraId="079415D7" w14:textId="77777777" w:rsidR="00846CB1" w:rsidRDefault="00846CB1" w:rsidP="00846CB1"/>
    <w:p w14:paraId="57168563" w14:textId="77777777" w:rsidR="00846CB1" w:rsidRDefault="00846CB1" w:rsidP="00846CB1"/>
    <w:p w14:paraId="16080E38" w14:textId="77777777" w:rsidR="00846CB1" w:rsidRDefault="00846CB1" w:rsidP="00846CB1"/>
    <w:p w14:paraId="4E16395C" w14:textId="77777777" w:rsidR="00846CB1" w:rsidRDefault="00846CB1" w:rsidP="00846CB1"/>
    <w:p w14:paraId="45A34F0B" w14:textId="77777777" w:rsidR="00846CB1" w:rsidRDefault="00846CB1" w:rsidP="00846CB1"/>
    <w:p w14:paraId="192D3686" w14:textId="77777777" w:rsidR="00846CB1" w:rsidRDefault="00846CB1" w:rsidP="00846CB1"/>
    <w:p w14:paraId="76918386" w14:textId="77777777" w:rsidR="00846CB1" w:rsidRPr="00846CB1" w:rsidRDefault="00846CB1" w:rsidP="00846CB1"/>
    <w:p w14:paraId="06800B33" w14:textId="77777777" w:rsidR="00846CB1" w:rsidRPr="00846CB1" w:rsidRDefault="00846CB1" w:rsidP="00846CB1">
      <w:pPr>
        <w:keepNext/>
        <w:jc w:val="center"/>
        <w:outlineLvl w:val="1"/>
        <w:rPr>
          <w:rFonts w:asciiTheme="minorHAnsi" w:hAnsiTheme="minorHAnsi" w:cs="Tahoma"/>
          <w:bCs/>
          <w:sz w:val="28"/>
          <w:szCs w:val="28"/>
        </w:rPr>
      </w:pPr>
      <w:r w:rsidRPr="00846CB1">
        <w:rPr>
          <w:rFonts w:asciiTheme="minorHAnsi" w:hAnsiTheme="minorHAnsi" w:cs="Tahoma"/>
          <w:bCs/>
          <w:sz w:val="28"/>
          <w:szCs w:val="28"/>
        </w:rPr>
        <w:t xml:space="preserve">Student </w:t>
      </w:r>
      <w:r w:rsidRPr="00846CB1">
        <w:rPr>
          <w:rFonts w:asciiTheme="minorHAnsi" w:hAnsiTheme="minorHAnsi" w:cs="Tahoma"/>
          <w:sz w:val="28"/>
          <w:szCs w:val="28"/>
        </w:rPr>
        <w:t>Performance Fitness Evaluation Form</w:t>
      </w:r>
    </w:p>
    <w:p w14:paraId="793A4FA8" w14:textId="77777777" w:rsidR="00846CB1" w:rsidRPr="00846CB1" w:rsidRDefault="00846CB1" w:rsidP="00846CB1">
      <w:pPr>
        <w:widowControl w:val="0"/>
        <w:suppressAutoHyphens/>
        <w:jc w:val="center"/>
        <w:rPr>
          <w:rFonts w:asciiTheme="minorHAnsi" w:hAnsiTheme="minorHAnsi"/>
          <w:b/>
          <w:bCs/>
          <w:color w:val="000000"/>
        </w:rPr>
      </w:pPr>
      <w:r w:rsidRPr="00846CB1">
        <w:rPr>
          <w:rFonts w:asciiTheme="minorHAnsi" w:hAnsiTheme="minorHAnsi"/>
          <w:b/>
          <w:bCs/>
          <w:color w:val="000000"/>
        </w:rPr>
        <w:t>Department of Counseling and Psychology</w:t>
      </w:r>
    </w:p>
    <w:p w14:paraId="4D0EDFB5" w14:textId="77777777" w:rsidR="00846CB1" w:rsidRPr="00846CB1" w:rsidRDefault="00846CB1" w:rsidP="00846CB1">
      <w:pPr>
        <w:widowControl w:val="0"/>
        <w:suppressAutoHyphens/>
        <w:jc w:val="center"/>
        <w:rPr>
          <w:rFonts w:asciiTheme="minorHAnsi" w:hAnsiTheme="minorHAnsi"/>
          <w:b/>
          <w:bCs/>
          <w:color w:val="000000"/>
        </w:rPr>
      </w:pPr>
      <w:r w:rsidRPr="00846CB1">
        <w:rPr>
          <w:rFonts w:asciiTheme="minorHAnsi" w:hAnsiTheme="minorHAnsi"/>
          <w:b/>
          <w:bCs/>
          <w:color w:val="000000"/>
        </w:rPr>
        <w:t>Texas A&amp;M University-Central Texas</w:t>
      </w:r>
    </w:p>
    <w:p w14:paraId="4EA91060" w14:textId="77777777" w:rsidR="00846CB1" w:rsidRPr="00846CB1" w:rsidRDefault="00846CB1" w:rsidP="00846CB1">
      <w:pPr>
        <w:widowControl w:val="0"/>
        <w:suppressAutoHyphens/>
        <w:rPr>
          <w:rFonts w:asciiTheme="minorHAnsi" w:hAnsiTheme="minorHAnsi"/>
          <w:color w:val="000000"/>
        </w:rPr>
      </w:pPr>
    </w:p>
    <w:p w14:paraId="46E602C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Student’s Name:</w:t>
      </w:r>
    </w:p>
    <w:p w14:paraId="01044B5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 </w:t>
      </w:r>
    </w:p>
    <w:p w14:paraId="1CCBA01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Semester/Year: </w:t>
      </w:r>
    </w:p>
    <w:p w14:paraId="4AC9C835" w14:textId="77777777" w:rsidR="00846CB1" w:rsidRPr="00846CB1" w:rsidRDefault="00846CB1" w:rsidP="00846CB1">
      <w:pPr>
        <w:widowControl w:val="0"/>
        <w:suppressAutoHyphens/>
        <w:rPr>
          <w:rFonts w:asciiTheme="minorHAnsi" w:hAnsiTheme="minorHAnsi"/>
          <w:color w:val="000000"/>
        </w:rPr>
      </w:pPr>
    </w:p>
    <w:p w14:paraId="3A12788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Faculty Member’s Name: </w:t>
      </w:r>
    </w:p>
    <w:p w14:paraId="71A697F9" w14:textId="77777777" w:rsidR="00846CB1" w:rsidRPr="00846CB1" w:rsidRDefault="00846CB1" w:rsidP="00846CB1">
      <w:pPr>
        <w:widowControl w:val="0"/>
        <w:suppressAutoHyphens/>
        <w:rPr>
          <w:rFonts w:asciiTheme="minorHAnsi" w:hAnsiTheme="minorHAnsi"/>
          <w:color w:val="000000"/>
        </w:rPr>
      </w:pPr>
    </w:p>
    <w:p w14:paraId="1F212FD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Course Number:</w:t>
      </w:r>
    </w:p>
    <w:p w14:paraId="5735BCE6" w14:textId="77777777" w:rsidR="00846CB1" w:rsidRPr="00846CB1" w:rsidRDefault="00846CB1" w:rsidP="00846CB1">
      <w:pPr>
        <w:widowControl w:val="0"/>
        <w:suppressAutoHyphens/>
        <w:rPr>
          <w:rFonts w:asciiTheme="minorHAnsi" w:hAnsiTheme="minorHAnsi"/>
          <w:color w:val="000000"/>
        </w:rPr>
      </w:pPr>
    </w:p>
    <w:p w14:paraId="439CA35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This evaluation is to be completed by instructors when they believe that there is a poor match between the student and the graduate program. The evaluation covers four areas:  Professionalism, Competency, Social and Emotional Maturity, and Integrity. Given that good fit in all of these areas is essential for positive training outcomes, a poor fit between student and program may be indicated by global concerns in all the areas prescribed or by concerns that are focused in only one area.</w:t>
      </w:r>
    </w:p>
    <w:p w14:paraId="6B321325" w14:textId="77777777" w:rsidR="00846CB1" w:rsidRPr="00846CB1" w:rsidRDefault="00846CB1" w:rsidP="00846CB1">
      <w:pPr>
        <w:widowControl w:val="0"/>
        <w:suppressAutoHyphens/>
        <w:rPr>
          <w:rFonts w:asciiTheme="minorHAnsi" w:hAnsiTheme="minorHAnsi"/>
          <w:color w:val="000000"/>
        </w:rPr>
      </w:pPr>
    </w:p>
    <w:p w14:paraId="7B155F89"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This form should be completed in triplicate. The faculty member completing it should retain the original, give one copy to the student, and place one copy in the student’s file. The faculty member MUST complete follow-up documentation to be placed in the student’s file. </w:t>
      </w:r>
    </w:p>
    <w:p w14:paraId="7DFEF697" w14:textId="77777777" w:rsidR="00846CB1" w:rsidRPr="00846CB1" w:rsidRDefault="00846CB1" w:rsidP="00846CB1">
      <w:pPr>
        <w:widowControl w:val="0"/>
        <w:suppressAutoHyphens/>
        <w:rPr>
          <w:rFonts w:asciiTheme="minorHAnsi" w:hAnsiTheme="minorHAnsi"/>
          <w:color w:val="000000"/>
        </w:rPr>
      </w:pPr>
    </w:p>
    <w:p w14:paraId="3946E76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Directions: Based on your observations of the student, select the relevant items, then circle the number that corresponds to the level of concern:</w:t>
      </w:r>
    </w:p>
    <w:p w14:paraId="70275D0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 Not Concerned</w:t>
      </w:r>
    </w:p>
    <w:p w14:paraId="312A0D1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 Concerned</w:t>
      </w:r>
    </w:p>
    <w:p w14:paraId="354458D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 Highly Concerned </w:t>
      </w:r>
    </w:p>
    <w:p w14:paraId="1A11CA4A" w14:textId="77777777" w:rsidR="00846CB1" w:rsidRPr="00846CB1" w:rsidRDefault="00846CB1" w:rsidP="00846CB1">
      <w:pPr>
        <w:keepNext/>
        <w:keepLines/>
        <w:widowControl w:val="0"/>
        <w:suppressAutoHyphens/>
        <w:spacing w:before="200"/>
        <w:outlineLvl w:val="2"/>
        <w:rPr>
          <w:rFonts w:asciiTheme="minorHAnsi" w:eastAsiaTheme="majorEastAsia" w:hAnsiTheme="minorHAnsi" w:cstheme="majorBidi"/>
          <w:b/>
          <w:bCs/>
          <w:color w:val="4F81BD" w:themeColor="accent1"/>
          <w:szCs w:val="24"/>
        </w:rPr>
      </w:pPr>
      <w:bookmarkStart w:id="4" w:name="_Toc488049772"/>
      <w:r w:rsidRPr="00846CB1">
        <w:rPr>
          <w:rFonts w:asciiTheme="minorHAnsi" w:eastAsiaTheme="majorEastAsia" w:hAnsiTheme="minorHAnsi" w:cstheme="majorBidi"/>
          <w:b/>
          <w:bCs/>
          <w:szCs w:val="24"/>
        </w:rPr>
        <w:t>Professionalism</w:t>
      </w:r>
      <w:bookmarkEnd w:id="4"/>
      <w:r w:rsidRPr="00846CB1">
        <w:rPr>
          <w:rFonts w:asciiTheme="minorHAnsi" w:eastAsiaTheme="majorEastAsia" w:hAnsiTheme="minorHAnsi" w:cstheme="majorBidi"/>
          <w:b/>
          <w:bCs/>
          <w:szCs w:val="24"/>
        </w:rPr>
        <w:t xml:space="preserve"> </w:t>
      </w:r>
    </w:p>
    <w:tbl>
      <w:tblPr>
        <w:tblW w:w="9958" w:type="dxa"/>
        <w:tblLook w:val="0000" w:firstRow="0" w:lastRow="0" w:firstColumn="0" w:lastColumn="0" w:noHBand="0" w:noVBand="0"/>
        <w:tblCaption w:val="Professionalism Scoring"/>
      </w:tblPr>
      <w:tblGrid>
        <w:gridCol w:w="8914"/>
        <w:gridCol w:w="348"/>
        <w:gridCol w:w="348"/>
        <w:gridCol w:w="348"/>
      </w:tblGrid>
      <w:tr w:rsidR="00846CB1" w:rsidRPr="00846CB1" w14:paraId="3054C6E1"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378A2E9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The student conducts self in an ethical manner so as to promote confidence in the counseling program. </w:t>
            </w:r>
          </w:p>
        </w:tc>
        <w:tc>
          <w:tcPr>
            <w:tcW w:w="348" w:type="dxa"/>
            <w:tcBorders>
              <w:top w:val="single" w:sz="6" w:space="0" w:color="000000"/>
              <w:left w:val="single" w:sz="6" w:space="0" w:color="000000"/>
              <w:bottom w:val="single" w:sz="6" w:space="0" w:color="000000"/>
              <w:right w:val="single" w:sz="6" w:space="0" w:color="000000"/>
            </w:tcBorders>
          </w:tcPr>
          <w:p w14:paraId="4B2AD33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4F5B5D4"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214D5F7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33A293DC"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3F5E6D5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The student relates to peers, professors, and others in a manner consistent with stated professional standards. </w:t>
            </w:r>
          </w:p>
        </w:tc>
        <w:tc>
          <w:tcPr>
            <w:tcW w:w="348" w:type="dxa"/>
            <w:tcBorders>
              <w:top w:val="single" w:sz="6" w:space="0" w:color="000000"/>
              <w:left w:val="single" w:sz="6" w:space="0" w:color="000000"/>
              <w:bottom w:val="single" w:sz="6" w:space="0" w:color="000000"/>
              <w:right w:val="single" w:sz="6" w:space="0" w:color="000000"/>
            </w:tcBorders>
          </w:tcPr>
          <w:p w14:paraId="2496A1D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1CC78A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5C3D383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757FB052"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7937AEE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3. The student demonstrates sensitivity to real and ascribed differences in power between themselves and others. </w:t>
            </w:r>
          </w:p>
        </w:tc>
        <w:tc>
          <w:tcPr>
            <w:tcW w:w="348" w:type="dxa"/>
            <w:tcBorders>
              <w:top w:val="single" w:sz="6" w:space="0" w:color="000000"/>
              <w:left w:val="single" w:sz="6" w:space="0" w:color="000000"/>
              <w:bottom w:val="single" w:sz="6" w:space="0" w:color="000000"/>
              <w:right w:val="single" w:sz="6" w:space="0" w:color="000000"/>
            </w:tcBorders>
          </w:tcPr>
          <w:p w14:paraId="683CB1B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7B79F04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10039BE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2B9BDEAE"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3E9C32B9"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4. The student demonstrates an understanding of the legal requirements relevant to counseling training and practice. </w:t>
            </w:r>
          </w:p>
        </w:tc>
        <w:tc>
          <w:tcPr>
            <w:tcW w:w="348" w:type="dxa"/>
            <w:tcBorders>
              <w:top w:val="single" w:sz="6" w:space="0" w:color="000000"/>
              <w:left w:val="single" w:sz="6" w:space="0" w:color="000000"/>
              <w:bottom w:val="single" w:sz="6" w:space="0" w:color="000000"/>
              <w:right w:val="single" w:sz="6" w:space="0" w:color="000000"/>
            </w:tcBorders>
          </w:tcPr>
          <w:p w14:paraId="0952C3A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7283BA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6D853DA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27B0C72F"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15BA81F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5. The student regularly attends class, is on time for class, and stays for the full class meeting time. </w:t>
            </w:r>
          </w:p>
        </w:tc>
        <w:tc>
          <w:tcPr>
            <w:tcW w:w="348" w:type="dxa"/>
            <w:tcBorders>
              <w:top w:val="single" w:sz="6" w:space="0" w:color="000000"/>
              <w:left w:val="single" w:sz="6" w:space="0" w:color="000000"/>
              <w:bottom w:val="single" w:sz="6" w:space="0" w:color="000000"/>
              <w:right w:val="single" w:sz="6" w:space="0" w:color="000000"/>
            </w:tcBorders>
          </w:tcPr>
          <w:p w14:paraId="2F18C8E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4DF4C0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6573D49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2214BDB5"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43D60D5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6. The student willingly increases knowledge (and implementation) of effective counseling strategies. </w:t>
            </w:r>
          </w:p>
        </w:tc>
        <w:tc>
          <w:tcPr>
            <w:tcW w:w="348" w:type="dxa"/>
            <w:tcBorders>
              <w:top w:val="single" w:sz="6" w:space="0" w:color="000000"/>
              <w:left w:val="single" w:sz="6" w:space="0" w:color="000000"/>
              <w:bottom w:val="single" w:sz="6" w:space="0" w:color="000000"/>
              <w:right w:val="single" w:sz="6" w:space="0" w:color="000000"/>
            </w:tcBorders>
          </w:tcPr>
          <w:p w14:paraId="05CBD14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77293E0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043C8DB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484BB5AD" w14:textId="77777777" w:rsidTr="00EC7A20">
        <w:trPr>
          <w:trHeight w:val="230"/>
        </w:trPr>
        <w:tc>
          <w:tcPr>
            <w:tcW w:w="8914" w:type="dxa"/>
            <w:tcBorders>
              <w:top w:val="single" w:sz="6" w:space="0" w:color="000000"/>
              <w:left w:val="single" w:sz="6" w:space="0" w:color="000000"/>
              <w:bottom w:val="single" w:sz="6" w:space="0" w:color="000000"/>
              <w:right w:val="single" w:sz="6" w:space="0" w:color="000000"/>
            </w:tcBorders>
          </w:tcPr>
          <w:p w14:paraId="10BE8CA4"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7. The student projects a professional image and positive attitude. </w:t>
            </w:r>
          </w:p>
        </w:tc>
        <w:tc>
          <w:tcPr>
            <w:tcW w:w="348" w:type="dxa"/>
            <w:tcBorders>
              <w:top w:val="single" w:sz="6" w:space="0" w:color="000000"/>
              <w:left w:val="single" w:sz="6" w:space="0" w:color="000000"/>
              <w:bottom w:val="single" w:sz="6" w:space="0" w:color="000000"/>
              <w:right w:val="single" w:sz="6" w:space="0" w:color="000000"/>
            </w:tcBorders>
          </w:tcPr>
          <w:p w14:paraId="792638C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A5D3C4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75DD5D2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bl>
    <w:p w14:paraId="1B85884A" w14:textId="77777777" w:rsidR="00846CB1" w:rsidRPr="00846CB1" w:rsidRDefault="00846CB1" w:rsidP="00846CB1">
      <w:pPr>
        <w:keepNext/>
        <w:keepLines/>
        <w:widowControl w:val="0"/>
        <w:suppressAutoHyphens/>
        <w:spacing w:before="200"/>
        <w:outlineLvl w:val="2"/>
        <w:rPr>
          <w:rFonts w:asciiTheme="minorHAnsi" w:eastAsiaTheme="majorEastAsia" w:hAnsiTheme="minorHAnsi" w:cstheme="majorBidi"/>
          <w:b/>
          <w:bCs/>
        </w:rPr>
      </w:pPr>
      <w:bookmarkStart w:id="5" w:name="_Toc488049773"/>
      <w:r w:rsidRPr="00846CB1">
        <w:rPr>
          <w:rFonts w:asciiTheme="minorHAnsi" w:eastAsiaTheme="majorEastAsia" w:hAnsiTheme="minorHAnsi" w:cstheme="majorBidi"/>
          <w:b/>
          <w:bCs/>
        </w:rPr>
        <w:t>Competency</w:t>
      </w:r>
      <w:bookmarkEnd w:id="5"/>
      <w:r w:rsidRPr="00846CB1">
        <w:rPr>
          <w:rFonts w:asciiTheme="minorHAnsi" w:eastAsiaTheme="majorEastAsia" w:hAnsiTheme="minorHAnsi" w:cstheme="majorBidi"/>
          <w:b/>
          <w:bCs/>
        </w:rPr>
        <w:t xml:space="preserve"> </w:t>
      </w:r>
    </w:p>
    <w:tbl>
      <w:tblPr>
        <w:tblW w:w="9958" w:type="dxa"/>
        <w:tblLook w:val="0000" w:firstRow="0" w:lastRow="0" w:firstColumn="0" w:lastColumn="0" w:noHBand="0" w:noVBand="0"/>
        <w:tblCaption w:val="Competency Scoring"/>
      </w:tblPr>
      <w:tblGrid>
        <w:gridCol w:w="8914"/>
        <w:gridCol w:w="348"/>
        <w:gridCol w:w="348"/>
        <w:gridCol w:w="348"/>
      </w:tblGrid>
      <w:tr w:rsidR="00846CB1" w:rsidRPr="00846CB1" w14:paraId="02B85417"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6CCA3B9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The student recognizes the boundaries of his/her particular competencies and limitations of his/her expertise. </w:t>
            </w:r>
          </w:p>
        </w:tc>
        <w:tc>
          <w:tcPr>
            <w:tcW w:w="348" w:type="dxa"/>
            <w:tcBorders>
              <w:top w:val="single" w:sz="6" w:space="0" w:color="000000"/>
              <w:left w:val="single" w:sz="6" w:space="0" w:color="000000"/>
              <w:bottom w:val="single" w:sz="6" w:space="0" w:color="000000"/>
              <w:right w:val="single" w:sz="6" w:space="0" w:color="000000"/>
            </w:tcBorders>
          </w:tcPr>
          <w:p w14:paraId="255C553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23CE3B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54F9803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09CF7395"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747E99D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lastRenderedPageBreak/>
              <w:t xml:space="preserve">2. The student takes responsibility for compensating for his/her deficiencies in a timely manner. </w:t>
            </w:r>
          </w:p>
        </w:tc>
        <w:tc>
          <w:tcPr>
            <w:tcW w:w="348" w:type="dxa"/>
            <w:tcBorders>
              <w:top w:val="single" w:sz="6" w:space="0" w:color="000000"/>
              <w:left w:val="single" w:sz="6" w:space="0" w:color="000000"/>
              <w:bottom w:val="single" w:sz="6" w:space="0" w:color="000000"/>
              <w:right w:val="single" w:sz="6" w:space="0" w:color="000000"/>
            </w:tcBorders>
          </w:tcPr>
          <w:p w14:paraId="37E1DD9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EFF226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w:t>
            </w:r>
          </w:p>
        </w:tc>
        <w:tc>
          <w:tcPr>
            <w:tcW w:w="348" w:type="dxa"/>
            <w:tcBorders>
              <w:top w:val="single" w:sz="6" w:space="0" w:color="000000"/>
              <w:left w:val="single" w:sz="6" w:space="0" w:color="000000"/>
              <w:bottom w:val="single" w:sz="6" w:space="0" w:color="000000"/>
              <w:right w:val="single" w:sz="6" w:space="0" w:color="000000"/>
            </w:tcBorders>
          </w:tcPr>
          <w:p w14:paraId="4CD7B1D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w:t>
            </w:r>
          </w:p>
        </w:tc>
      </w:tr>
      <w:tr w:rsidR="00846CB1" w:rsidRPr="00846CB1" w14:paraId="0AB2E784"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7691DE1D"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3. The student takes responsibility for assuring client welfare when faced with the boundaries of his/her expertise. </w:t>
            </w:r>
          </w:p>
        </w:tc>
        <w:tc>
          <w:tcPr>
            <w:tcW w:w="348" w:type="dxa"/>
            <w:tcBorders>
              <w:top w:val="single" w:sz="6" w:space="0" w:color="000000"/>
              <w:left w:val="single" w:sz="6" w:space="0" w:color="000000"/>
              <w:bottom w:val="single" w:sz="6" w:space="0" w:color="000000"/>
              <w:right w:val="single" w:sz="6" w:space="0" w:color="000000"/>
            </w:tcBorders>
          </w:tcPr>
          <w:p w14:paraId="5502E73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B6CD30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48E8167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47AF41B1" w14:textId="77777777" w:rsidTr="00EC7A20">
        <w:trPr>
          <w:trHeight w:val="390"/>
        </w:trPr>
        <w:tc>
          <w:tcPr>
            <w:tcW w:w="8914" w:type="dxa"/>
            <w:tcBorders>
              <w:top w:val="single" w:sz="6" w:space="0" w:color="000000"/>
              <w:left w:val="single" w:sz="6" w:space="0" w:color="000000"/>
              <w:bottom w:val="single" w:sz="6" w:space="0" w:color="000000"/>
              <w:right w:val="single" w:sz="6" w:space="0" w:color="000000"/>
            </w:tcBorders>
          </w:tcPr>
          <w:p w14:paraId="0C68785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4. The student provides only those services, and applies only those techniques, for which s/he is qualified by education, training, or experience. </w:t>
            </w:r>
          </w:p>
        </w:tc>
        <w:tc>
          <w:tcPr>
            <w:tcW w:w="348" w:type="dxa"/>
            <w:tcBorders>
              <w:top w:val="single" w:sz="6" w:space="0" w:color="000000"/>
              <w:left w:val="single" w:sz="6" w:space="0" w:color="000000"/>
              <w:bottom w:val="single" w:sz="6" w:space="0" w:color="000000"/>
              <w:right w:val="single" w:sz="6" w:space="0" w:color="000000"/>
            </w:tcBorders>
          </w:tcPr>
          <w:p w14:paraId="1EDD5CB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2D3B0B1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4D260C3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6B5A6DF4" w14:textId="77777777" w:rsidTr="00EC7A20">
        <w:trPr>
          <w:trHeight w:val="390"/>
        </w:trPr>
        <w:tc>
          <w:tcPr>
            <w:tcW w:w="8914" w:type="dxa"/>
            <w:tcBorders>
              <w:top w:val="single" w:sz="6" w:space="0" w:color="000000"/>
              <w:left w:val="single" w:sz="6" w:space="0" w:color="000000"/>
              <w:bottom w:val="single" w:sz="6" w:space="0" w:color="000000"/>
              <w:right w:val="single" w:sz="6" w:space="0" w:color="000000"/>
            </w:tcBorders>
          </w:tcPr>
          <w:p w14:paraId="2978077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5. The student demonstrates basic cognitive and affective capacities when responding therapeutically to clients. </w:t>
            </w:r>
          </w:p>
        </w:tc>
        <w:tc>
          <w:tcPr>
            <w:tcW w:w="348" w:type="dxa"/>
            <w:tcBorders>
              <w:top w:val="single" w:sz="6" w:space="0" w:color="000000"/>
              <w:left w:val="single" w:sz="6" w:space="0" w:color="000000"/>
              <w:bottom w:val="single" w:sz="6" w:space="0" w:color="000000"/>
              <w:right w:val="single" w:sz="6" w:space="0" w:color="000000"/>
            </w:tcBorders>
          </w:tcPr>
          <w:p w14:paraId="7CC3CDE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7EBEF70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7F18895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0D72B37F" w14:textId="77777777" w:rsidTr="00EC7A20">
        <w:trPr>
          <w:trHeight w:val="230"/>
        </w:trPr>
        <w:tc>
          <w:tcPr>
            <w:tcW w:w="8914" w:type="dxa"/>
            <w:tcBorders>
              <w:top w:val="single" w:sz="6" w:space="0" w:color="000000"/>
              <w:left w:val="single" w:sz="6" w:space="0" w:color="000000"/>
              <w:bottom w:val="single" w:sz="6" w:space="0" w:color="000000"/>
              <w:right w:val="single" w:sz="6" w:space="0" w:color="000000"/>
            </w:tcBorders>
          </w:tcPr>
          <w:p w14:paraId="07391A4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6. The student demonstrates appropriate oral and written language skills. </w:t>
            </w:r>
          </w:p>
        </w:tc>
        <w:tc>
          <w:tcPr>
            <w:tcW w:w="348" w:type="dxa"/>
            <w:tcBorders>
              <w:top w:val="single" w:sz="6" w:space="0" w:color="000000"/>
              <w:left w:val="single" w:sz="6" w:space="0" w:color="000000"/>
              <w:bottom w:val="single" w:sz="6" w:space="0" w:color="000000"/>
              <w:right w:val="single" w:sz="6" w:space="0" w:color="000000"/>
            </w:tcBorders>
          </w:tcPr>
          <w:p w14:paraId="34B1301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0C8FB61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00490C8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bl>
    <w:p w14:paraId="045CCCCF" w14:textId="77777777" w:rsidR="00846CB1" w:rsidRPr="00846CB1" w:rsidRDefault="00846CB1" w:rsidP="00846CB1">
      <w:pPr>
        <w:keepNext/>
        <w:keepLines/>
        <w:widowControl w:val="0"/>
        <w:suppressAutoHyphens/>
        <w:spacing w:before="200"/>
        <w:outlineLvl w:val="2"/>
        <w:rPr>
          <w:rFonts w:asciiTheme="minorHAnsi" w:eastAsiaTheme="majorEastAsia" w:hAnsiTheme="minorHAnsi" w:cstheme="majorBidi"/>
          <w:b/>
          <w:bCs/>
        </w:rPr>
      </w:pPr>
      <w:bookmarkStart w:id="6" w:name="_Toc488049774"/>
      <w:r w:rsidRPr="00846CB1">
        <w:rPr>
          <w:rFonts w:asciiTheme="minorHAnsi" w:eastAsiaTheme="majorEastAsia" w:hAnsiTheme="minorHAnsi" w:cstheme="majorBidi"/>
          <w:b/>
          <w:bCs/>
        </w:rPr>
        <w:t>Social and Emotional Maturity</w:t>
      </w:r>
      <w:bookmarkEnd w:id="6"/>
      <w:r w:rsidRPr="00846CB1">
        <w:rPr>
          <w:rFonts w:asciiTheme="minorHAnsi" w:eastAsiaTheme="majorEastAsia" w:hAnsiTheme="minorHAnsi" w:cstheme="majorBidi"/>
          <w:b/>
          <w:bCs/>
        </w:rPr>
        <w:t xml:space="preserve"> </w:t>
      </w:r>
    </w:p>
    <w:tbl>
      <w:tblPr>
        <w:tblW w:w="9958" w:type="dxa"/>
        <w:tblLook w:val="0000" w:firstRow="0" w:lastRow="0" w:firstColumn="0" w:lastColumn="0" w:noHBand="0" w:noVBand="0"/>
        <w:tblCaption w:val="Social and Emotional Maturity Scoring"/>
      </w:tblPr>
      <w:tblGrid>
        <w:gridCol w:w="8914"/>
        <w:gridCol w:w="348"/>
        <w:gridCol w:w="348"/>
        <w:gridCol w:w="348"/>
      </w:tblGrid>
      <w:tr w:rsidR="00846CB1" w:rsidRPr="00846CB1" w14:paraId="61024CFF" w14:textId="77777777" w:rsidTr="00EC7A20">
        <w:trPr>
          <w:trHeight w:val="383"/>
        </w:trPr>
        <w:tc>
          <w:tcPr>
            <w:tcW w:w="8914" w:type="dxa"/>
            <w:tcBorders>
              <w:top w:val="single" w:sz="6" w:space="0" w:color="000000"/>
              <w:left w:val="single" w:sz="6" w:space="0" w:color="000000"/>
              <w:bottom w:val="single" w:sz="6" w:space="0" w:color="000000"/>
              <w:right w:val="single" w:sz="6" w:space="0" w:color="000000"/>
            </w:tcBorders>
          </w:tcPr>
          <w:p w14:paraId="7729CF7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The student demonstrates appropriate self-control (such as anger control, impulse control) in interpersonal relationships with faculty, supervisors, peers, and clients. </w:t>
            </w:r>
          </w:p>
        </w:tc>
        <w:tc>
          <w:tcPr>
            <w:tcW w:w="348" w:type="dxa"/>
            <w:tcBorders>
              <w:top w:val="single" w:sz="6" w:space="0" w:color="000000"/>
              <w:left w:val="single" w:sz="6" w:space="0" w:color="000000"/>
              <w:bottom w:val="single" w:sz="6" w:space="0" w:color="000000"/>
              <w:right w:val="single" w:sz="6" w:space="0" w:color="000000"/>
            </w:tcBorders>
          </w:tcPr>
          <w:p w14:paraId="1A09B37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01371CE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3A5B70C7"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7EC024D5"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3050BB9D"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The student is honest, fair, and respectful of others. </w:t>
            </w:r>
          </w:p>
        </w:tc>
        <w:tc>
          <w:tcPr>
            <w:tcW w:w="348" w:type="dxa"/>
            <w:tcBorders>
              <w:top w:val="single" w:sz="6" w:space="0" w:color="000000"/>
              <w:left w:val="single" w:sz="6" w:space="0" w:color="000000"/>
              <w:bottom w:val="single" w:sz="6" w:space="0" w:color="000000"/>
              <w:right w:val="single" w:sz="6" w:space="0" w:color="000000"/>
            </w:tcBorders>
          </w:tcPr>
          <w:p w14:paraId="243A3BD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917989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494532F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66185447" w14:textId="77777777" w:rsidTr="00EC7A20">
        <w:trPr>
          <w:trHeight w:val="383"/>
        </w:trPr>
        <w:tc>
          <w:tcPr>
            <w:tcW w:w="8914" w:type="dxa"/>
            <w:tcBorders>
              <w:top w:val="single" w:sz="6" w:space="0" w:color="000000"/>
              <w:left w:val="single" w:sz="6" w:space="0" w:color="000000"/>
              <w:bottom w:val="single" w:sz="6" w:space="0" w:color="000000"/>
              <w:right w:val="single" w:sz="6" w:space="0" w:color="000000"/>
            </w:tcBorders>
          </w:tcPr>
          <w:p w14:paraId="2C52050D"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3. The student is aware of his/her own belief systems, values, needs, and limitations and the effect of these on his/her work. </w:t>
            </w:r>
          </w:p>
        </w:tc>
        <w:tc>
          <w:tcPr>
            <w:tcW w:w="348" w:type="dxa"/>
            <w:tcBorders>
              <w:top w:val="single" w:sz="6" w:space="0" w:color="000000"/>
              <w:left w:val="single" w:sz="6" w:space="0" w:color="000000"/>
              <w:bottom w:val="single" w:sz="6" w:space="0" w:color="000000"/>
              <w:right w:val="single" w:sz="6" w:space="0" w:color="000000"/>
            </w:tcBorders>
          </w:tcPr>
          <w:p w14:paraId="61989F5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37266BE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5805805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13BCE723" w14:textId="77777777" w:rsidTr="00EC7A20">
        <w:trPr>
          <w:trHeight w:val="380"/>
        </w:trPr>
        <w:tc>
          <w:tcPr>
            <w:tcW w:w="8914" w:type="dxa"/>
            <w:tcBorders>
              <w:top w:val="single" w:sz="6" w:space="0" w:color="000000"/>
              <w:left w:val="single" w:sz="6" w:space="0" w:color="000000"/>
              <w:bottom w:val="single" w:sz="6" w:space="0" w:color="000000"/>
              <w:right w:val="single" w:sz="6" w:space="0" w:color="000000"/>
            </w:tcBorders>
          </w:tcPr>
          <w:p w14:paraId="4E66121E"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4. The student demonstrates the ability to receive, integrate, and utilize feedback from peers, instructors, and supervisors. </w:t>
            </w:r>
          </w:p>
        </w:tc>
        <w:tc>
          <w:tcPr>
            <w:tcW w:w="348" w:type="dxa"/>
            <w:tcBorders>
              <w:top w:val="single" w:sz="6" w:space="0" w:color="000000"/>
              <w:left w:val="single" w:sz="6" w:space="0" w:color="000000"/>
              <w:bottom w:val="single" w:sz="6" w:space="0" w:color="000000"/>
              <w:right w:val="single" w:sz="6" w:space="0" w:color="000000"/>
            </w:tcBorders>
          </w:tcPr>
          <w:p w14:paraId="3CD1D91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59816F04"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558CC05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353F095E"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50FBEF6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5. The student exhibits appropriate levels of self-assurance, confidence, and trust in own ability. </w:t>
            </w:r>
          </w:p>
        </w:tc>
        <w:tc>
          <w:tcPr>
            <w:tcW w:w="348" w:type="dxa"/>
            <w:tcBorders>
              <w:top w:val="single" w:sz="6" w:space="0" w:color="000000"/>
              <w:left w:val="single" w:sz="6" w:space="0" w:color="000000"/>
              <w:bottom w:val="single" w:sz="6" w:space="0" w:color="000000"/>
              <w:right w:val="single" w:sz="6" w:space="0" w:color="000000"/>
            </w:tcBorders>
          </w:tcPr>
          <w:p w14:paraId="6C1BF30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0747E8C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6CB9F6D4"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2A2E4ADE" w14:textId="77777777" w:rsidTr="00EC7A20">
        <w:trPr>
          <w:trHeight w:val="398"/>
        </w:trPr>
        <w:tc>
          <w:tcPr>
            <w:tcW w:w="8914" w:type="dxa"/>
            <w:tcBorders>
              <w:top w:val="single" w:sz="6" w:space="0" w:color="000000"/>
              <w:left w:val="single" w:sz="6" w:space="0" w:color="000000"/>
              <w:bottom w:val="single" w:sz="6" w:space="0" w:color="000000"/>
              <w:right w:val="single" w:sz="6" w:space="0" w:color="000000"/>
            </w:tcBorders>
          </w:tcPr>
          <w:p w14:paraId="4E5739C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6. The student follows professionally recognized problem-solving processes, seeking to informally solve problems first with the individual(s) with whom the problem exists. </w:t>
            </w:r>
          </w:p>
        </w:tc>
        <w:tc>
          <w:tcPr>
            <w:tcW w:w="348" w:type="dxa"/>
            <w:tcBorders>
              <w:top w:val="single" w:sz="6" w:space="0" w:color="000000"/>
              <w:left w:val="single" w:sz="6" w:space="0" w:color="000000"/>
              <w:bottom w:val="single" w:sz="6" w:space="0" w:color="000000"/>
              <w:right w:val="single" w:sz="6" w:space="0" w:color="000000"/>
            </w:tcBorders>
          </w:tcPr>
          <w:p w14:paraId="0350974F"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5C9698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5AE1F98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bl>
    <w:p w14:paraId="4CFB0189" w14:textId="77777777" w:rsidR="00846CB1" w:rsidRPr="00846CB1" w:rsidRDefault="00846CB1" w:rsidP="00846CB1">
      <w:pPr>
        <w:keepNext/>
        <w:keepLines/>
        <w:widowControl w:val="0"/>
        <w:suppressAutoHyphens/>
        <w:spacing w:before="200"/>
        <w:outlineLvl w:val="2"/>
        <w:rPr>
          <w:rFonts w:asciiTheme="minorHAnsi" w:eastAsiaTheme="majorEastAsia" w:hAnsiTheme="minorHAnsi" w:cstheme="majorBidi"/>
          <w:b/>
          <w:bCs/>
        </w:rPr>
      </w:pPr>
      <w:bookmarkStart w:id="7" w:name="_Toc488049775"/>
      <w:r w:rsidRPr="00846CB1">
        <w:rPr>
          <w:rFonts w:asciiTheme="minorHAnsi" w:eastAsiaTheme="majorEastAsia" w:hAnsiTheme="minorHAnsi" w:cstheme="majorBidi"/>
          <w:b/>
          <w:bCs/>
        </w:rPr>
        <w:t>Integrity and Ethical Standards</w:t>
      </w:r>
      <w:bookmarkEnd w:id="7"/>
      <w:r w:rsidRPr="00846CB1">
        <w:rPr>
          <w:rFonts w:asciiTheme="minorHAnsi" w:eastAsiaTheme="majorEastAsia" w:hAnsiTheme="minorHAnsi" w:cstheme="majorBidi"/>
          <w:b/>
          <w:bCs/>
        </w:rPr>
        <w:t xml:space="preserve"> </w:t>
      </w:r>
    </w:p>
    <w:tbl>
      <w:tblPr>
        <w:tblW w:w="9958" w:type="dxa"/>
        <w:tblLook w:val="0000" w:firstRow="0" w:lastRow="0" w:firstColumn="0" w:lastColumn="0" w:noHBand="0" w:noVBand="0"/>
        <w:tblCaption w:val="Integrity and Ethical Standards Scoring"/>
      </w:tblPr>
      <w:tblGrid>
        <w:gridCol w:w="8914"/>
        <w:gridCol w:w="348"/>
        <w:gridCol w:w="348"/>
        <w:gridCol w:w="348"/>
      </w:tblGrid>
      <w:tr w:rsidR="00846CB1" w:rsidRPr="00846CB1" w14:paraId="7DAA9D28"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5476CB45"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1. The student refrains from making statements which are false, misleading, or deceptive.  </w:t>
            </w:r>
          </w:p>
        </w:tc>
        <w:tc>
          <w:tcPr>
            <w:tcW w:w="348" w:type="dxa"/>
            <w:tcBorders>
              <w:top w:val="single" w:sz="6" w:space="0" w:color="000000"/>
              <w:left w:val="single" w:sz="6" w:space="0" w:color="000000"/>
              <w:bottom w:val="single" w:sz="6" w:space="0" w:color="000000"/>
              <w:right w:val="single" w:sz="6" w:space="0" w:color="000000"/>
            </w:tcBorders>
          </w:tcPr>
          <w:p w14:paraId="6C61027C"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60A948E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595DC71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7489D3B3"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155BFA6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2. The student avoids improper and potentially harmful dual relationships. </w:t>
            </w:r>
          </w:p>
        </w:tc>
        <w:tc>
          <w:tcPr>
            <w:tcW w:w="348" w:type="dxa"/>
            <w:tcBorders>
              <w:top w:val="single" w:sz="6" w:space="0" w:color="000000"/>
              <w:left w:val="single" w:sz="6" w:space="0" w:color="000000"/>
              <w:bottom w:val="single" w:sz="6" w:space="0" w:color="000000"/>
              <w:right w:val="single" w:sz="6" w:space="0" w:color="000000"/>
            </w:tcBorders>
          </w:tcPr>
          <w:p w14:paraId="04A1E01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511DAAD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7A2EE81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78D07396" w14:textId="77777777" w:rsidTr="00EC7A20">
        <w:trPr>
          <w:trHeight w:val="213"/>
        </w:trPr>
        <w:tc>
          <w:tcPr>
            <w:tcW w:w="8914" w:type="dxa"/>
            <w:tcBorders>
              <w:top w:val="single" w:sz="6" w:space="0" w:color="000000"/>
              <w:left w:val="single" w:sz="6" w:space="0" w:color="000000"/>
              <w:bottom w:val="single" w:sz="6" w:space="0" w:color="000000"/>
              <w:right w:val="single" w:sz="6" w:space="0" w:color="000000"/>
            </w:tcBorders>
          </w:tcPr>
          <w:p w14:paraId="668B8039"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3. The student respects the fundamental rights, dignity, and worth of all people. </w:t>
            </w:r>
          </w:p>
        </w:tc>
        <w:tc>
          <w:tcPr>
            <w:tcW w:w="348" w:type="dxa"/>
            <w:tcBorders>
              <w:top w:val="single" w:sz="6" w:space="0" w:color="000000"/>
              <w:left w:val="single" w:sz="6" w:space="0" w:color="000000"/>
              <w:bottom w:val="single" w:sz="6" w:space="0" w:color="000000"/>
              <w:right w:val="single" w:sz="6" w:space="0" w:color="000000"/>
            </w:tcBorders>
          </w:tcPr>
          <w:p w14:paraId="10C2F0D6"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219E0B53"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472530DD"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5F349168" w14:textId="77777777" w:rsidTr="00EC7A20">
        <w:trPr>
          <w:trHeight w:val="383"/>
        </w:trPr>
        <w:tc>
          <w:tcPr>
            <w:tcW w:w="8914" w:type="dxa"/>
            <w:tcBorders>
              <w:top w:val="single" w:sz="6" w:space="0" w:color="000000"/>
              <w:left w:val="single" w:sz="6" w:space="0" w:color="000000"/>
              <w:bottom w:val="single" w:sz="6" w:space="0" w:color="000000"/>
              <w:right w:val="single" w:sz="6" w:space="0" w:color="000000"/>
            </w:tcBorders>
          </w:tcPr>
          <w:p w14:paraId="6FEF318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4. The student respects the rights of individuals to privacy, confidentiality, and choices regarding self-determination and autonomy. </w:t>
            </w:r>
          </w:p>
        </w:tc>
        <w:tc>
          <w:tcPr>
            <w:tcW w:w="348" w:type="dxa"/>
            <w:tcBorders>
              <w:top w:val="single" w:sz="6" w:space="0" w:color="000000"/>
              <w:left w:val="single" w:sz="6" w:space="0" w:color="000000"/>
              <w:bottom w:val="single" w:sz="6" w:space="0" w:color="000000"/>
              <w:right w:val="single" w:sz="6" w:space="0" w:color="000000"/>
            </w:tcBorders>
          </w:tcPr>
          <w:p w14:paraId="464B3758"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4E97133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14C8320B"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r w:rsidR="00846CB1" w:rsidRPr="00846CB1" w14:paraId="2F5A6E63" w14:textId="77777777" w:rsidTr="00EC7A20">
        <w:trPr>
          <w:trHeight w:val="398"/>
        </w:trPr>
        <w:tc>
          <w:tcPr>
            <w:tcW w:w="8914" w:type="dxa"/>
            <w:tcBorders>
              <w:top w:val="single" w:sz="6" w:space="0" w:color="000000"/>
              <w:left w:val="single" w:sz="6" w:space="0" w:color="000000"/>
              <w:bottom w:val="single" w:sz="6" w:space="0" w:color="000000"/>
              <w:right w:val="single" w:sz="6" w:space="0" w:color="000000"/>
            </w:tcBorders>
          </w:tcPr>
          <w:p w14:paraId="7EBB3292"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 xml:space="preserve">5. The student respects cultural, individual and role differences, including those due to age, gender, race, ethnicity, national origin, religion, sexual orientation, disability, language, and socioeconomic status. </w:t>
            </w:r>
          </w:p>
        </w:tc>
        <w:tc>
          <w:tcPr>
            <w:tcW w:w="348" w:type="dxa"/>
            <w:tcBorders>
              <w:top w:val="single" w:sz="6" w:space="0" w:color="000000"/>
              <w:left w:val="single" w:sz="6" w:space="0" w:color="000000"/>
              <w:bottom w:val="single" w:sz="6" w:space="0" w:color="000000"/>
              <w:right w:val="single" w:sz="6" w:space="0" w:color="000000"/>
            </w:tcBorders>
          </w:tcPr>
          <w:p w14:paraId="6E900B8A"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0</w:t>
            </w:r>
          </w:p>
        </w:tc>
        <w:tc>
          <w:tcPr>
            <w:tcW w:w="348" w:type="dxa"/>
            <w:tcBorders>
              <w:top w:val="single" w:sz="6" w:space="0" w:color="000000"/>
              <w:left w:val="single" w:sz="6" w:space="0" w:color="000000"/>
              <w:bottom w:val="single" w:sz="6" w:space="0" w:color="000000"/>
              <w:right w:val="single" w:sz="6" w:space="0" w:color="000000"/>
            </w:tcBorders>
          </w:tcPr>
          <w:p w14:paraId="27179AC1"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1</w:t>
            </w:r>
          </w:p>
        </w:tc>
        <w:tc>
          <w:tcPr>
            <w:tcW w:w="348" w:type="dxa"/>
            <w:tcBorders>
              <w:top w:val="single" w:sz="6" w:space="0" w:color="000000"/>
              <w:left w:val="single" w:sz="6" w:space="0" w:color="000000"/>
              <w:bottom w:val="single" w:sz="6" w:space="0" w:color="000000"/>
              <w:right w:val="single" w:sz="6" w:space="0" w:color="000000"/>
            </w:tcBorders>
          </w:tcPr>
          <w:p w14:paraId="4F98AE10" w14:textId="77777777" w:rsidR="00846CB1" w:rsidRPr="00846CB1" w:rsidRDefault="00846CB1" w:rsidP="00846CB1">
            <w:pPr>
              <w:widowControl w:val="0"/>
              <w:suppressAutoHyphens/>
              <w:rPr>
                <w:rFonts w:asciiTheme="minorHAnsi" w:hAnsiTheme="minorHAnsi"/>
                <w:color w:val="000000"/>
              </w:rPr>
            </w:pPr>
            <w:r w:rsidRPr="00846CB1">
              <w:rPr>
                <w:rFonts w:asciiTheme="minorHAnsi" w:hAnsiTheme="minorHAnsi"/>
                <w:color w:val="000000"/>
              </w:rPr>
              <w:t>2</w:t>
            </w:r>
          </w:p>
        </w:tc>
      </w:tr>
    </w:tbl>
    <w:p w14:paraId="7A1617DB" w14:textId="77777777" w:rsidR="00846CB1" w:rsidRDefault="00846CB1" w:rsidP="00846CB1"/>
    <w:p w14:paraId="3C9E2B7D" w14:textId="77777777" w:rsidR="00846CB1" w:rsidRDefault="00846CB1" w:rsidP="00846CB1"/>
    <w:p w14:paraId="5C2C2650" w14:textId="77777777" w:rsidR="00846CB1" w:rsidRPr="00846CB1" w:rsidRDefault="00846CB1" w:rsidP="00846CB1">
      <w:r w:rsidRPr="00846CB1">
        <w:t>Student’s Signature and Date:</w:t>
      </w:r>
    </w:p>
    <w:p w14:paraId="24C6AB59" w14:textId="77777777" w:rsidR="00846CB1" w:rsidRPr="00846CB1" w:rsidRDefault="00846CB1" w:rsidP="00846CB1"/>
    <w:p w14:paraId="74A83877" w14:textId="77777777" w:rsidR="00846CB1" w:rsidRPr="00846CB1" w:rsidRDefault="00846CB1" w:rsidP="00846CB1">
      <w:r w:rsidRPr="00846CB1">
        <w:t>Faculty Member’s Signature and Date:</w:t>
      </w:r>
    </w:p>
    <w:p w14:paraId="273EDE2A" w14:textId="77777777" w:rsidR="00846CB1" w:rsidRDefault="00846CB1" w:rsidP="00846CB1"/>
    <w:p w14:paraId="31DDCBB3" w14:textId="77777777" w:rsidR="00846CB1" w:rsidRDefault="00846CB1" w:rsidP="001318C4"/>
    <w:p w14:paraId="24DC4EB9" w14:textId="77777777" w:rsidR="00846CB1" w:rsidRDefault="00846CB1" w:rsidP="001318C4"/>
    <w:p w14:paraId="32C4C7A1" w14:textId="77777777" w:rsidR="00846CB1" w:rsidRDefault="00846CB1" w:rsidP="00846CB1"/>
    <w:p w14:paraId="422B3CB6" w14:textId="77777777" w:rsidR="00846CB1" w:rsidRDefault="00846CB1" w:rsidP="00846CB1"/>
    <w:p w14:paraId="0FC4E810" w14:textId="77777777" w:rsidR="00846CB1" w:rsidRDefault="00846CB1" w:rsidP="00846CB1"/>
    <w:p w14:paraId="10076E67" w14:textId="77777777" w:rsidR="00846CB1" w:rsidRDefault="00846CB1" w:rsidP="001318C4"/>
    <w:p w14:paraId="08232EED" w14:textId="77777777" w:rsidR="00846CB1" w:rsidRDefault="00846CB1" w:rsidP="00846CB1"/>
    <w:p w14:paraId="48CBF4D7" w14:textId="77777777" w:rsidR="00846CB1" w:rsidRDefault="00846CB1" w:rsidP="001318C4"/>
    <w:p w14:paraId="537CC587" w14:textId="77777777" w:rsidR="00846CB1" w:rsidRPr="00846CB1" w:rsidRDefault="00846CB1" w:rsidP="00846CB1"/>
    <w:p w14:paraId="40F5EFDC" w14:textId="021679B0" w:rsidR="00F74935" w:rsidRPr="00B3598E" w:rsidRDefault="00F74935" w:rsidP="00846CB1">
      <w:pPr>
        <w:pStyle w:val="Heading6"/>
        <w:rPr>
          <w:rFonts w:ascii="Times New Roman" w:hAnsi="Times New Roman"/>
          <w:b/>
          <w:color w:val="000000"/>
          <w:sz w:val="36"/>
          <w:szCs w:val="36"/>
        </w:rPr>
      </w:pPr>
      <w:r w:rsidRPr="00B3598E">
        <w:rPr>
          <w:rFonts w:ascii="Times New Roman" w:hAnsi="Times New Roman"/>
          <w:b/>
          <w:color w:val="000000"/>
          <w:sz w:val="36"/>
          <w:szCs w:val="36"/>
        </w:rPr>
        <w:t xml:space="preserve">Appendix </w:t>
      </w:r>
      <w:r w:rsidR="00846CB1">
        <w:rPr>
          <w:rFonts w:ascii="Times New Roman" w:hAnsi="Times New Roman"/>
          <w:b/>
          <w:color w:val="000000"/>
          <w:sz w:val="36"/>
          <w:szCs w:val="36"/>
        </w:rPr>
        <w:t>C</w:t>
      </w:r>
    </w:p>
    <w:p w14:paraId="35FFA3B6" w14:textId="77777777" w:rsidR="00F74935" w:rsidRPr="00B3598E" w:rsidRDefault="00F74935"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color w:val="000000"/>
          <w:sz w:val="28"/>
          <w:szCs w:val="28"/>
        </w:rPr>
      </w:pPr>
    </w:p>
    <w:p w14:paraId="2B386053" w14:textId="77777777" w:rsidR="00F74935" w:rsidRPr="00B3598E" w:rsidRDefault="00F74935" w:rsidP="00F74935">
      <w:pPr>
        <w:pStyle w:val="Heading6"/>
        <w:rPr>
          <w:rFonts w:ascii="Times New Roman" w:hAnsi="Times New Roman"/>
          <w:b/>
          <w:color w:val="000000"/>
          <w:szCs w:val="28"/>
        </w:rPr>
      </w:pPr>
    </w:p>
    <w:p w14:paraId="2CD41683" w14:textId="77777777" w:rsidR="00F74935" w:rsidRDefault="00F74935" w:rsidP="00F74935">
      <w:pPr>
        <w:pStyle w:val="Heading6"/>
        <w:rPr>
          <w:rFonts w:ascii="Times New Roman" w:hAnsi="Times New Roman"/>
          <w:b/>
          <w:color w:val="000000"/>
          <w:szCs w:val="28"/>
        </w:rPr>
      </w:pPr>
      <w:r w:rsidRPr="00B3598E">
        <w:rPr>
          <w:rFonts w:ascii="Times New Roman" w:hAnsi="Times New Roman"/>
          <w:b/>
          <w:color w:val="000000"/>
          <w:szCs w:val="28"/>
        </w:rPr>
        <w:t>Reservation Forms</w:t>
      </w:r>
    </w:p>
    <w:p w14:paraId="5F706892" w14:textId="77777777" w:rsidR="00B97D0C" w:rsidRPr="00B97D0C" w:rsidRDefault="00B97D0C" w:rsidP="00B97D0C"/>
    <w:p w14:paraId="76687FBA" w14:textId="77777777" w:rsidR="00F74935" w:rsidRPr="00B3598E" w:rsidRDefault="00F74935" w:rsidP="00F74935">
      <w:pPr>
        <w:jc w:val="center"/>
        <w:rPr>
          <w:b/>
          <w:color w:val="000000"/>
          <w:sz w:val="28"/>
          <w:szCs w:val="28"/>
        </w:rPr>
      </w:pPr>
      <w:r w:rsidRPr="00B3598E">
        <w:rPr>
          <w:b/>
          <w:color w:val="000000"/>
          <w:sz w:val="28"/>
          <w:szCs w:val="28"/>
        </w:rPr>
        <w:t>for</w:t>
      </w:r>
    </w:p>
    <w:p w14:paraId="21F908D8" w14:textId="77777777" w:rsidR="00F74935" w:rsidRPr="00B3598E" w:rsidRDefault="00F74935" w:rsidP="00F74935">
      <w:pPr>
        <w:jc w:val="center"/>
        <w:rPr>
          <w:color w:val="000000"/>
          <w:sz w:val="28"/>
          <w:szCs w:val="28"/>
        </w:rPr>
      </w:pPr>
    </w:p>
    <w:p w14:paraId="69D50D20" w14:textId="77777777" w:rsidR="00F74935" w:rsidRPr="00B3598E" w:rsidRDefault="00B97D0C" w:rsidP="00F74935">
      <w:pPr>
        <w:jc w:val="center"/>
        <w:rPr>
          <w:b/>
          <w:color w:val="000000"/>
          <w:sz w:val="28"/>
          <w:szCs w:val="28"/>
        </w:rPr>
      </w:pPr>
      <w:r>
        <w:rPr>
          <w:b/>
          <w:color w:val="000000"/>
          <w:sz w:val="28"/>
          <w:szCs w:val="28"/>
        </w:rPr>
        <w:t>Practicum</w:t>
      </w:r>
      <w:r w:rsidR="00F74935" w:rsidRPr="00B3598E">
        <w:rPr>
          <w:b/>
          <w:color w:val="000000"/>
          <w:sz w:val="28"/>
          <w:szCs w:val="28"/>
        </w:rPr>
        <w:t xml:space="preserve"> and Internship</w:t>
      </w:r>
    </w:p>
    <w:p w14:paraId="2D65697B" w14:textId="77777777" w:rsidR="00F74935" w:rsidRPr="00B3598E" w:rsidRDefault="00F74935"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color w:val="000000"/>
          <w:sz w:val="28"/>
          <w:szCs w:val="28"/>
        </w:rPr>
      </w:pPr>
    </w:p>
    <w:p w14:paraId="268C59E5" w14:textId="77777777" w:rsidR="00DC6847" w:rsidRPr="00F74935" w:rsidRDefault="00DC6847" w:rsidP="00241EF8">
      <w:pPr>
        <w:pStyle w:val="Title"/>
        <w:rPr>
          <w:szCs w:val="28"/>
        </w:rPr>
      </w:pPr>
    </w:p>
    <w:p w14:paraId="7161613B" w14:textId="77777777" w:rsidR="00DC6847" w:rsidRPr="00375FD8" w:rsidRDefault="00DC6847" w:rsidP="00241EF8">
      <w:pPr>
        <w:pStyle w:val="Title"/>
        <w:rPr>
          <w:sz w:val="24"/>
        </w:rPr>
      </w:pPr>
      <w:r>
        <w:rPr>
          <w:sz w:val="24"/>
        </w:rPr>
        <w:br w:type="page"/>
      </w:r>
    </w:p>
    <w:p w14:paraId="3FDC19BB" w14:textId="77777777" w:rsidR="00A149A2" w:rsidRDefault="00A149A2" w:rsidP="00A149A2">
      <w:pPr>
        <w:ind w:left="2160" w:firstLine="720"/>
        <w:rPr>
          <w:rFonts w:eastAsia="Calibri"/>
          <w:b/>
          <w:sz w:val="28"/>
          <w:szCs w:val="28"/>
          <w:u w:val="single"/>
        </w:rPr>
      </w:pPr>
    </w:p>
    <w:p w14:paraId="79D3FA2A" w14:textId="77777777" w:rsidR="00A149A2" w:rsidRDefault="00A149A2" w:rsidP="00A149A2">
      <w:pPr>
        <w:jc w:val="center"/>
        <w:rPr>
          <w:b/>
          <w:sz w:val="28"/>
          <w:szCs w:val="28"/>
        </w:rPr>
      </w:pPr>
      <w:r>
        <w:rPr>
          <w:b/>
          <w:sz w:val="28"/>
          <w:szCs w:val="28"/>
        </w:rPr>
        <w:t>CMHC/LPC OPTION-60 Hour Degree Plan</w:t>
      </w:r>
    </w:p>
    <w:p w14:paraId="5431184A" w14:textId="77777777" w:rsidR="00A149A2" w:rsidRDefault="00A149A2" w:rsidP="00A149A2">
      <w:pPr>
        <w:jc w:val="center"/>
        <w:rPr>
          <w:b/>
          <w:sz w:val="28"/>
          <w:szCs w:val="28"/>
        </w:rPr>
      </w:pPr>
      <w:r>
        <w:rPr>
          <w:b/>
          <w:sz w:val="28"/>
          <w:szCs w:val="28"/>
        </w:rPr>
        <w:t>MASTER OF SCIENCE IN CLINICAL MENTAL HEALTH COUNSELING</w:t>
      </w:r>
    </w:p>
    <w:p w14:paraId="7A7DB29C" w14:textId="77777777" w:rsidR="00A149A2" w:rsidRDefault="00A149A2" w:rsidP="00A149A2">
      <w:pPr>
        <w:jc w:val="center"/>
        <w:rPr>
          <w:b/>
          <w:szCs w:val="22"/>
        </w:rPr>
      </w:pPr>
      <w:r>
        <w:rPr>
          <w:b/>
          <w:sz w:val="28"/>
          <w:szCs w:val="28"/>
        </w:rPr>
        <w:t>PRACTICUM VERIFICATION OF COURSEWORK</w:t>
      </w:r>
    </w:p>
    <w:p w14:paraId="433A01CF" w14:textId="77777777" w:rsidR="00A149A2" w:rsidRDefault="00A149A2" w:rsidP="00A149A2">
      <w:pPr>
        <w:jc w:val="center"/>
        <w:rPr>
          <w:b/>
        </w:rPr>
      </w:pPr>
    </w:p>
    <w:p w14:paraId="236434D9" w14:textId="77777777" w:rsidR="00A149A2" w:rsidRDefault="00A149A2" w:rsidP="00A149A2">
      <w:pPr>
        <w:jc w:val="center"/>
        <w:rPr>
          <w:b/>
        </w:rPr>
      </w:pPr>
    </w:p>
    <w:p w14:paraId="564C29B8" w14:textId="77777777" w:rsidR="00A149A2" w:rsidRDefault="00A149A2" w:rsidP="00A149A2">
      <w:pPr>
        <w:jc w:val="center"/>
        <w:rPr>
          <w:b/>
        </w:rPr>
      </w:pPr>
    </w:p>
    <w:p w14:paraId="42E95D39" w14:textId="77777777" w:rsidR="00A149A2" w:rsidRDefault="00A149A2" w:rsidP="00A149A2">
      <w:pPr>
        <w:ind w:hanging="450"/>
      </w:pPr>
      <w:r>
        <w:t xml:space="preserve">I certify that I have completed the following pre-requisite courses for </w:t>
      </w:r>
      <w:r w:rsidR="00B84FCB">
        <w:t xml:space="preserve">COUN 5393 with a grade of ‘B’ or better: </w:t>
      </w:r>
      <w:r>
        <w:t>COUN 5350, COUN 5353, COUN 5354, COUN 5357, COUN 5358 &amp; COUN 5365.</w:t>
      </w:r>
    </w:p>
    <w:p w14:paraId="0DAA2455" w14:textId="77777777" w:rsidR="00A149A2" w:rsidRDefault="00A149A2" w:rsidP="00A149A2"/>
    <w:p w14:paraId="53409570" w14:textId="77777777" w:rsidR="00A149A2" w:rsidRDefault="00A149A2" w:rsidP="00A149A2"/>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5"/>
        <w:gridCol w:w="1798"/>
        <w:gridCol w:w="1687"/>
        <w:gridCol w:w="1336"/>
      </w:tblGrid>
      <w:tr w:rsidR="00A149A2" w14:paraId="4B7D51CF"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6FB1CB3E" w14:textId="77777777" w:rsidR="00A149A2" w:rsidRDefault="00A149A2" w:rsidP="00C05C94">
            <w:pPr>
              <w:jc w:val="center"/>
              <w:rPr>
                <w:b/>
              </w:rPr>
            </w:pPr>
            <w:r>
              <w:rPr>
                <w:b/>
              </w:rPr>
              <w:t>Required Course</w:t>
            </w:r>
          </w:p>
        </w:tc>
        <w:tc>
          <w:tcPr>
            <w:tcW w:w="1800" w:type="dxa"/>
            <w:tcBorders>
              <w:top w:val="single" w:sz="4" w:space="0" w:color="000000"/>
              <w:left w:val="single" w:sz="4" w:space="0" w:color="000000"/>
              <w:bottom w:val="single" w:sz="4" w:space="0" w:color="000000"/>
              <w:right w:val="single" w:sz="4" w:space="0" w:color="000000"/>
            </w:tcBorders>
            <w:hideMark/>
          </w:tcPr>
          <w:p w14:paraId="12CEF666" w14:textId="77777777" w:rsidR="00A149A2" w:rsidRDefault="00A149A2" w:rsidP="00C05C94">
            <w:pPr>
              <w:jc w:val="center"/>
              <w:rPr>
                <w:b/>
              </w:rPr>
            </w:pPr>
            <w:r>
              <w:rPr>
                <w:b/>
              </w:rPr>
              <w:t>Semester/Year</w:t>
            </w:r>
          </w:p>
        </w:tc>
        <w:tc>
          <w:tcPr>
            <w:tcW w:w="1710" w:type="dxa"/>
            <w:tcBorders>
              <w:top w:val="single" w:sz="4" w:space="0" w:color="000000"/>
              <w:left w:val="single" w:sz="4" w:space="0" w:color="000000"/>
              <w:bottom w:val="single" w:sz="4" w:space="0" w:color="000000"/>
              <w:right w:val="single" w:sz="4" w:space="0" w:color="000000"/>
            </w:tcBorders>
            <w:hideMark/>
          </w:tcPr>
          <w:p w14:paraId="28CF57AF" w14:textId="77777777" w:rsidR="00A149A2" w:rsidRDefault="00A149A2" w:rsidP="00C05C94">
            <w:pPr>
              <w:jc w:val="center"/>
              <w:rPr>
                <w:b/>
              </w:rPr>
            </w:pPr>
            <w:r>
              <w:rPr>
                <w:b/>
              </w:rPr>
              <w:t>School</w:t>
            </w:r>
          </w:p>
        </w:tc>
        <w:tc>
          <w:tcPr>
            <w:tcW w:w="1350" w:type="dxa"/>
            <w:tcBorders>
              <w:top w:val="single" w:sz="4" w:space="0" w:color="000000"/>
              <w:left w:val="single" w:sz="4" w:space="0" w:color="000000"/>
              <w:bottom w:val="single" w:sz="4" w:space="0" w:color="000000"/>
              <w:right w:val="single" w:sz="4" w:space="0" w:color="000000"/>
            </w:tcBorders>
            <w:hideMark/>
          </w:tcPr>
          <w:p w14:paraId="3563A9FE" w14:textId="77777777" w:rsidR="00A149A2" w:rsidRDefault="00A149A2" w:rsidP="00C05C94">
            <w:pPr>
              <w:jc w:val="center"/>
              <w:rPr>
                <w:b/>
              </w:rPr>
            </w:pPr>
            <w:r>
              <w:rPr>
                <w:b/>
              </w:rPr>
              <w:t>Grade</w:t>
            </w:r>
          </w:p>
        </w:tc>
      </w:tr>
      <w:tr w:rsidR="00A149A2" w14:paraId="605357A3"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21B8588E" w14:textId="77777777" w:rsidR="00A149A2" w:rsidRDefault="00A149A2" w:rsidP="00C05C94">
            <w:r>
              <w:t xml:space="preserve">COUN 5350 </w:t>
            </w:r>
          </w:p>
          <w:p w14:paraId="3829F7B5" w14:textId="77777777" w:rsidR="00A149A2" w:rsidRDefault="00A149A2" w:rsidP="00C05C94">
            <w:r>
              <w:t>Foundations of Counseling and Psychology</w:t>
            </w:r>
          </w:p>
        </w:tc>
        <w:tc>
          <w:tcPr>
            <w:tcW w:w="1800" w:type="dxa"/>
            <w:tcBorders>
              <w:top w:val="single" w:sz="4" w:space="0" w:color="000000"/>
              <w:left w:val="single" w:sz="4" w:space="0" w:color="000000"/>
              <w:bottom w:val="single" w:sz="4" w:space="0" w:color="000000"/>
              <w:right w:val="single" w:sz="4" w:space="0" w:color="000000"/>
            </w:tcBorders>
          </w:tcPr>
          <w:p w14:paraId="3D10B677"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4534D9A8"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178EE77D" w14:textId="77777777" w:rsidR="00A149A2" w:rsidRDefault="00A149A2" w:rsidP="00C05C94"/>
        </w:tc>
      </w:tr>
      <w:tr w:rsidR="00A149A2" w14:paraId="7ACC0B0E"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7855EF03" w14:textId="77777777" w:rsidR="00A149A2" w:rsidRDefault="00A149A2" w:rsidP="00C05C94">
            <w:r>
              <w:t>COUN 5365</w:t>
            </w:r>
          </w:p>
          <w:p w14:paraId="13BF4E63" w14:textId="77777777" w:rsidR="00A149A2" w:rsidRDefault="00A149A2" w:rsidP="00C05C94">
            <w:r>
              <w:t>Ethical Foundations of Counseling</w:t>
            </w:r>
          </w:p>
        </w:tc>
        <w:tc>
          <w:tcPr>
            <w:tcW w:w="1800" w:type="dxa"/>
            <w:tcBorders>
              <w:top w:val="single" w:sz="4" w:space="0" w:color="000000"/>
              <w:left w:val="single" w:sz="4" w:space="0" w:color="000000"/>
              <w:bottom w:val="single" w:sz="4" w:space="0" w:color="000000"/>
              <w:right w:val="single" w:sz="4" w:space="0" w:color="000000"/>
            </w:tcBorders>
          </w:tcPr>
          <w:p w14:paraId="2D2EEF07"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7C94A8D2"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6E1D72DA" w14:textId="77777777" w:rsidR="00A149A2" w:rsidRDefault="00A149A2" w:rsidP="00C05C94"/>
        </w:tc>
      </w:tr>
      <w:tr w:rsidR="00A149A2" w14:paraId="2D553755"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00D10DA7" w14:textId="77777777" w:rsidR="00A149A2" w:rsidRDefault="00A149A2" w:rsidP="00C05C94">
            <w:r>
              <w:t>COUN 5353</w:t>
            </w:r>
          </w:p>
          <w:p w14:paraId="6F0572FE" w14:textId="77777777" w:rsidR="00A149A2" w:rsidRDefault="00A149A2" w:rsidP="00C05C94">
            <w:r>
              <w:t>Personality &amp; Counseling Theories &amp; Applications</w:t>
            </w:r>
          </w:p>
        </w:tc>
        <w:tc>
          <w:tcPr>
            <w:tcW w:w="1800" w:type="dxa"/>
            <w:tcBorders>
              <w:top w:val="single" w:sz="4" w:space="0" w:color="000000"/>
              <w:left w:val="single" w:sz="4" w:space="0" w:color="000000"/>
              <w:bottom w:val="single" w:sz="4" w:space="0" w:color="000000"/>
              <w:right w:val="single" w:sz="4" w:space="0" w:color="000000"/>
            </w:tcBorders>
          </w:tcPr>
          <w:p w14:paraId="3F196460"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4C2C7DAF"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61DE6F00" w14:textId="77777777" w:rsidR="00A149A2" w:rsidRDefault="00A149A2" w:rsidP="00C05C94"/>
        </w:tc>
      </w:tr>
      <w:tr w:rsidR="00A149A2" w14:paraId="3C9F2EDE"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393873AC" w14:textId="77777777" w:rsidR="00A149A2" w:rsidRDefault="00A149A2" w:rsidP="00C05C94">
            <w:r>
              <w:t>COUN 5357</w:t>
            </w:r>
          </w:p>
          <w:p w14:paraId="45BA6560" w14:textId="77777777" w:rsidR="00A149A2" w:rsidRDefault="00A149A2" w:rsidP="00C05C94">
            <w:r>
              <w:t>Methods &amp; Practices in Counseling &amp; Psychology</w:t>
            </w:r>
          </w:p>
        </w:tc>
        <w:tc>
          <w:tcPr>
            <w:tcW w:w="1800" w:type="dxa"/>
            <w:tcBorders>
              <w:top w:val="single" w:sz="4" w:space="0" w:color="000000"/>
              <w:left w:val="single" w:sz="4" w:space="0" w:color="000000"/>
              <w:bottom w:val="single" w:sz="4" w:space="0" w:color="000000"/>
              <w:right w:val="single" w:sz="4" w:space="0" w:color="000000"/>
            </w:tcBorders>
          </w:tcPr>
          <w:p w14:paraId="1ACFF030"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363E32E3"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0B32F2F4" w14:textId="77777777" w:rsidR="00A149A2" w:rsidRDefault="00A149A2" w:rsidP="00C05C94"/>
        </w:tc>
      </w:tr>
      <w:tr w:rsidR="00A149A2" w14:paraId="193F4A98"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41D5C547" w14:textId="77777777" w:rsidR="00A149A2" w:rsidRDefault="00A149A2" w:rsidP="00C05C94">
            <w:r>
              <w:t>COUN 5354</w:t>
            </w:r>
          </w:p>
          <w:p w14:paraId="40FE0B56" w14:textId="77777777" w:rsidR="00A149A2" w:rsidRDefault="00A149A2" w:rsidP="00C05C94">
            <w:r>
              <w:t>Group Procedures for Counselors</w:t>
            </w:r>
          </w:p>
        </w:tc>
        <w:tc>
          <w:tcPr>
            <w:tcW w:w="1800" w:type="dxa"/>
            <w:tcBorders>
              <w:top w:val="single" w:sz="4" w:space="0" w:color="000000"/>
              <w:left w:val="single" w:sz="4" w:space="0" w:color="000000"/>
              <w:bottom w:val="single" w:sz="4" w:space="0" w:color="000000"/>
              <w:right w:val="single" w:sz="4" w:space="0" w:color="000000"/>
            </w:tcBorders>
          </w:tcPr>
          <w:p w14:paraId="6D05B436"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0EDF70E2"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2CFA4BEB" w14:textId="77777777" w:rsidR="00A149A2" w:rsidRDefault="00A149A2" w:rsidP="00C05C94"/>
        </w:tc>
      </w:tr>
      <w:tr w:rsidR="00A149A2" w14:paraId="2770BBC6" w14:textId="77777777" w:rsidTr="00C05C94">
        <w:tc>
          <w:tcPr>
            <w:tcW w:w="5850" w:type="dxa"/>
            <w:tcBorders>
              <w:top w:val="single" w:sz="4" w:space="0" w:color="000000"/>
              <w:left w:val="single" w:sz="4" w:space="0" w:color="000000"/>
              <w:bottom w:val="single" w:sz="4" w:space="0" w:color="000000"/>
              <w:right w:val="single" w:sz="4" w:space="0" w:color="000000"/>
            </w:tcBorders>
            <w:hideMark/>
          </w:tcPr>
          <w:p w14:paraId="2C1D62FD" w14:textId="77777777" w:rsidR="00A149A2" w:rsidRDefault="00A149A2" w:rsidP="00C05C94">
            <w:r>
              <w:t>COUN 5358</w:t>
            </w:r>
          </w:p>
          <w:p w14:paraId="7E6B5F78" w14:textId="77777777" w:rsidR="00A149A2" w:rsidRDefault="00A149A2" w:rsidP="00C05C94">
            <w:r>
              <w:t>Counseling Perspectives on Psychopathology</w:t>
            </w:r>
          </w:p>
        </w:tc>
        <w:tc>
          <w:tcPr>
            <w:tcW w:w="1800" w:type="dxa"/>
            <w:tcBorders>
              <w:top w:val="single" w:sz="4" w:space="0" w:color="000000"/>
              <w:left w:val="single" w:sz="4" w:space="0" w:color="000000"/>
              <w:bottom w:val="single" w:sz="4" w:space="0" w:color="000000"/>
              <w:right w:val="single" w:sz="4" w:space="0" w:color="000000"/>
            </w:tcBorders>
          </w:tcPr>
          <w:p w14:paraId="783A7D72" w14:textId="77777777" w:rsidR="00A149A2" w:rsidRDefault="00A149A2" w:rsidP="00C05C94"/>
        </w:tc>
        <w:tc>
          <w:tcPr>
            <w:tcW w:w="1710" w:type="dxa"/>
            <w:tcBorders>
              <w:top w:val="single" w:sz="4" w:space="0" w:color="000000"/>
              <w:left w:val="single" w:sz="4" w:space="0" w:color="000000"/>
              <w:bottom w:val="single" w:sz="4" w:space="0" w:color="000000"/>
              <w:right w:val="single" w:sz="4" w:space="0" w:color="000000"/>
            </w:tcBorders>
          </w:tcPr>
          <w:p w14:paraId="76EB6C2E" w14:textId="77777777" w:rsidR="00A149A2" w:rsidRDefault="00A149A2" w:rsidP="00C05C94"/>
        </w:tc>
        <w:tc>
          <w:tcPr>
            <w:tcW w:w="1350" w:type="dxa"/>
            <w:tcBorders>
              <w:top w:val="single" w:sz="4" w:space="0" w:color="000000"/>
              <w:left w:val="single" w:sz="4" w:space="0" w:color="000000"/>
              <w:bottom w:val="single" w:sz="4" w:space="0" w:color="000000"/>
              <w:right w:val="single" w:sz="4" w:space="0" w:color="000000"/>
            </w:tcBorders>
          </w:tcPr>
          <w:p w14:paraId="40A224F6" w14:textId="77777777" w:rsidR="00A149A2" w:rsidRDefault="00A149A2" w:rsidP="00C05C94"/>
        </w:tc>
      </w:tr>
    </w:tbl>
    <w:p w14:paraId="2AE05C92" w14:textId="77777777" w:rsidR="00A149A2" w:rsidRDefault="00A149A2" w:rsidP="00A149A2">
      <w:pPr>
        <w:rPr>
          <w:szCs w:val="22"/>
        </w:rPr>
      </w:pPr>
    </w:p>
    <w:p w14:paraId="7C4C0502" w14:textId="77777777" w:rsidR="00A149A2" w:rsidRDefault="00A149A2" w:rsidP="00A149A2">
      <w:pPr>
        <w:ind w:hanging="450"/>
      </w:pPr>
      <w:r>
        <w:t>Approved course substitutions or reasons for not completing any pre-requisite course.</w:t>
      </w:r>
    </w:p>
    <w:p w14:paraId="0B6911DE" w14:textId="77777777" w:rsidR="00A149A2" w:rsidRDefault="00A149A2" w:rsidP="00A149A2"/>
    <w:p w14:paraId="58DF3A1A" w14:textId="77777777" w:rsidR="00A149A2" w:rsidRDefault="00A149A2" w:rsidP="00A149A2">
      <w:pPr>
        <w:ind w:left="2160" w:firstLine="720"/>
        <w:rPr>
          <w:rFonts w:eastAsia="Calibri"/>
          <w:b/>
          <w:sz w:val="28"/>
          <w:szCs w:val="28"/>
          <w:u w:val="single"/>
        </w:rPr>
      </w:pPr>
    </w:p>
    <w:p w14:paraId="06C4EA17" w14:textId="77777777" w:rsidR="00A149A2" w:rsidRDefault="00A149A2" w:rsidP="00A149A2">
      <w:pPr>
        <w:ind w:left="2160" w:firstLine="720"/>
        <w:rPr>
          <w:rFonts w:eastAsia="Calibri"/>
          <w:b/>
          <w:sz w:val="28"/>
          <w:szCs w:val="28"/>
          <w:u w:val="single"/>
        </w:rPr>
      </w:pPr>
    </w:p>
    <w:p w14:paraId="4B552462" w14:textId="77777777" w:rsidR="00A149A2" w:rsidRDefault="00A149A2" w:rsidP="00A149A2">
      <w:pPr>
        <w:ind w:left="2160" w:firstLine="720"/>
        <w:rPr>
          <w:rFonts w:eastAsia="Calibri"/>
          <w:b/>
          <w:sz w:val="28"/>
          <w:szCs w:val="28"/>
          <w:u w:val="single"/>
        </w:rPr>
      </w:pPr>
    </w:p>
    <w:p w14:paraId="1C61AE01" w14:textId="77777777" w:rsidR="00A149A2" w:rsidRDefault="00A149A2" w:rsidP="00A149A2">
      <w:pPr>
        <w:ind w:left="2160" w:firstLine="720"/>
        <w:rPr>
          <w:rFonts w:eastAsia="Calibri"/>
          <w:b/>
          <w:sz w:val="28"/>
          <w:szCs w:val="28"/>
          <w:u w:val="single"/>
        </w:rPr>
      </w:pPr>
    </w:p>
    <w:p w14:paraId="6A5D0D24" w14:textId="77777777" w:rsidR="00A149A2" w:rsidRDefault="00A149A2" w:rsidP="00A149A2">
      <w:pPr>
        <w:ind w:left="2160" w:firstLine="720"/>
        <w:rPr>
          <w:rFonts w:eastAsia="Calibri"/>
          <w:b/>
          <w:sz w:val="28"/>
          <w:szCs w:val="28"/>
          <w:u w:val="single"/>
        </w:rPr>
      </w:pPr>
    </w:p>
    <w:p w14:paraId="0ECE0170" w14:textId="77777777" w:rsidR="00A149A2" w:rsidRDefault="00A149A2" w:rsidP="00A149A2">
      <w:pPr>
        <w:ind w:left="2160" w:firstLine="720"/>
        <w:rPr>
          <w:rFonts w:eastAsia="Calibri"/>
          <w:b/>
          <w:sz w:val="28"/>
          <w:szCs w:val="28"/>
          <w:u w:val="single"/>
        </w:rPr>
      </w:pPr>
    </w:p>
    <w:p w14:paraId="1019D39F" w14:textId="77777777" w:rsidR="00A149A2" w:rsidRDefault="00A149A2" w:rsidP="00A149A2">
      <w:pPr>
        <w:ind w:left="2160" w:firstLine="720"/>
        <w:rPr>
          <w:rFonts w:eastAsia="Calibri"/>
          <w:b/>
          <w:sz w:val="28"/>
          <w:szCs w:val="28"/>
          <w:u w:val="single"/>
        </w:rPr>
      </w:pPr>
    </w:p>
    <w:p w14:paraId="49D83B80" w14:textId="77777777" w:rsidR="00A149A2" w:rsidRDefault="00A149A2" w:rsidP="00A149A2">
      <w:pPr>
        <w:ind w:left="2160" w:firstLine="720"/>
        <w:rPr>
          <w:rFonts w:eastAsia="Calibri"/>
          <w:b/>
          <w:sz w:val="28"/>
          <w:szCs w:val="28"/>
          <w:u w:val="single"/>
        </w:rPr>
      </w:pPr>
    </w:p>
    <w:p w14:paraId="076F74F2" w14:textId="77777777" w:rsidR="00A149A2" w:rsidRDefault="00A149A2" w:rsidP="00A149A2">
      <w:pPr>
        <w:ind w:left="2160" w:firstLine="720"/>
        <w:rPr>
          <w:rFonts w:eastAsia="Calibri"/>
          <w:b/>
          <w:sz w:val="28"/>
          <w:szCs w:val="28"/>
          <w:u w:val="single"/>
        </w:rPr>
      </w:pPr>
    </w:p>
    <w:p w14:paraId="59E61A6A" w14:textId="77777777" w:rsidR="00A149A2" w:rsidRDefault="00A149A2" w:rsidP="00A149A2">
      <w:pPr>
        <w:ind w:left="2160" w:firstLine="720"/>
        <w:rPr>
          <w:rFonts w:eastAsia="Calibri"/>
          <w:b/>
          <w:sz w:val="28"/>
          <w:szCs w:val="28"/>
          <w:u w:val="single"/>
        </w:rPr>
      </w:pPr>
    </w:p>
    <w:p w14:paraId="6B903EAE" w14:textId="77777777" w:rsidR="00A149A2" w:rsidRDefault="00A149A2" w:rsidP="00A149A2">
      <w:pPr>
        <w:ind w:left="2160" w:firstLine="720"/>
        <w:rPr>
          <w:rFonts w:eastAsia="Calibri"/>
          <w:b/>
          <w:sz w:val="28"/>
          <w:szCs w:val="28"/>
          <w:u w:val="single"/>
        </w:rPr>
      </w:pPr>
    </w:p>
    <w:p w14:paraId="17C181D0" w14:textId="77777777" w:rsidR="00A149A2" w:rsidRDefault="00A149A2" w:rsidP="00A149A2">
      <w:pPr>
        <w:ind w:left="2160" w:firstLine="720"/>
        <w:rPr>
          <w:rFonts w:eastAsia="Calibri"/>
          <w:b/>
          <w:sz w:val="28"/>
          <w:szCs w:val="28"/>
          <w:u w:val="single"/>
        </w:rPr>
      </w:pPr>
    </w:p>
    <w:p w14:paraId="759DD1EA" w14:textId="77777777" w:rsidR="00A149A2" w:rsidRDefault="00A149A2" w:rsidP="00A149A2">
      <w:pPr>
        <w:ind w:left="2160" w:firstLine="720"/>
        <w:rPr>
          <w:rFonts w:eastAsia="Calibri"/>
          <w:b/>
          <w:sz w:val="28"/>
          <w:szCs w:val="28"/>
          <w:u w:val="single"/>
        </w:rPr>
      </w:pPr>
    </w:p>
    <w:p w14:paraId="428AF78B" w14:textId="77777777" w:rsidR="00A149A2" w:rsidRDefault="00A149A2" w:rsidP="00A149A2">
      <w:pPr>
        <w:ind w:left="2160" w:firstLine="720"/>
        <w:rPr>
          <w:rFonts w:eastAsia="Calibri"/>
          <w:b/>
          <w:sz w:val="28"/>
          <w:szCs w:val="28"/>
          <w:u w:val="single"/>
        </w:rPr>
      </w:pPr>
    </w:p>
    <w:p w14:paraId="68475AF2" w14:textId="77777777" w:rsidR="00A149A2" w:rsidRDefault="00A149A2" w:rsidP="00A149A2">
      <w:pPr>
        <w:ind w:left="2160" w:firstLine="720"/>
        <w:rPr>
          <w:rFonts w:eastAsia="Calibri"/>
          <w:b/>
          <w:sz w:val="28"/>
          <w:szCs w:val="28"/>
          <w:u w:val="single"/>
        </w:rPr>
      </w:pPr>
    </w:p>
    <w:p w14:paraId="1478F2BF" w14:textId="77777777" w:rsidR="00A149A2" w:rsidRDefault="00A149A2" w:rsidP="00A149A2">
      <w:pPr>
        <w:ind w:left="2160" w:firstLine="720"/>
        <w:rPr>
          <w:rFonts w:eastAsia="Calibri"/>
          <w:b/>
          <w:sz w:val="28"/>
          <w:szCs w:val="28"/>
          <w:u w:val="single"/>
        </w:rPr>
      </w:pPr>
    </w:p>
    <w:p w14:paraId="7F055463" w14:textId="77777777" w:rsidR="00A149A2" w:rsidRDefault="00A149A2" w:rsidP="00A149A2">
      <w:pPr>
        <w:ind w:left="2160" w:firstLine="720"/>
        <w:rPr>
          <w:rFonts w:eastAsia="Calibri"/>
          <w:b/>
          <w:sz w:val="28"/>
          <w:szCs w:val="28"/>
          <w:u w:val="single"/>
        </w:rPr>
      </w:pPr>
    </w:p>
    <w:p w14:paraId="0A83535A" w14:textId="77777777" w:rsidR="00A149A2" w:rsidRDefault="00A149A2" w:rsidP="00A149A2">
      <w:pPr>
        <w:ind w:left="2160" w:firstLine="720"/>
        <w:rPr>
          <w:rFonts w:eastAsia="Calibri"/>
          <w:b/>
          <w:sz w:val="28"/>
          <w:szCs w:val="28"/>
          <w:u w:val="single"/>
        </w:rPr>
      </w:pPr>
    </w:p>
    <w:p w14:paraId="6B21610F" w14:textId="77777777" w:rsidR="00A149A2" w:rsidRPr="00A149A2" w:rsidRDefault="00A149A2" w:rsidP="00A149A2">
      <w:pPr>
        <w:ind w:left="2160" w:firstLine="720"/>
        <w:rPr>
          <w:rFonts w:eastAsia="Calibri"/>
          <w:b/>
          <w:sz w:val="28"/>
          <w:szCs w:val="28"/>
        </w:rPr>
      </w:pPr>
      <w:r w:rsidRPr="00A149A2">
        <w:rPr>
          <w:rFonts w:eastAsia="Calibri"/>
          <w:b/>
          <w:sz w:val="28"/>
          <w:szCs w:val="28"/>
          <w:u w:val="single"/>
        </w:rPr>
        <w:lastRenderedPageBreak/>
        <w:t xml:space="preserve">PRACTICUM </w:t>
      </w:r>
      <w:r w:rsidRPr="00A149A2">
        <w:rPr>
          <w:rFonts w:eastAsia="Calibri"/>
          <w:b/>
          <w:sz w:val="28"/>
          <w:szCs w:val="28"/>
        </w:rPr>
        <w:t>Application Materials:</w:t>
      </w:r>
    </w:p>
    <w:p w14:paraId="7A957395" w14:textId="77777777" w:rsidR="00A149A2" w:rsidRPr="00A149A2" w:rsidRDefault="00A149A2" w:rsidP="00A149A2">
      <w:pPr>
        <w:jc w:val="center"/>
        <w:rPr>
          <w:rFonts w:eastAsia="Calibri"/>
          <w:b/>
          <w:sz w:val="28"/>
          <w:szCs w:val="28"/>
        </w:rPr>
      </w:pPr>
      <w:r w:rsidRPr="00A149A2">
        <w:rPr>
          <w:rFonts w:eastAsia="Calibri"/>
          <w:b/>
          <w:sz w:val="28"/>
          <w:szCs w:val="28"/>
        </w:rPr>
        <w:t>Clinical Mental Health Counseling 60-Hour Program (LPC)</w:t>
      </w:r>
    </w:p>
    <w:p w14:paraId="52801423" w14:textId="77777777" w:rsidR="00A149A2" w:rsidRPr="00A149A2" w:rsidRDefault="00A149A2" w:rsidP="00A149A2">
      <w:pPr>
        <w:pBdr>
          <w:bottom w:val="single" w:sz="24" w:space="1" w:color="auto"/>
        </w:pBdr>
        <w:jc w:val="center"/>
        <w:rPr>
          <w:rFonts w:eastAsia="Calibri"/>
          <w:b/>
          <w:sz w:val="28"/>
          <w:szCs w:val="28"/>
        </w:rPr>
      </w:pPr>
      <w:r w:rsidRPr="00A149A2">
        <w:rPr>
          <w:rFonts w:eastAsia="Calibri"/>
          <w:b/>
          <w:sz w:val="28"/>
          <w:szCs w:val="28"/>
        </w:rPr>
        <w:t>Texas A&amp;M University – Central Texas</w:t>
      </w:r>
    </w:p>
    <w:p w14:paraId="16916A0B" w14:textId="77777777" w:rsidR="00A149A2" w:rsidRPr="00A149A2" w:rsidRDefault="00A149A2" w:rsidP="00A149A2">
      <w:pPr>
        <w:rPr>
          <w:rFonts w:eastAsia="Calibri"/>
          <w:szCs w:val="22"/>
        </w:rPr>
      </w:pPr>
    </w:p>
    <w:p w14:paraId="639DEDFA" w14:textId="0B134199" w:rsidR="00A149A2" w:rsidRPr="00A149A2" w:rsidRDefault="00A149A2" w:rsidP="00A149A2">
      <w:pPr>
        <w:rPr>
          <w:rFonts w:eastAsia="Calibri"/>
          <w:szCs w:val="22"/>
        </w:rPr>
      </w:pPr>
      <w:r w:rsidRPr="00A149A2">
        <w:rPr>
          <w:rFonts w:eastAsia="Calibri"/>
          <w:szCs w:val="22"/>
        </w:rPr>
        <w:t xml:space="preserve">Please complete the attached practicum/internship application materials and return them to the </w:t>
      </w:r>
      <w:r w:rsidR="00C05C94">
        <w:rPr>
          <w:rFonts w:eastAsia="Calibri"/>
          <w:szCs w:val="22"/>
        </w:rPr>
        <w:t>Counseling and Psychology Department</w:t>
      </w:r>
      <w:r w:rsidRPr="00A149A2">
        <w:rPr>
          <w:rFonts w:eastAsia="Calibri"/>
          <w:szCs w:val="22"/>
        </w:rPr>
        <w:t xml:space="preserve"> office by the following deadlines:</w:t>
      </w:r>
    </w:p>
    <w:p w14:paraId="3CBF82B0" w14:textId="77777777" w:rsidR="00A149A2" w:rsidRPr="00A149A2" w:rsidRDefault="00A149A2" w:rsidP="00A149A2">
      <w:pPr>
        <w:rPr>
          <w:rFonts w:eastAsia="Calibri"/>
          <w:szCs w:val="22"/>
        </w:rPr>
      </w:pPr>
    </w:p>
    <w:p w14:paraId="1A055EE0" w14:textId="77777777" w:rsidR="00A149A2" w:rsidRPr="00A149A2" w:rsidRDefault="00A149A2" w:rsidP="00A149A2">
      <w:pPr>
        <w:jc w:val="center"/>
        <w:rPr>
          <w:rFonts w:eastAsia="Calibri"/>
          <w:szCs w:val="22"/>
        </w:rPr>
      </w:pPr>
      <w:r w:rsidRPr="00A149A2">
        <w:rPr>
          <w:rFonts w:eastAsia="Calibri"/>
          <w:szCs w:val="22"/>
        </w:rPr>
        <w:t>Fall – July 15</w:t>
      </w:r>
      <w:r w:rsidRPr="00A149A2">
        <w:rPr>
          <w:rFonts w:eastAsia="Calibri"/>
          <w:szCs w:val="22"/>
          <w:vertAlign w:val="superscript"/>
        </w:rPr>
        <w:t>th</w:t>
      </w:r>
    </w:p>
    <w:p w14:paraId="5B156F0C" w14:textId="77777777" w:rsidR="00A149A2" w:rsidRPr="00A149A2" w:rsidRDefault="00A149A2" w:rsidP="00A149A2">
      <w:pPr>
        <w:jc w:val="center"/>
        <w:rPr>
          <w:rFonts w:eastAsia="Calibri"/>
          <w:szCs w:val="22"/>
        </w:rPr>
      </w:pPr>
      <w:r w:rsidRPr="00A149A2">
        <w:rPr>
          <w:rFonts w:eastAsia="Calibri"/>
          <w:szCs w:val="22"/>
        </w:rPr>
        <w:t>Spring – November 15</w:t>
      </w:r>
      <w:r w:rsidRPr="00A149A2">
        <w:rPr>
          <w:rFonts w:eastAsia="Calibri"/>
          <w:szCs w:val="22"/>
          <w:vertAlign w:val="superscript"/>
        </w:rPr>
        <w:t>th</w:t>
      </w:r>
    </w:p>
    <w:p w14:paraId="6051F7A0" w14:textId="77777777" w:rsidR="00A149A2" w:rsidRPr="00A149A2" w:rsidRDefault="00A149A2" w:rsidP="00A149A2">
      <w:pPr>
        <w:jc w:val="center"/>
        <w:rPr>
          <w:rFonts w:eastAsia="Calibri"/>
          <w:szCs w:val="22"/>
        </w:rPr>
      </w:pPr>
      <w:r w:rsidRPr="00A149A2">
        <w:rPr>
          <w:rFonts w:eastAsia="Calibri"/>
          <w:szCs w:val="22"/>
        </w:rPr>
        <w:t>Summer April 15</w:t>
      </w:r>
      <w:r w:rsidRPr="00A149A2">
        <w:rPr>
          <w:rFonts w:eastAsia="Calibri"/>
          <w:szCs w:val="22"/>
          <w:vertAlign w:val="superscript"/>
        </w:rPr>
        <w:t>th</w:t>
      </w:r>
    </w:p>
    <w:p w14:paraId="43958DEA" w14:textId="77777777" w:rsidR="00A149A2" w:rsidRPr="00A149A2" w:rsidRDefault="00A149A2" w:rsidP="00A149A2">
      <w:pPr>
        <w:rPr>
          <w:rFonts w:eastAsia="Calibri"/>
          <w:szCs w:val="22"/>
        </w:rPr>
      </w:pPr>
    </w:p>
    <w:p w14:paraId="5B722D36" w14:textId="77777777" w:rsidR="00A149A2" w:rsidRPr="00A149A2" w:rsidRDefault="00A149A2" w:rsidP="00A149A2">
      <w:pPr>
        <w:rPr>
          <w:rFonts w:eastAsia="Calibri"/>
          <w:szCs w:val="22"/>
        </w:rPr>
      </w:pPr>
      <w:r w:rsidRPr="00A149A2">
        <w:rPr>
          <w:rFonts w:eastAsia="Calibri"/>
          <w:szCs w:val="22"/>
        </w:rPr>
        <w:t>____ Application and Agreement (pp. 1-5)</w:t>
      </w:r>
      <w:r w:rsidRPr="00A149A2">
        <w:rPr>
          <w:rFonts w:eastAsia="Calibri"/>
          <w:szCs w:val="22"/>
        </w:rPr>
        <w:tab/>
        <w:t>____ Verification of eligibility (p. 8)</w:t>
      </w:r>
    </w:p>
    <w:p w14:paraId="463D5D57" w14:textId="77777777" w:rsidR="00A149A2" w:rsidRPr="00A149A2" w:rsidRDefault="00A149A2" w:rsidP="00A149A2">
      <w:pPr>
        <w:rPr>
          <w:rFonts w:eastAsia="Calibri"/>
          <w:szCs w:val="22"/>
        </w:rPr>
      </w:pPr>
      <w:r w:rsidRPr="00A149A2">
        <w:rPr>
          <w:rFonts w:eastAsia="Calibri"/>
          <w:szCs w:val="22"/>
        </w:rPr>
        <w:t>____ Statement on Confidentiality (p. 6)</w:t>
      </w:r>
      <w:r w:rsidRPr="00A149A2">
        <w:rPr>
          <w:rFonts w:eastAsia="Calibri"/>
          <w:szCs w:val="22"/>
        </w:rPr>
        <w:tab/>
        <w:t>____ Self-inventory for practicum/internship selection (p. 9)</w:t>
      </w:r>
    </w:p>
    <w:p w14:paraId="3B329B96" w14:textId="77777777" w:rsidR="00A149A2" w:rsidRPr="00A149A2" w:rsidRDefault="00A149A2" w:rsidP="00A149A2">
      <w:pPr>
        <w:rPr>
          <w:rFonts w:eastAsia="Calibri"/>
          <w:szCs w:val="22"/>
        </w:rPr>
      </w:pPr>
      <w:r w:rsidRPr="00A149A2">
        <w:rPr>
          <w:rFonts w:eastAsia="Calibri"/>
          <w:szCs w:val="22"/>
        </w:rPr>
        <w:t>____ Waiver/Liability Release Form (p. 7)</w:t>
      </w:r>
      <w:r w:rsidRPr="00A149A2">
        <w:rPr>
          <w:rFonts w:eastAsia="Calibri"/>
          <w:szCs w:val="22"/>
        </w:rPr>
        <w:tab/>
        <w:t>____ Proof of Liability Insurance (p. 10)</w:t>
      </w:r>
    </w:p>
    <w:p w14:paraId="1F87A030" w14:textId="77777777" w:rsidR="00A149A2" w:rsidRPr="00A149A2" w:rsidRDefault="00A149A2" w:rsidP="00A149A2">
      <w:pPr>
        <w:rPr>
          <w:rFonts w:eastAsia="Calibri"/>
          <w:szCs w:val="22"/>
        </w:rPr>
      </w:pPr>
    </w:p>
    <w:p w14:paraId="31190AFC" w14:textId="77777777" w:rsidR="00A149A2" w:rsidRPr="00A149A2" w:rsidRDefault="00A149A2" w:rsidP="00A149A2">
      <w:pPr>
        <w:pBdr>
          <w:bottom w:val="single" w:sz="24" w:space="1" w:color="auto"/>
        </w:pBdr>
        <w:rPr>
          <w:rFonts w:eastAsia="Calibri"/>
          <w:szCs w:val="22"/>
        </w:rPr>
      </w:pPr>
    </w:p>
    <w:p w14:paraId="28C72C35" w14:textId="77777777" w:rsidR="00A149A2" w:rsidRPr="00A149A2" w:rsidRDefault="00A149A2" w:rsidP="00A149A2">
      <w:pPr>
        <w:jc w:val="both"/>
        <w:rPr>
          <w:rFonts w:eastAsia="Calibri"/>
          <w:szCs w:val="22"/>
        </w:rPr>
      </w:pPr>
    </w:p>
    <w:p w14:paraId="7BF7ABBE" w14:textId="77777777" w:rsidR="00A149A2" w:rsidRPr="00A149A2" w:rsidRDefault="00A149A2" w:rsidP="00A149A2">
      <w:pPr>
        <w:tabs>
          <w:tab w:val="right" w:leader="underscore" w:pos="4860"/>
          <w:tab w:val="left" w:pos="5040"/>
          <w:tab w:val="right" w:leader="underscore" w:pos="10080"/>
        </w:tabs>
        <w:spacing w:line="480" w:lineRule="auto"/>
        <w:rPr>
          <w:rFonts w:eastAsia="Calibri"/>
          <w:szCs w:val="22"/>
        </w:rPr>
      </w:pPr>
      <w:r w:rsidRPr="00A149A2">
        <w:rPr>
          <w:rFonts w:eastAsia="Calibri"/>
          <w:szCs w:val="22"/>
        </w:rPr>
        <w:t xml:space="preserve">Student: </w:t>
      </w:r>
      <w:r w:rsidRPr="00A149A2">
        <w:rPr>
          <w:rFonts w:eastAsia="Calibri"/>
          <w:szCs w:val="22"/>
        </w:rPr>
        <w:tab/>
      </w:r>
      <w:r w:rsidRPr="00A149A2">
        <w:rPr>
          <w:rFonts w:eastAsia="Calibri"/>
          <w:szCs w:val="22"/>
        </w:rPr>
        <w:tab/>
        <w:t>myCT Email:</w:t>
      </w:r>
      <w:r w:rsidRPr="00A149A2">
        <w:rPr>
          <w:rFonts w:eastAsia="Calibri"/>
          <w:szCs w:val="22"/>
        </w:rPr>
        <w:tab/>
      </w:r>
    </w:p>
    <w:p w14:paraId="67848498" w14:textId="77777777" w:rsidR="00A149A2" w:rsidRPr="00A149A2" w:rsidRDefault="00A149A2" w:rsidP="00A149A2">
      <w:pPr>
        <w:tabs>
          <w:tab w:val="right" w:leader="underscore" w:pos="4860"/>
          <w:tab w:val="left" w:pos="5040"/>
          <w:tab w:val="right" w:leader="underscore" w:pos="10080"/>
        </w:tabs>
        <w:spacing w:line="480" w:lineRule="auto"/>
        <w:rPr>
          <w:rFonts w:eastAsia="Calibri"/>
          <w:szCs w:val="22"/>
        </w:rPr>
      </w:pPr>
      <w:r w:rsidRPr="00A149A2">
        <w:rPr>
          <w:rFonts w:eastAsia="Calibri"/>
          <w:szCs w:val="22"/>
        </w:rPr>
        <w:t xml:space="preserve">Social Security Number: </w:t>
      </w:r>
      <w:r w:rsidRPr="00A149A2">
        <w:rPr>
          <w:rFonts w:eastAsia="Calibri"/>
          <w:szCs w:val="22"/>
        </w:rPr>
        <w:tab/>
      </w:r>
      <w:r w:rsidRPr="00A149A2">
        <w:rPr>
          <w:rFonts w:eastAsia="Calibri"/>
          <w:szCs w:val="22"/>
        </w:rPr>
        <w:tab/>
        <w:t>Other Email (optional):</w:t>
      </w:r>
      <w:r w:rsidRPr="00A149A2">
        <w:rPr>
          <w:rFonts w:eastAsia="Calibri"/>
          <w:szCs w:val="22"/>
        </w:rPr>
        <w:tab/>
      </w:r>
    </w:p>
    <w:p w14:paraId="61DF9CB3" w14:textId="77777777" w:rsidR="00A149A2" w:rsidRPr="00A149A2" w:rsidRDefault="00A149A2" w:rsidP="00A149A2">
      <w:pPr>
        <w:tabs>
          <w:tab w:val="right" w:leader="underscore" w:pos="4860"/>
          <w:tab w:val="left" w:pos="5040"/>
          <w:tab w:val="right" w:leader="underscore" w:pos="9000"/>
          <w:tab w:val="right" w:leader="underscore" w:pos="10080"/>
        </w:tabs>
        <w:spacing w:line="480" w:lineRule="auto"/>
        <w:rPr>
          <w:rFonts w:eastAsia="Calibri"/>
          <w:szCs w:val="22"/>
        </w:rPr>
      </w:pPr>
      <w:r w:rsidRPr="00A149A2">
        <w:rPr>
          <w:rFonts w:eastAsia="Calibri"/>
          <w:szCs w:val="22"/>
        </w:rPr>
        <w:t xml:space="preserve">Mailing Address: </w:t>
      </w:r>
      <w:r w:rsidRPr="00A149A2">
        <w:rPr>
          <w:rFonts w:eastAsia="Calibri"/>
          <w:szCs w:val="22"/>
        </w:rPr>
        <w:tab/>
      </w:r>
      <w:r w:rsidRPr="00A149A2">
        <w:rPr>
          <w:rFonts w:eastAsia="Calibri"/>
          <w:szCs w:val="22"/>
        </w:rPr>
        <w:tab/>
        <w:t>City/State:</w:t>
      </w:r>
      <w:r w:rsidRPr="00A149A2">
        <w:rPr>
          <w:rFonts w:eastAsia="Calibri"/>
          <w:szCs w:val="22"/>
        </w:rPr>
        <w:tab/>
        <w:t xml:space="preserve"> Zip:</w:t>
      </w:r>
      <w:r w:rsidRPr="00A149A2">
        <w:rPr>
          <w:rFonts w:eastAsia="Calibri"/>
          <w:szCs w:val="22"/>
        </w:rPr>
        <w:tab/>
      </w:r>
    </w:p>
    <w:p w14:paraId="5A8B64EE" w14:textId="77777777" w:rsidR="00A149A2" w:rsidRPr="00A149A2" w:rsidRDefault="00A149A2" w:rsidP="00A149A2">
      <w:pPr>
        <w:tabs>
          <w:tab w:val="right" w:leader="underscore" w:pos="4860"/>
          <w:tab w:val="left" w:pos="5040"/>
          <w:tab w:val="right" w:leader="underscore" w:pos="10080"/>
        </w:tabs>
        <w:spacing w:line="480" w:lineRule="auto"/>
        <w:rPr>
          <w:rFonts w:eastAsia="Calibri"/>
          <w:szCs w:val="22"/>
        </w:rPr>
      </w:pPr>
      <w:r w:rsidRPr="00A149A2">
        <w:rPr>
          <w:rFonts w:eastAsia="Calibri"/>
          <w:szCs w:val="22"/>
        </w:rPr>
        <w:t xml:space="preserve">Telephone (H): </w:t>
      </w:r>
      <w:r w:rsidRPr="00A149A2">
        <w:rPr>
          <w:rFonts w:eastAsia="Calibri"/>
          <w:szCs w:val="22"/>
        </w:rPr>
        <w:tab/>
      </w:r>
      <w:r w:rsidRPr="00A149A2">
        <w:rPr>
          <w:rFonts w:eastAsia="Calibri"/>
          <w:szCs w:val="22"/>
        </w:rPr>
        <w:tab/>
        <w:t>Telephone (C):</w:t>
      </w:r>
      <w:r w:rsidRPr="00A149A2">
        <w:rPr>
          <w:rFonts w:eastAsia="Calibri"/>
          <w:szCs w:val="22"/>
        </w:rPr>
        <w:tab/>
      </w:r>
    </w:p>
    <w:p w14:paraId="30ABD980" w14:textId="77777777" w:rsidR="00A149A2" w:rsidRPr="00A149A2" w:rsidRDefault="00A149A2" w:rsidP="00A149A2">
      <w:pPr>
        <w:pBdr>
          <w:bottom w:val="single" w:sz="24" w:space="1" w:color="auto"/>
        </w:pBdr>
        <w:spacing w:line="480" w:lineRule="auto"/>
        <w:rPr>
          <w:rFonts w:eastAsia="Calibri"/>
          <w:sz w:val="2"/>
          <w:szCs w:val="2"/>
        </w:rPr>
      </w:pPr>
    </w:p>
    <w:p w14:paraId="4BC3D193" w14:textId="77777777" w:rsidR="00A149A2" w:rsidRPr="00A149A2" w:rsidRDefault="00A149A2" w:rsidP="00A149A2">
      <w:pPr>
        <w:rPr>
          <w:rFonts w:eastAsia="Calibri"/>
          <w:szCs w:val="22"/>
        </w:rPr>
      </w:pPr>
    </w:p>
    <w:p w14:paraId="324BD895" w14:textId="77777777" w:rsidR="00A149A2" w:rsidRPr="00A149A2" w:rsidRDefault="00A149A2" w:rsidP="00A149A2">
      <w:pPr>
        <w:rPr>
          <w:rFonts w:eastAsia="Calibri"/>
          <w:szCs w:val="22"/>
        </w:rPr>
      </w:pPr>
      <w:r w:rsidRPr="00A149A2">
        <w:rPr>
          <w:rFonts w:eastAsia="Calibri"/>
          <w:szCs w:val="22"/>
        </w:rPr>
        <w:t>Semester and Course Requested for Field Placement:</w:t>
      </w:r>
    </w:p>
    <w:p w14:paraId="22C0A05A" w14:textId="77777777" w:rsidR="00A149A2" w:rsidRPr="00A149A2" w:rsidRDefault="00A149A2" w:rsidP="00A149A2">
      <w:pPr>
        <w:numPr>
          <w:ilvl w:val="0"/>
          <w:numId w:val="33"/>
        </w:numPr>
        <w:contextualSpacing/>
        <w:rPr>
          <w:rFonts w:eastAsia="Calibri"/>
          <w:szCs w:val="22"/>
        </w:rPr>
      </w:pPr>
      <w:r w:rsidRPr="00A149A2">
        <w:rPr>
          <w:rFonts w:eastAsia="Calibri"/>
          <w:noProof/>
          <w:szCs w:val="22"/>
        </w:rPr>
        <mc:AlternateContent>
          <mc:Choice Requires="wps">
            <w:drawing>
              <wp:anchor distT="0" distB="0" distL="114300" distR="114300" simplePos="0" relativeHeight="251673600" behindDoc="0" locked="0" layoutInCell="1" allowOverlap="1" wp14:anchorId="0FFEEEDC" wp14:editId="421E393A">
                <wp:simplePos x="0" y="0"/>
                <wp:positionH relativeFrom="column">
                  <wp:posOffset>3190875</wp:posOffset>
                </wp:positionH>
                <wp:positionV relativeFrom="paragraph">
                  <wp:posOffset>62230</wp:posOffset>
                </wp:positionV>
                <wp:extent cx="57150" cy="90805"/>
                <wp:effectExtent l="0" t="0" r="19050" b="234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E26F2" id="Rectangle 2" o:spid="_x0000_s1026" style="position:absolute;margin-left:251.25pt;margin-top:4.9pt;width:4.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"/>
            </w:pict>
          </mc:Fallback>
        </mc:AlternateContent>
      </w:r>
      <w:r w:rsidRPr="00A149A2">
        <w:rPr>
          <w:rFonts w:eastAsia="Calibri"/>
          <w:szCs w:val="22"/>
        </w:rPr>
        <w:t>Fall</w:t>
      </w:r>
      <w:r w:rsidRPr="00A149A2">
        <w:rPr>
          <w:rFonts w:eastAsia="Calibri"/>
          <w:szCs w:val="22"/>
        </w:rPr>
        <w:tab/>
      </w:r>
      <w:r w:rsidRPr="00A149A2">
        <w:rPr>
          <w:rFonts w:eastAsia="Calibri"/>
          <w:szCs w:val="22"/>
        </w:rPr>
        <w:tab/>
      </w:r>
      <w:r w:rsidRPr="00A149A2">
        <w:rPr>
          <w:rFonts w:eastAsia="Calibri"/>
          <w:szCs w:val="22"/>
        </w:rPr>
        <w:tab/>
      </w:r>
      <w:r w:rsidRPr="00A149A2">
        <w:rPr>
          <w:rFonts w:eastAsia="Calibri"/>
          <w:szCs w:val="22"/>
        </w:rPr>
        <w:tab/>
      </w:r>
      <w:r w:rsidRPr="00A149A2">
        <w:rPr>
          <w:rFonts w:eastAsia="Calibri"/>
          <w:szCs w:val="22"/>
        </w:rPr>
        <w:tab/>
      </w:r>
      <w:r w:rsidRPr="00A149A2">
        <w:rPr>
          <w:rFonts w:eastAsia="Calibri"/>
          <w:szCs w:val="22"/>
        </w:rPr>
        <w:tab/>
        <w:t xml:space="preserve">    Practicum I</w:t>
      </w:r>
      <w:r w:rsidRPr="00A149A2">
        <w:rPr>
          <w:rFonts w:eastAsia="Calibri"/>
          <w:szCs w:val="22"/>
        </w:rPr>
        <w:tab/>
      </w:r>
      <w:r w:rsidRPr="00A149A2">
        <w:rPr>
          <w:rFonts w:eastAsia="Calibri"/>
          <w:szCs w:val="22"/>
        </w:rPr>
        <w:tab/>
      </w:r>
    </w:p>
    <w:p w14:paraId="52D45677" w14:textId="77777777" w:rsidR="00A149A2" w:rsidRPr="00A149A2" w:rsidRDefault="00A149A2" w:rsidP="00A149A2">
      <w:pPr>
        <w:numPr>
          <w:ilvl w:val="0"/>
          <w:numId w:val="32"/>
        </w:numPr>
        <w:contextualSpacing/>
        <w:rPr>
          <w:rFonts w:eastAsia="Calibri"/>
          <w:szCs w:val="22"/>
        </w:rPr>
      </w:pPr>
      <w:r w:rsidRPr="00A149A2">
        <w:rPr>
          <w:rFonts w:eastAsia="Calibri"/>
          <w:szCs w:val="22"/>
        </w:rPr>
        <w:t>Spring</w:t>
      </w:r>
      <w:r w:rsidRPr="00A149A2">
        <w:rPr>
          <w:rFonts w:eastAsia="Calibri"/>
          <w:szCs w:val="22"/>
        </w:rPr>
        <w:tab/>
      </w:r>
      <w:r w:rsidRPr="00A149A2">
        <w:rPr>
          <w:rFonts w:eastAsia="Calibri"/>
          <w:szCs w:val="22"/>
        </w:rPr>
        <w:tab/>
        <w:t>Year: ________</w:t>
      </w:r>
      <w:r w:rsidRPr="00A149A2">
        <w:rPr>
          <w:rFonts w:eastAsia="Calibri"/>
          <w:szCs w:val="22"/>
        </w:rPr>
        <w:tab/>
      </w:r>
      <w:r w:rsidRPr="00A149A2">
        <w:rPr>
          <w:rFonts w:eastAsia="Calibri"/>
          <w:szCs w:val="22"/>
        </w:rPr>
        <w:tab/>
        <w:t xml:space="preserve">    </w:t>
      </w:r>
      <w:r w:rsidRPr="00A149A2">
        <w:rPr>
          <w:rFonts w:eastAsia="Calibri"/>
          <w:szCs w:val="22"/>
        </w:rPr>
        <w:tab/>
      </w:r>
      <w:r w:rsidRPr="00A149A2">
        <w:rPr>
          <w:rFonts w:eastAsia="Calibri"/>
          <w:szCs w:val="22"/>
        </w:rPr>
        <w:tab/>
        <w:t xml:space="preserve">     </w:t>
      </w:r>
    </w:p>
    <w:p w14:paraId="3705EECB" w14:textId="77777777" w:rsidR="00A149A2" w:rsidRPr="00A149A2" w:rsidRDefault="00A149A2" w:rsidP="00A149A2">
      <w:pPr>
        <w:numPr>
          <w:ilvl w:val="0"/>
          <w:numId w:val="32"/>
        </w:numPr>
        <w:contextualSpacing/>
        <w:rPr>
          <w:rFonts w:eastAsia="Calibri"/>
          <w:szCs w:val="22"/>
        </w:rPr>
      </w:pPr>
      <w:r w:rsidRPr="00A149A2">
        <w:rPr>
          <w:rFonts w:eastAsia="Calibri"/>
          <w:szCs w:val="22"/>
        </w:rPr>
        <w:t>Summer</w:t>
      </w:r>
      <w:r w:rsidRPr="00A149A2">
        <w:rPr>
          <w:rFonts w:eastAsia="Calibri"/>
          <w:szCs w:val="22"/>
        </w:rPr>
        <w:tab/>
      </w:r>
      <w:r w:rsidRPr="00A149A2">
        <w:rPr>
          <w:rFonts w:eastAsia="Calibri"/>
          <w:szCs w:val="22"/>
        </w:rPr>
        <w:tab/>
      </w:r>
      <w:r w:rsidRPr="00A149A2">
        <w:rPr>
          <w:rFonts w:eastAsia="Calibri"/>
          <w:szCs w:val="22"/>
        </w:rPr>
        <w:tab/>
      </w:r>
      <w:r w:rsidRPr="00A149A2">
        <w:rPr>
          <w:rFonts w:eastAsia="Calibri"/>
          <w:szCs w:val="22"/>
        </w:rPr>
        <w:tab/>
      </w:r>
      <w:r w:rsidRPr="00A149A2">
        <w:rPr>
          <w:rFonts w:eastAsia="Calibri"/>
          <w:szCs w:val="22"/>
        </w:rPr>
        <w:tab/>
        <w:t xml:space="preserve">    </w:t>
      </w:r>
    </w:p>
    <w:p w14:paraId="79A6BA3C" w14:textId="77777777" w:rsidR="00A149A2" w:rsidRPr="00A149A2" w:rsidRDefault="00A149A2" w:rsidP="00A149A2">
      <w:pPr>
        <w:pBdr>
          <w:bottom w:val="single" w:sz="24" w:space="1" w:color="auto"/>
        </w:pBdr>
        <w:rPr>
          <w:rFonts w:eastAsia="Calibri"/>
          <w:szCs w:val="22"/>
        </w:rPr>
      </w:pPr>
    </w:p>
    <w:p w14:paraId="0C437D7F" w14:textId="77777777" w:rsidR="00A149A2" w:rsidRPr="00A149A2" w:rsidRDefault="00A149A2" w:rsidP="00A149A2">
      <w:pPr>
        <w:rPr>
          <w:rFonts w:eastAsia="Calibri"/>
          <w:szCs w:val="22"/>
        </w:rPr>
      </w:pPr>
    </w:p>
    <w:p w14:paraId="1432219E" w14:textId="77777777" w:rsidR="00A149A2" w:rsidRPr="00A149A2" w:rsidRDefault="00A149A2" w:rsidP="00A149A2">
      <w:pPr>
        <w:tabs>
          <w:tab w:val="right" w:leader="underscore" w:pos="4860"/>
          <w:tab w:val="left" w:pos="5040"/>
          <w:tab w:val="right" w:leader="underscore" w:pos="10080"/>
        </w:tabs>
        <w:spacing w:line="480" w:lineRule="auto"/>
        <w:rPr>
          <w:rFonts w:eastAsia="Calibri"/>
          <w:szCs w:val="22"/>
        </w:rPr>
      </w:pPr>
      <w:r w:rsidRPr="00A149A2">
        <w:rPr>
          <w:rFonts w:eastAsia="Calibri"/>
          <w:szCs w:val="22"/>
        </w:rPr>
        <w:t xml:space="preserve">Name of Site: </w:t>
      </w:r>
      <w:r w:rsidRPr="00A149A2">
        <w:rPr>
          <w:rFonts w:eastAsia="Calibri"/>
          <w:szCs w:val="22"/>
        </w:rPr>
        <w:tab/>
      </w:r>
      <w:r w:rsidRPr="00A149A2">
        <w:rPr>
          <w:rFonts w:eastAsia="Calibri"/>
          <w:szCs w:val="22"/>
        </w:rPr>
        <w:tab/>
        <w:t>Supervisor:</w:t>
      </w:r>
      <w:r w:rsidRPr="00A149A2">
        <w:rPr>
          <w:rFonts w:eastAsia="Calibri"/>
          <w:szCs w:val="22"/>
        </w:rPr>
        <w:tab/>
      </w:r>
    </w:p>
    <w:p w14:paraId="624071E1" w14:textId="77777777" w:rsidR="00A149A2" w:rsidRPr="00A149A2" w:rsidRDefault="00A149A2" w:rsidP="00A149A2">
      <w:pPr>
        <w:tabs>
          <w:tab w:val="right" w:leader="underscore" w:pos="4860"/>
          <w:tab w:val="left" w:pos="5040"/>
          <w:tab w:val="right" w:leader="underscore" w:pos="9000"/>
          <w:tab w:val="right" w:leader="underscore" w:pos="10080"/>
        </w:tabs>
        <w:spacing w:line="480" w:lineRule="auto"/>
        <w:rPr>
          <w:rFonts w:eastAsia="Calibri"/>
          <w:szCs w:val="22"/>
        </w:rPr>
      </w:pPr>
      <w:r w:rsidRPr="00A149A2">
        <w:rPr>
          <w:rFonts w:eastAsia="Calibri"/>
          <w:szCs w:val="22"/>
        </w:rPr>
        <w:t xml:space="preserve">Physical Address: </w:t>
      </w:r>
      <w:r w:rsidRPr="00A149A2">
        <w:rPr>
          <w:rFonts w:eastAsia="Calibri"/>
          <w:szCs w:val="22"/>
        </w:rPr>
        <w:tab/>
      </w:r>
      <w:r w:rsidRPr="00A149A2">
        <w:rPr>
          <w:rFonts w:eastAsia="Calibri"/>
          <w:szCs w:val="22"/>
        </w:rPr>
        <w:tab/>
        <w:t>City/State:</w:t>
      </w:r>
      <w:r w:rsidRPr="00A149A2">
        <w:rPr>
          <w:rFonts w:eastAsia="Calibri"/>
          <w:szCs w:val="22"/>
        </w:rPr>
        <w:tab/>
        <w:t xml:space="preserve"> Zip:</w:t>
      </w:r>
      <w:r w:rsidRPr="00A149A2">
        <w:rPr>
          <w:rFonts w:eastAsia="Calibri"/>
          <w:szCs w:val="22"/>
        </w:rPr>
        <w:tab/>
      </w:r>
    </w:p>
    <w:p w14:paraId="5D5DA984" w14:textId="77777777" w:rsidR="00A149A2" w:rsidRPr="00A149A2" w:rsidRDefault="00A149A2" w:rsidP="00A149A2">
      <w:pPr>
        <w:tabs>
          <w:tab w:val="right" w:leader="underscore" w:pos="4860"/>
          <w:tab w:val="left" w:pos="5040"/>
          <w:tab w:val="right" w:leader="underscore" w:pos="10080"/>
        </w:tabs>
        <w:rPr>
          <w:rFonts w:eastAsia="Calibri"/>
          <w:szCs w:val="22"/>
        </w:rPr>
      </w:pPr>
      <w:r w:rsidRPr="00A149A2">
        <w:rPr>
          <w:rFonts w:eastAsia="Calibri"/>
          <w:szCs w:val="22"/>
        </w:rPr>
        <w:t xml:space="preserve">Supervisor Email: </w:t>
      </w:r>
      <w:r w:rsidRPr="00A149A2">
        <w:rPr>
          <w:rFonts w:eastAsia="Calibri"/>
          <w:szCs w:val="22"/>
        </w:rPr>
        <w:tab/>
      </w:r>
      <w:r w:rsidRPr="00A149A2">
        <w:rPr>
          <w:rFonts w:eastAsia="Calibri"/>
          <w:szCs w:val="22"/>
        </w:rPr>
        <w:tab/>
        <w:t>Supervisor Phone:</w:t>
      </w:r>
      <w:r w:rsidRPr="00A149A2">
        <w:rPr>
          <w:rFonts w:eastAsia="Calibri"/>
          <w:szCs w:val="22"/>
        </w:rPr>
        <w:tab/>
      </w:r>
    </w:p>
    <w:p w14:paraId="6D3D128E" w14:textId="77777777" w:rsidR="00A149A2" w:rsidRPr="00A149A2" w:rsidRDefault="00A149A2" w:rsidP="00A149A2">
      <w:pPr>
        <w:pBdr>
          <w:bottom w:val="single" w:sz="24" w:space="1" w:color="auto"/>
        </w:pBdr>
        <w:rPr>
          <w:rFonts w:eastAsia="Calibri"/>
          <w:szCs w:val="22"/>
        </w:rPr>
      </w:pPr>
    </w:p>
    <w:p w14:paraId="5AFDB71D" w14:textId="77777777" w:rsidR="00A149A2" w:rsidRPr="00A149A2" w:rsidRDefault="00A149A2" w:rsidP="00A149A2">
      <w:pPr>
        <w:rPr>
          <w:rFonts w:eastAsia="Calibri"/>
          <w:szCs w:val="22"/>
        </w:rPr>
      </w:pPr>
    </w:p>
    <w:p w14:paraId="5266B22B" w14:textId="77777777" w:rsidR="00A149A2" w:rsidRPr="00A149A2" w:rsidRDefault="00A149A2" w:rsidP="00A149A2">
      <w:pPr>
        <w:rPr>
          <w:rFonts w:eastAsia="Calibri"/>
          <w:szCs w:val="22"/>
        </w:rPr>
      </w:pPr>
      <w:r w:rsidRPr="00A149A2">
        <w:rPr>
          <w:rFonts w:eastAsia="Calibri"/>
          <w:szCs w:val="22"/>
        </w:rPr>
        <w:t xml:space="preserve">Please complete </w:t>
      </w:r>
      <w:r w:rsidRPr="00A149A2">
        <w:rPr>
          <w:rFonts w:eastAsia="Calibri"/>
          <w:b/>
          <w:szCs w:val="22"/>
        </w:rPr>
        <w:t>all</w:t>
      </w:r>
      <w:r w:rsidRPr="00A149A2">
        <w:rPr>
          <w:rFonts w:eastAsia="Calibri"/>
          <w:szCs w:val="22"/>
        </w:rPr>
        <w:t xml:space="preserve"> blanks.</w:t>
      </w:r>
    </w:p>
    <w:p w14:paraId="48CE0545" w14:textId="77777777" w:rsidR="00A149A2" w:rsidRPr="00A149A2" w:rsidRDefault="00A149A2" w:rsidP="00A149A2">
      <w:pPr>
        <w:rPr>
          <w:rFonts w:eastAsia="Calibri"/>
          <w:sz w:val="18"/>
          <w:szCs w:val="18"/>
        </w:rPr>
      </w:pPr>
    </w:p>
    <w:p w14:paraId="22AD0641" w14:textId="77777777" w:rsidR="00A149A2" w:rsidRPr="00A149A2" w:rsidRDefault="00A149A2" w:rsidP="00A149A2">
      <w:pPr>
        <w:rPr>
          <w:rFonts w:eastAsia="Calibri"/>
          <w:b/>
          <w:szCs w:val="24"/>
        </w:rPr>
      </w:pPr>
      <w:r w:rsidRPr="00A149A2">
        <w:rPr>
          <w:rFonts w:eastAsia="Calibri"/>
          <w:b/>
          <w:szCs w:val="24"/>
        </w:rPr>
        <w:t>Applicants must complete all course prerequisites and be in good academic standing to be considered. Permission of the Practicum/Internship Director is required prior to seeking a field placement and enrolling in a practicum or internship course. Approval does not guarantee placement. Student liability insurance is required. A new application is required for each semester of field placement. Refer to the university catalog or contact the Practicum/Internship Director for more information.</w:t>
      </w:r>
    </w:p>
    <w:p w14:paraId="62D5AB73" w14:textId="77777777" w:rsidR="00A149A2" w:rsidRPr="00A149A2" w:rsidRDefault="00A149A2" w:rsidP="00A149A2">
      <w:pPr>
        <w:spacing w:after="120"/>
        <w:jc w:val="center"/>
        <w:rPr>
          <w:rFonts w:eastAsia="Calibri"/>
          <w:b/>
          <w:szCs w:val="22"/>
        </w:rPr>
      </w:pPr>
      <w:r w:rsidRPr="00A149A2">
        <w:rPr>
          <w:rFonts w:eastAsia="Calibri"/>
          <w:b/>
          <w:szCs w:val="22"/>
        </w:rPr>
        <w:br w:type="page"/>
      </w:r>
      <w:r w:rsidRPr="00A149A2">
        <w:rPr>
          <w:rFonts w:eastAsia="Calibri"/>
          <w:b/>
          <w:szCs w:val="22"/>
        </w:rPr>
        <w:lastRenderedPageBreak/>
        <w:t>TAMUCT PSYCHOLOGY AND COUNSELING</w:t>
      </w:r>
    </w:p>
    <w:p w14:paraId="3A1F51B0" w14:textId="77777777" w:rsidR="00A149A2" w:rsidRPr="00A149A2" w:rsidRDefault="00A149A2" w:rsidP="00A149A2">
      <w:pPr>
        <w:spacing w:after="120"/>
        <w:jc w:val="center"/>
        <w:rPr>
          <w:rFonts w:eastAsia="Calibri"/>
          <w:b/>
          <w:szCs w:val="24"/>
        </w:rPr>
      </w:pPr>
      <w:r w:rsidRPr="00A149A2">
        <w:rPr>
          <w:rFonts w:eastAsia="Calibri"/>
          <w:b/>
          <w:szCs w:val="24"/>
        </w:rPr>
        <w:t>PRACTICUM AGREEMENT: Clinical Mental Health 60-Hour Program (LPC)</w:t>
      </w:r>
    </w:p>
    <w:p w14:paraId="5E8DB0E4" w14:textId="77777777" w:rsidR="00A149A2" w:rsidRPr="00A149A2" w:rsidRDefault="00A149A2" w:rsidP="00A149A2">
      <w:pPr>
        <w:spacing w:after="120"/>
        <w:jc w:val="center"/>
        <w:rPr>
          <w:rFonts w:eastAsia="Calibri"/>
          <w:szCs w:val="22"/>
        </w:rPr>
      </w:pPr>
    </w:p>
    <w:p w14:paraId="7CC80081" w14:textId="77777777" w:rsidR="00A149A2" w:rsidRPr="00A149A2" w:rsidRDefault="00A149A2" w:rsidP="00A149A2">
      <w:pPr>
        <w:spacing w:after="120"/>
        <w:rPr>
          <w:rFonts w:eastAsia="Calibri"/>
          <w:szCs w:val="22"/>
        </w:rPr>
      </w:pPr>
      <w:r w:rsidRPr="00A149A2">
        <w:rPr>
          <w:rFonts w:eastAsia="Calibri"/>
          <w:szCs w:val="22"/>
        </w:rPr>
        <w:t>I, ________________, am applying for a psychology/counseling practicum during the ________ semester, __________ (year). I have secured permission as specified in the following agreement.</w:t>
      </w:r>
    </w:p>
    <w:p w14:paraId="1FC8415D" w14:textId="7CC83523" w:rsidR="00A149A2" w:rsidRPr="00A149A2" w:rsidRDefault="00A149A2" w:rsidP="00A149A2">
      <w:pPr>
        <w:spacing w:after="120"/>
        <w:rPr>
          <w:rFonts w:eastAsia="Calibri"/>
          <w:szCs w:val="22"/>
        </w:rPr>
      </w:pPr>
      <w:r w:rsidRPr="00A149A2">
        <w:rPr>
          <w:rFonts w:eastAsia="Calibri"/>
          <w:szCs w:val="22"/>
        </w:rPr>
        <w:t xml:space="preserve">This cooperative agreement is between the </w:t>
      </w:r>
      <w:r w:rsidR="00C05C94">
        <w:rPr>
          <w:rFonts w:eastAsia="Calibri"/>
          <w:szCs w:val="22"/>
        </w:rPr>
        <w:t>Department of Counseling and Psychology</w:t>
      </w:r>
      <w:r w:rsidRPr="00A149A2">
        <w:rPr>
          <w:rFonts w:eastAsia="Calibri"/>
          <w:szCs w:val="22"/>
        </w:rPr>
        <w:t xml:space="preserve"> at Texas A&amp;M University – Central Texas and __________________________________(</w:t>
      </w:r>
      <w:r w:rsidRPr="00A149A2">
        <w:rPr>
          <w:rFonts w:eastAsia="Calibri"/>
          <w:b/>
          <w:szCs w:val="22"/>
        </w:rPr>
        <w:t>name of site</w:t>
      </w:r>
      <w:r w:rsidRPr="00A149A2">
        <w:rPr>
          <w:rFonts w:eastAsia="Calibri"/>
          <w:szCs w:val="22"/>
        </w:rPr>
        <w:t>), hereinafter referred to as a co-trainer. The purpose of this agreement is to specify the nature of the relationship between TAMUCT, co-trainer, and the student during the practicum (field placement). This agreement reflects our common interests in educating counselors and therapists and preparing them for professional responsibilities in agencies, institutions, and private practice.</w:t>
      </w:r>
    </w:p>
    <w:p w14:paraId="608040DC" w14:textId="77777777" w:rsidR="00A149A2" w:rsidRPr="00A149A2" w:rsidRDefault="00A149A2" w:rsidP="00A149A2">
      <w:pPr>
        <w:spacing w:after="120"/>
        <w:rPr>
          <w:rFonts w:eastAsia="Calibri"/>
          <w:szCs w:val="22"/>
        </w:rPr>
      </w:pPr>
      <w:r w:rsidRPr="00A149A2">
        <w:rPr>
          <w:rFonts w:eastAsia="Calibri"/>
          <w:szCs w:val="22"/>
        </w:rPr>
        <w:t>In consideration of their participation in a cooperative practicum, and the benefits and responsibilities accruing to the parties from such an agreement, TAMUCT, co-trainer, and student, each individually agree as follows:</w:t>
      </w:r>
    </w:p>
    <w:p w14:paraId="33451AFA" w14:textId="77777777" w:rsidR="00A149A2" w:rsidRPr="00A149A2" w:rsidRDefault="00A149A2" w:rsidP="00A149A2">
      <w:pPr>
        <w:spacing w:after="120"/>
        <w:jc w:val="center"/>
        <w:rPr>
          <w:rFonts w:eastAsia="Calibri"/>
          <w:szCs w:val="22"/>
        </w:rPr>
      </w:pPr>
      <w:r w:rsidRPr="00A149A2">
        <w:rPr>
          <w:rFonts w:eastAsia="Calibri"/>
          <w:szCs w:val="22"/>
        </w:rPr>
        <w:t>I.</w:t>
      </w:r>
    </w:p>
    <w:p w14:paraId="7D28C79A" w14:textId="77777777" w:rsidR="00A149A2" w:rsidRPr="00A149A2" w:rsidRDefault="00A149A2" w:rsidP="00A149A2">
      <w:pPr>
        <w:spacing w:after="120"/>
        <w:rPr>
          <w:rFonts w:eastAsia="Calibri"/>
          <w:szCs w:val="22"/>
        </w:rPr>
      </w:pPr>
      <w:r w:rsidRPr="00A149A2">
        <w:rPr>
          <w:rFonts w:eastAsia="Calibri"/>
          <w:szCs w:val="22"/>
        </w:rPr>
        <w:t>This agreement neither requires nor involves an exchange of funds between TAMUCT and co-trainer. This agreement does not imply that TAMUCT will provide onsite supervision. Extensions of the programs for a student beyond one semester must be mutually agreed to by TAMUCT, co-trainer, and student and must be needed to meet training objectives and requirements.</w:t>
      </w:r>
    </w:p>
    <w:p w14:paraId="207E5688" w14:textId="77777777" w:rsidR="00A149A2" w:rsidRPr="00A149A2" w:rsidRDefault="00A149A2" w:rsidP="00A149A2">
      <w:pPr>
        <w:spacing w:after="120"/>
        <w:jc w:val="center"/>
        <w:rPr>
          <w:rFonts w:eastAsia="Calibri"/>
          <w:szCs w:val="22"/>
        </w:rPr>
      </w:pPr>
      <w:r w:rsidRPr="00A149A2">
        <w:rPr>
          <w:rFonts w:eastAsia="Calibri"/>
          <w:szCs w:val="22"/>
        </w:rPr>
        <w:t>II.</w:t>
      </w:r>
    </w:p>
    <w:p w14:paraId="29CA755A" w14:textId="77777777" w:rsidR="00A149A2" w:rsidRPr="00A149A2" w:rsidRDefault="00A149A2" w:rsidP="00A149A2">
      <w:pPr>
        <w:spacing w:after="120"/>
        <w:rPr>
          <w:rFonts w:eastAsia="Calibri"/>
          <w:szCs w:val="22"/>
        </w:rPr>
      </w:pPr>
      <w:r w:rsidRPr="00A149A2">
        <w:rPr>
          <w:rFonts w:eastAsia="Calibri"/>
          <w:szCs w:val="22"/>
        </w:rPr>
        <w:t>TAMUCT agrees:</w:t>
      </w:r>
    </w:p>
    <w:p w14:paraId="5704BE48"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To the extent permitted by law, anonymity of clients will be maintained.</w:t>
      </w:r>
    </w:p>
    <w:p w14:paraId="6C04C006" w14:textId="77777777" w:rsidR="00A149A2" w:rsidRPr="00A149A2" w:rsidRDefault="00A149A2" w:rsidP="00A149A2">
      <w:pPr>
        <w:spacing w:after="120"/>
        <w:ind w:left="360"/>
        <w:contextualSpacing/>
        <w:rPr>
          <w:rFonts w:eastAsia="Calibri"/>
          <w:szCs w:val="22"/>
        </w:rPr>
      </w:pPr>
    </w:p>
    <w:p w14:paraId="0D47874A"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To provide a minimum of 1.5 hours of weekly group supervision and 1.0 hours of biweekly individual/triadic supervision to the student by the faculty supervisor.</w:t>
      </w:r>
    </w:p>
    <w:p w14:paraId="0C1DE4F2" w14:textId="77777777" w:rsidR="00A149A2" w:rsidRPr="00A149A2" w:rsidRDefault="00A149A2" w:rsidP="00A149A2">
      <w:pPr>
        <w:spacing w:after="120"/>
        <w:ind w:left="720"/>
        <w:contextualSpacing/>
        <w:rPr>
          <w:rFonts w:eastAsia="Calibri"/>
          <w:szCs w:val="22"/>
        </w:rPr>
      </w:pPr>
      <w:r w:rsidRPr="00A149A2">
        <w:rPr>
          <w:rFonts w:eastAsia="Calibri"/>
          <w:szCs w:val="22"/>
        </w:rPr>
        <w:t xml:space="preserve"> </w:t>
      </w:r>
    </w:p>
    <w:p w14:paraId="71E4E131"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the university’s faculty supervisor will collaborate/consult with the co-trainer’s site supervisor to ensure the student’s learning needs are addressed.</w:t>
      </w:r>
    </w:p>
    <w:p w14:paraId="74A0075D" w14:textId="77777777" w:rsidR="00A149A2" w:rsidRPr="00A149A2" w:rsidRDefault="00A149A2" w:rsidP="00A149A2">
      <w:pPr>
        <w:spacing w:after="120"/>
        <w:ind w:left="720"/>
        <w:contextualSpacing/>
        <w:rPr>
          <w:rFonts w:eastAsia="Calibri"/>
          <w:szCs w:val="22"/>
        </w:rPr>
      </w:pPr>
    </w:p>
    <w:p w14:paraId="3A4770A6"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 xml:space="preserve">To provide on-site visits by the university’s faculty supervisor or practicum/internship director as needed. </w:t>
      </w:r>
    </w:p>
    <w:p w14:paraId="61B95F81" w14:textId="77777777" w:rsidR="00A149A2" w:rsidRPr="00A149A2" w:rsidRDefault="00A149A2" w:rsidP="00A149A2">
      <w:pPr>
        <w:spacing w:after="120"/>
        <w:contextualSpacing/>
        <w:rPr>
          <w:rFonts w:eastAsia="Calibri"/>
          <w:szCs w:val="22"/>
        </w:rPr>
      </w:pPr>
    </w:p>
    <w:p w14:paraId="1F91B17B"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assignment of students’ grade for the semester is the responsibility of the TAMUCT faculty supervisor.</w:t>
      </w:r>
    </w:p>
    <w:p w14:paraId="33527874" w14:textId="77777777" w:rsidR="00A149A2" w:rsidRPr="00A149A2" w:rsidRDefault="00A149A2" w:rsidP="00A149A2">
      <w:pPr>
        <w:spacing w:after="120"/>
        <w:ind w:left="720"/>
        <w:contextualSpacing/>
        <w:rPr>
          <w:rFonts w:eastAsia="Calibri"/>
          <w:szCs w:val="22"/>
        </w:rPr>
      </w:pPr>
    </w:p>
    <w:p w14:paraId="7DE3B987"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students’ work will be subject to critique by the university supervisor via direct observation, tapes of sessions, and/or personal conferences.</w:t>
      </w:r>
    </w:p>
    <w:p w14:paraId="24516382" w14:textId="77777777" w:rsidR="00A149A2" w:rsidRPr="00A149A2" w:rsidRDefault="00A149A2" w:rsidP="00A149A2">
      <w:pPr>
        <w:spacing w:after="120"/>
        <w:contextualSpacing/>
        <w:rPr>
          <w:rFonts w:eastAsia="Calibri"/>
          <w:szCs w:val="22"/>
        </w:rPr>
      </w:pPr>
    </w:p>
    <w:p w14:paraId="6163489E"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the co-trainer will not be charged for services performed by TAMUCT personnel or students.</w:t>
      </w:r>
    </w:p>
    <w:p w14:paraId="38E5BFCC" w14:textId="77777777" w:rsidR="00A149A2" w:rsidRPr="00A149A2" w:rsidRDefault="00A149A2" w:rsidP="00A149A2">
      <w:pPr>
        <w:spacing w:after="120"/>
        <w:contextualSpacing/>
        <w:rPr>
          <w:rFonts w:eastAsia="Calibri"/>
          <w:szCs w:val="22"/>
        </w:rPr>
      </w:pPr>
    </w:p>
    <w:p w14:paraId="60FBCC40"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 xml:space="preserve">That the co-trainer shall not be liable on account of injury, sickness, disease, or death of any student, personnel, or faculty member using the resources of the co-trainer under the terms of this agreement.  Further, TAMUCT agrees, only insofar as it is authorized by law to do so, to hold the co-trainer harmless from and against and liability of personal injury, including injury involving </w:t>
      </w:r>
      <w:r w:rsidRPr="00A149A2">
        <w:rPr>
          <w:rFonts w:eastAsia="Calibri"/>
          <w:szCs w:val="22"/>
        </w:rPr>
        <w:lastRenderedPageBreak/>
        <w:t>death, or damage to property, that results directly or indirectly from the use by TAMUCT of co-trainer resources under this Agreement.</w:t>
      </w:r>
    </w:p>
    <w:p w14:paraId="36D7969B" w14:textId="77777777" w:rsidR="00A149A2" w:rsidRPr="00A149A2" w:rsidRDefault="00A149A2" w:rsidP="00A149A2">
      <w:pPr>
        <w:spacing w:after="120"/>
        <w:contextualSpacing/>
        <w:rPr>
          <w:rFonts w:eastAsia="Calibri"/>
          <w:szCs w:val="22"/>
        </w:rPr>
      </w:pPr>
    </w:p>
    <w:p w14:paraId="07B98C9B"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the students and faculty are to have adequate health insurance or be responsible for their own expenses in case of injury, illness, or hospitalization</w:t>
      </w:r>
    </w:p>
    <w:p w14:paraId="7453D70B" w14:textId="77777777" w:rsidR="00A149A2" w:rsidRPr="00A149A2" w:rsidRDefault="00A149A2" w:rsidP="00A149A2">
      <w:pPr>
        <w:spacing w:after="120"/>
        <w:jc w:val="center"/>
        <w:rPr>
          <w:rFonts w:eastAsia="Calibri"/>
          <w:szCs w:val="22"/>
        </w:rPr>
      </w:pPr>
      <w:r w:rsidRPr="00A149A2">
        <w:rPr>
          <w:rFonts w:eastAsia="Calibri"/>
          <w:szCs w:val="22"/>
        </w:rPr>
        <w:t>III.</w:t>
      </w:r>
    </w:p>
    <w:p w14:paraId="4F6DBECD" w14:textId="77777777" w:rsidR="00A149A2" w:rsidRPr="00A149A2" w:rsidRDefault="00A149A2" w:rsidP="00A149A2">
      <w:pPr>
        <w:spacing w:after="120"/>
        <w:rPr>
          <w:rFonts w:eastAsia="Calibri"/>
          <w:szCs w:val="22"/>
        </w:rPr>
      </w:pPr>
      <w:r w:rsidRPr="00A149A2">
        <w:rPr>
          <w:rFonts w:eastAsia="Calibri"/>
          <w:szCs w:val="22"/>
        </w:rPr>
        <w:t>Co-trainer agrees:</w:t>
      </w:r>
    </w:p>
    <w:p w14:paraId="403D976A"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To the extent permitted by law, anonymity of clients will be maintained.</w:t>
      </w:r>
    </w:p>
    <w:p w14:paraId="15E6884A" w14:textId="77777777" w:rsidR="00A149A2" w:rsidRPr="00A149A2" w:rsidRDefault="00A149A2" w:rsidP="00A149A2">
      <w:pPr>
        <w:spacing w:after="120"/>
        <w:ind w:left="360"/>
        <w:contextualSpacing/>
        <w:rPr>
          <w:rFonts w:eastAsia="Calibri"/>
          <w:szCs w:val="22"/>
        </w:rPr>
      </w:pPr>
    </w:p>
    <w:p w14:paraId="48073D00"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To provide weekly on-site supervision by the co-trainer’s on-site approved supervisor that includes a minimum of 1 hour of individual/triadic biweekly on-site.</w:t>
      </w:r>
    </w:p>
    <w:p w14:paraId="58BBF2BA" w14:textId="77777777" w:rsidR="00A149A2" w:rsidRPr="00A149A2" w:rsidRDefault="00A149A2" w:rsidP="00A149A2">
      <w:pPr>
        <w:spacing w:after="120"/>
        <w:ind w:left="360"/>
        <w:contextualSpacing/>
        <w:rPr>
          <w:rFonts w:eastAsia="Calibri"/>
          <w:szCs w:val="22"/>
        </w:rPr>
      </w:pPr>
    </w:p>
    <w:p w14:paraId="3D5BBF95"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The co-trainer’s on-site approved supervisor has the following qualifications:</w:t>
      </w:r>
    </w:p>
    <w:p w14:paraId="03D19432" w14:textId="77777777" w:rsidR="00A149A2" w:rsidRPr="00A149A2" w:rsidRDefault="00A149A2" w:rsidP="00A149A2">
      <w:pPr>
        <w:numPr>
          <w:ilvl w:val="1"/>
          <w:numId w:val="35"/>
        </w:numPr>
        <w:spacing w:after="120"/>
        <w:contextualSpacing/>
        <w:rPr>
          <w:rFonts w:eastAsia="Calibri"/>
          <w:szCs w:val="22"/>
        </w:rPr>
      </w:pPr>
      <w:r w:rsidRPr="00A149A2">
        <w:rPr>
          <w:rFonts w:eastAsia="Calibri"/>
          <w:szCs w:val="22"/>
        </w:rPr>
        <w:t xml:space="preserve">a minimum of a master’s degree in counseling or a related profession with equivalent qualifications, including appropriate certifications and/or licenses; </w:t>
      </w:r>
    </w:p>
    <w:p w14:paraId="1A2EE635" w14:textId="77777777" w:rsidR="00A149A2" w:rsidRPr="00A149A2" w:rsidRDefault="00A149A2" w:rsidP="00A149A2">
      <w:pPr>
        <w:numPr>
          <w:ilvl w:val="1"/>
          <w:numId w:val="35"/>
        </w:numPr>
        <w:spacing w:after="120"/>
        <w:contextualSpacing/>
        <w:rPr>
          <w:rFonts w:eastAsia="Calibri"/>
          <w:szCs w:val="22"/>
        </w:rPr>
      </w:pPr>
      <w:r w:rsidRPr="00A149A2">
        <w:rPr>
          <w:rFonts w:eastAsia="Calibri"/>
          <w:szCs w:val="22"/>
        </w:rPr>
        <w:t>a minimum of two years of pertinent professional experience in the program area in which the student is enrolled;</w:t>
      </w:r>
    </w:p>
    <w:p w14:paraId="144240E5" w14:textId="77777777" w:rsidR="00A149A2" w:rsidRPr="00A149A2" w:rsidRDefault="00A149A2" w:rsidP="00A149A2">
      <w:pPr>
        <w:numPr>
          <w:ilvl w:val="1"/>
          <w:numId w:val="35"/>
        </w:numPr>
        <w:spacing w:after="120"/>
        <w:contextualSpacing/>
        <w:rPr>
          <w:rFonts w:eastAsia="Calibri"/>
          <w:szCs w:val="22"/>
        </w:rPr>
      </w:pPr>
      <w:r w:rsidRPr="00A149A2">
        <w:rPr>
          <w:rFonts w:eastAsia="Calibri"/>
          <w:szCs w:val="22"/>
        </w:rPr>
        <w:t xml:space="preserve">knowledge of the program’s expectations, requirements, and evaluation procedures for students; and </w:t>
      </w:r>
    </w:p>
    <w:p w14:paraId="4CC0492A" w14:textId="77777777" w:rsidR="00A149A2" w:rsidRPr="00A149A2" w:rsidRDefault="00A149A2" w:rsidP="00A149A2">
      <w:pPr>
        <w:numPr>
          <w:ilvl w:val="1"/>
          <w:numId w:val="35"/>
        </w:numPr>
        <w:spacing w:after="120"/>
        <w:contextualSpacing/>
        <w:rPr>
          <w:rFonts w:eastAsia="Calibri"/>
          <w:szCs w:val="22"/>
        </w:rPr>
      </w:pPr>
      <w:r w:rsidRPr="00A149A2">
        <w:rPr>
          <w:rFonts w:eastAsia="Calibri"/>
          <w:szCs w:val="22"/>
        </w:rPr>
        <w:t>relevant training in counseling supervision.</w:t>
      </w:r>
    </w:p>
    <w:p w14:paraId="07C39E0A" w14:textId="77777777" w:rsidR="00A149A2" w:rsidRPr="00A149A2" w:rsidRDefault="00A149A2" w:rsidP="00A149A2">
      <w:pPr>
        <w:spacing w:after="120"/>
        <w:ind w:left="1080"/>
        <w:contextualSpacing/>
        <w:rPr>
          <w:rFonts w:eastAsia="Calibri"/>
          <w:szCs w:val="22"/>
        </w:rPr>
      </w:pPr>
    </w:p>
    <w:p w14:paraId="76928793"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The co-trainer’s site supervisor will collaborate/consult with the university’s practicum/internship faculty supervisor to ensure the student’s learning needs are addressed.</w:t>
      </w:r>
    </w:p>
    <w:p w14:paraId="6E67F71A" w14:textId="77777777" w:rsidR="00A149A2" w:rsidRPr="00A149A2" w:rsidRDefault="00A149A2" w:rsidP="00A149A2">
      <w:pPr>
        <w:spacing w:after="120"/>
        <w:ind w:left="360"/>
        <w:contextualSpacing/>
        <w:rPr>
          <w:rFonts w:eastAsia="Calibri"/>
          <w:szCs w:val="22"/>
        </w:rPr>
      </w:pPr>
    </w:p>
    <w:p w14:paraId="257FA572"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To indemnify or “hold harmless” TAMUCT and/or its employees for any injuries occurring to the student or to the people with whom the student has contact should such injuries occur during the student’s period of enrollment.</w:t>
      </w:r>
    </w:p>
    <w:p w14:paraId="2CFAC9C7" w14:textId="77777777" w:rsidR="00A149A2" w:rsidRPr="00A149A2" w:rsidRDefault="00A149A2" w:rsidP="00A149A2">
      <w:pPr>
        <w:spacing w:after="120"/>
        <w:ind w:left="720"/>
        <w:contextualSpacing/>
        <w:rPr>
          <w:rFonts w:eastAsia="Calibri"/>
          <w:szCs w:val="22"/>
        </w:rPr>
      </w:pPr>
    </w:p>
    <w:p w14:paraId="2C1B9616"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That co-trainer has the right and privilege of reviewing and interviewing student applicants and determining whether they will be acceptable. Such decisions will be in keeping with federal guidelines protecting civil rights and rights of the disabled.</w:t>
      </w:r>
    </w:p>
    <w:p w14:paraId="395985B6" w14:textId="77777777" w:rsidR="00A149A2" w:rsidRPr="00A149A2" w:rsidRDefault="00A149A2" w:rsidP="00A149A2">
      <w:pPr>
        <w:spacing w:after="120"/>
        <w:ind w:left="720"/>
        <w:contextualSpacing/>
        <w:rPr>
          <w:rFonts w:eastAsia="Calibri"/>
          <w:szCs w:val="22"/>
        </w:rPr>
      </w:pPr>
    </w:p>
    <w:p w14:paraId="3A6B680A"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While providing site supervision for students, co-trainer will retain overall clinical responsibility for clients/patients.</w:t>
      </w:r>
    </w:p>
    <w:p w14:paraId="45832811" w14:textId="77777777" w:rsidR="00A149A2" w:rsidRPr="00A149A2" w:rsidRDefault="00A149A2" w:rsidP="00A149A2">
      <w:pPr>
        <w:spacing w:after="120"/>
        <w:contextualSpacing/>
        <w:rPr>
          <w:rFonts w:eastAsia="Calibri"/>
          <w:szCs w:val="22"/>
        </w:rPr>
      </w:pPr>
    </w:p>
    <w:p w14:paraId="53A4E53F"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To provide the student with the opportunity to provide direct service with actual clients that contributes to the development of counseling skills.</w:t>
      </w:r>
    </w:p>
    <w:p w14:paraId="77FB9041" w14:textId="77777777" w:rsidR="00A149A2" w:rsidRPr="00A149A2" w:rsidRDefault="00A149A2" w:rsidP="00A149A2">
      <w:pPr>
        <w:ind w:left="720"/>
        <w:contextualSpacing/>
        <w:rPr>
          <w:rFonts w:eastAsia="Calibri"/>
          <w:szCs w:val="22"/>
        </w:rPr>
      </w:pPr>
    </w:p>
    <w:p w14:paraId="08D9FCD0"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That the on-site supervisor wil</w:t>
      </w:r>
      <w:r w:rsidR="00B84FCB">
        <w:rPr>
          <w:rFonts w:eastAsia="Calibri"/>
          <w:szCs w:val="22"/>
        </w:rPr>
        <w:t>l</w:t>
      </w:r>
      <w:r w:rsidRPr="00A149A2">
        <w:rPr>
          <w:rFonts w:eastAsia="Calibri"/>
          <w:szCs w:val="22"/>
        </w:rPr>
        <w:t xml:space="preserve"> provide the student with assistance and experiences to improve: counseling and therapy skills, knowledge, and theory, practice and assessment, development of treatment programs for individuals and groups, actual provision of counseling and therapy services as treatment, records development and maintenance, and appropriate office practices and ethics. </w:t>
      </w:r>
    </w:p>
    <w:p w14:paraId="2DC459F5" w14:textId="77777777" w:rsidR="00A149A2" w:rsidRPr="00A149A2" w:rsidRDefault="00A149A2" w:rsidP="00A149A2">
      <w:pPr>
        <w:spacing w:after="120"/>
        <w:ind w:left="720"/>
        <w:contextualSpacing/>
        <w:rPr>
          <w:rFonts w:eastAsia="Calibri"/>
          <w:szCs w:val="22"/>
        </w:rPr>
      </w:pPr>
    </w:p>
    <w:p w14:paraId="60BBCDCA"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To provide adequate space, equipment, and supplies during the period of supervision as would be provided to professional counselors and therapists.</w:t>
      </w:r>
    </w:p>
    <w:p w14:paraId="1FD2AAA8" w14:textId="77777777" w:rsidR="00A149A2" w:rsidRPr="00A149A2" w:rsidRDefault="00A149A2" w:rsidP="00A149A2">
      <w:pPr>
        <w:spacing w:after="120"/>
        <w:ind w:left="720"/>
        <w:contextualSpacing/>
        <w:rPr>
          <w:rFonts w:eastAsia="Calibri"/>
          <w:szCs w:val="22"/>
        </w:rPr>
      </w:pPr>
    </w:p>
    <w:p w14:paraId="6FE9B490"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That the on-site supervisor will, as part of his/her supervisory responsibilities, provide evaluative feedback to the student and to TAMUCT supervisor on a regular basis.</w:t>
      </w:r>
    </w:p>
    <w:p w14:paraId="73C0E7BA" w14:textId="77777777" w:rsidR="00A149A2" w:rsidRPr="00A149A2" w:rsidRDefault="00A149A2" w:rsidP="00A149A2">
      <w:pPr>
        <w:spacing w:after="120"/>
        <w:contextualSpacing/>
        <w:rPr>
          <w:rFonts w:eastAsia="Calibri"/>
          <w:szCs w:val="22"/>
        </w:rPr>
      </w:pPr>
    </w:p>
    <w:p w14:paraId="4A86CEAB"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lastRenderedPageBreak/>
        <w:t>To provide TAMUCT with a written final evaluation of the student using the forms provided by TAMUCT for this purpose. To the extent provided by law, this evaluation will be made available to potential employers only on written request by the student.</w:t>
      </w:r>
    </w:p>
    <w:p w14:paraId="30B358F4" w14:textId="77777777" w:rsidR="00A149A2" w:rsidRPr="00A149A2" w:rsidRDefault="00A149A2" w:rsidP="00A149A2">
      <w:pPr>
        <w:spacing w:after="120"/>
        <w:contextualSpacing/>
        <w:rPr>
          <w:rFonts w:eastAsia="Calibri"/>
          <w:sz w:val="20"/>
        </w:rPr>
      </w:pPr>
    </w:p>
    <w:p w14:paraId="6B685285" w14:textId="27AB8683" w:rsidR="00A149A2" w:rsidRPr="00A149A2" w:rsidRDefault="00A149A2" w:rsidP="00A149A2">
      <w:pPr>
        <w:numPr>
          <w:ilvl w:val="0"/>
          <w:numId w:val="35"/>
        </w:numPr>
        <w:spacing w:after="120"/>
        <w:contextualSpacing/>
        <w:rPr>
          <w:rFonts w:eastAsia="Calibri"/>
          <w:szCs w:val="22"/>
        </w:rPr>
      </w:pPr>
      <w:r w:rsidRPr="00A149A2">
        <w:rPr>
          <w:rFonts w:eastAsia="Calibri"/>
          <w:szCs w:val="22"/>
        </w:rPr>
        <w:t xml:space="preserve">That co-trainer reserves the right to suspend a student for inadequate, unprofessional, or illegal conduct or behavior for any reason deemed justifiable by co-trainer. Co-trainer agrees to communicate such status changes to the student in accordance with due process guidelines, to include written and verbal communication between co-trainer and university supervisor and same between co-trainer and student regarding cause of suspension or dismissal. After notification regarding the change of student status, the </w:t>
      </w:r>
      <w:r w:rsidR="00C05C94">
        <w:rPr>
          <w:rFonts w:eastAsia="Calibri"/>
          <w:szCs w:val="22"/>
        </w:rPr>
        <w:t>Department of Counseling and Psychology</w:t>
      </w:r>
      <w:r w:rsidRPr="00A149A2">
        <w:rPr>
          <w:rFonts w:eastAsia="Calibri"/>
          <w:szCs w:val="22"/>
        </w:rPr>
        <w:t xml:space="preserve"> will convene a committee of program faculty to determine an appropriate course of action. Recommendations will be in accordance with established policy, procedure, and statute.</w:t>
      </w:r>
    </w:p>
    <w:p w14:paraId="1C3295E8" w14:textId="77777777" w:rsidR="00A149A2" w:rsidRPr="00A149A2" w:rsidRDefault="00A149A2" w:rsidP="00A149A2">
      <w:pPr>
        <w:spacing w:after="120"/>
        <w:contextualSpacing/>
        <w:rPr>
          <w:rFonts w:eastAsia="Calibri"/>
          <w:sz w:val="20"/>
        </w:rPr>
      </w:pPr>
    </w:p>
    <w:p w14:paraId="5BAD93CF" w14:textId="77777777" w:rsidR="00A149A2" w:rsidRPr="00A149A2" w:rsidRDefault="00A149A2" w:rsidP="00A149A2">
      <w:pPr>
        <w:numPr>
          <w:ilvl w:val="0"/>
          <w:numId w:val="35"/>
        </w:numPr>
        <w:spacing w:after="120"/>
        <w:contextualSpacing/>
        <w:rPr>
          <w:rFonts w:eastAsia="Calibri"/>
          <w:szCs w:val="22"/>
        </w:rPr>
      </w:pPr>
      <w:r w:rsidRPr="00A149A2">
        <w:rPr>
          <w:rFonts w:eastAsia="Calibri"/>
          <w:szCs w:val="22"/>
        </w:rPr>
        <w:t>That co-trainer is not for any purpose an agent of TAMUCT.</w:t>
      </w:r>
    </w:p>
    <w:p w14:paraId="2D0C64AF" w14:textId="77777777" w:rsidR="00A149A2" w:rsidRPr="00A149A2" w:rsidRDefault="00A149A2" w:rsidP="00A149A2">
      <w:pPr>
        <w:spacing w:after="120"/>
        <w:jc w:val="center"/>
        <w:rPr>
          <w:rFonts w:eastAsia="Calibri"/>
          <w:szCs w:val="22"/>
        </w:rPr>
      </w:pPr>
      <w:r w:rsidRPr="00A149A2">
        <w:rPr>
          <w:rFonts w:eastAsia="Calibri"/>
          <w:szCs w:val="22"/>
        </w:rPr>
        <w:t>IV.</w:t>
      </w:r>
    </w:p>
    <w:p w14:paraId="4F7F6A69" w14:textId="77777777" w:rsidR="00A149A2" w:rsidRPr="00A149A2" w:rsidRDefault="00A149A2" w:rsidP="00A149A2">
      <w:pPr>
        <w:spacing w:after="120"/>
        <w:rPr>
          <w:rFonts w:eastAsia="Calibri"/>
          <w:szCs w:val="22"/>
        </w:rPr>
      </w:pPr>
      <w:r w:rsidRPr="00A149A2">
        <w:rPr>
          <w:rFonts w:eastAsia="Calibri"/>
          <w:szCs w:val="22"/>
        </w:rPr>
        <w:t>Student agrees:</w:t>
      </w:r>
    </w:p>
    <w:p w14:paraId="66221A01" w14:textId="77777777" w:rsidR="00A149A2" w:rsidRPr="00A149A2" w:rsidRDefault="00A149A2" w:rsidP="00A149A2">
      <w:pPr>
        <w:numPr>
          <w:ilvl w:val="0"/>
          <w:numId w:val="36"/>
        </w:numPr>
        <w:spacing w:after="120"/>
        <w:contextualSpacing/>
        <w:rPr>
          <w:rFonts w:eastAsia="Calibri"/>
          <w:szCs w:val="22"/>
        </w:rPr>
      </w:pPr>
      <w:r w:rsidRPr="00A149A2">
        <w:rPr>
          <w:rFonts w:eastAsia="Calibri"/>
          <w:szCs w:val="22"/>
        </w:rPr>
        <w:t>To the extent permitted by law, anonymity of clients will be maintained.</w:t>
      </w:r>
    </w:p>
    <w:p w14:paraId="454C8CBA" w14:textId="77777777" w:rsidR="00A149A2" w:rsidRPr="00A149A2" w:rsidRDefault="00A149A2" w:rsidP="00A149A2">
      <w:pPr>
        <w:spacing w:after="120"/>
        <w:ind w:left="360"/>
        <w:contextualSpacing/>
        <w:rPr>
          <w:rFonts w:eastAsia="Calibri"/>
          <w:szCs w:val="22"/>
        </w:rPr>
      </w:pPr>
    </w:p>
    <w:p w14:paraId="24BF98C8" w14:textId="77777777" w:rsidR="00A149A2" w:rsidRPr="00A149A2" w:rsidRDefault="00A149A2" w:rsidP="00A149A2">
      <w:pPr>
        <w:numPr>
          <w:ilvl w:val="0"/>
          <w:numId w:val="36"/>
        </w:numPr>
        <w:spacing w:after="120"/>
        <w:contextualSpacing/>
        <w:rPr>
          <w:rFonts w:eastAsia="Calibri"/>
          <w:szCs w:val="22"/>
        </w:rPr>
      </w:pPr>
      <w:r w:rsidRPr="00A149A2">
        <w:rPr>
          <w:rFonts w:eastAsia="Calibri"/>
          <w:szCs w:val="22"/>
        </w:rPr>
        <w:t>That he/she retains the right to conference with university supervisor regarding case assignments and training experiences.</w:t>
      </w:r>
    </w:p>
    <w:p w14:paraId="655508FF" w14:textId="77777777" w:rsidR="00A149A2" w:rsidRPr="00A149A2" w:rsidRDefault="00A149A2" w:rsidP="00A149A2">
      <w:pPr>
        <w:spacing w:after="120"/>
        <w:contextualSpacing/>
        <w:rPr>
          <w:rFonts w:eastAsia="Calibri"/>
          <w:szCs w:val="22"/>
        </w:rPr>
      </w:pPr>
    </w:p>
    <w:p w14:paraId="0A46FE66" w14:textId="77777777" w:rsidR="00A149A2" w:rsidRPr="00A149A2" w:rsidRDefault="00A149A2" w:rsidP="00A149A2">
      <w:pPr>
        <w:numPr>
          <w:ilvl w:val="0"/>
          <w:numId w:val="36"/>
        </w:numPr>
        <w:spacing w:after="120"/>
        <w:contextualSpacing/>
        <w:rPr>
          <w:rFonts w:eastAsia="Calibri"/>
          <w:szCs w:val="22"/>
        </w:rPr>
      </w:pPr>
      <w:r w:rsidRPr="00A149A2">
        <w:rPr>
          <w:rFonts w:eastAsia="Calibri"/>
          <w:szCs w:val="22"/>
        </w:rPr>
        <w:t>That in addition to field assignment, student will attend all required meetings with university supervisor and with the on-site supervisor.</w:t>
      </w:r>
    </w:p>
    <w:p w14:paraId="609A47C6" w14:textId="77777777" w:rsidR="00A149A2" w:rsidRPr="00A149A2" w:rsidRDefault="00A149A2" w:rsidP="00A149A2">
      <w:pPr>
        <w:spacing w:after="120"/>
        <w:ind w:left="720"/>
        <w:contextualSpacing/>
        <w:rPr>
          <w:rFonts w:eastAsia="Calibri"/>
          <w:szCs w:val="22"/>
        </w:rPr>
      </w:pPr>
    </w:p>
    <w:p w14:paraId="19C06407" w14:textId="77777777" w:rsidR="00A149A2" w:rsidRPr="00A149A2" w:rsidRDefault="00A149A2" w:rsidP="00A149A2">
      <w:pPr>
        <w:numPr>
          <w:ilvl w:val="0"/>
          <w:numId w:val="36"/>
        </w:numPr>
        <w:spacing w:after="120"/>
        <w:contextualSpacing/>
        <w:rPr>
          <w:rFonts w:eastAsia="Calibri"/>
          <w:szCs w:val="22"/>
        </w:rPr>
      </w:pPr>
      <w:r w:rsidRPr="00A149A2">
        <w:rPr>
          <w:rFonts w:eastAsia="Calibri"/>
          <w:szCs w:val="22"/>
        </w:rPr>
        <w:t>To adhere to the regulations, policies, and practices of co-trainer so long as they are legal and ethical. He/she will conduct him/herself in a professional manner, complying with ethical principles of the profession and with due concern for confidentiality and the well-being of the co-trainer’s clients/patients.</w:t>
      </w:r>
    </w:p>
    <w:p w14:paraId="04CA2601" w14:textId="77777777" w:rsidR="00A149A2" w:rsidRPr="00A149A2" w:rsidRDefault="00A149A2" w:rsidP="00A149A2">
      <w:pPr>
        <w:spacing w:after="120"/>
        <w:ind w:left="720"/>
        <w:contextualSpacing/>
        <w:rPr>
          <w:rFonts w:eastAsia="Calibri"/>
          <w:szCs w:val="22"/>
        </w:rPr>
      </w:pPr>
    </w:p>
    <w:p w14:paraId="5A20B673" w14:textId="77777777" w:rsidR="00A149A2" w:rsidRPr="00A149A2" w:rsidRDefault="00A149A2" w:rsidP="00A149A2">
      <w:pPr>
        <w:numPr>
          <w:ilvl w:val="0"/>
          <w:numId w:val="36"/>
        </w:numPr>
        <w:spacing w:after="120"/>
        <w:contextualSpacing/>
        <w:rPr>
          <w:rFonts w:eastAsia="Calibri"/>
          <w:szCs w:val="22"/>
        </w:rPr>
      </w:pPr>
      <w:r w:rsidRPr="00A149A2">
        <w:rPr>
          <w:rFonts w:eastAsia="Calibri"/>
          <w:szCs w:val="22"/>
        </w:rPr>
        <w:t>To address any concerns that may arise about the co-trainer’s site and/or staff via professionally appropriate channels. The first course of action if a student has a concern about a placement is to address this with their site supervisor or his/her immediate supervisor. If this is not feasible, the student should raise his/her concern with his/her TAMUCT</w:t>
      </w:r>
      <w:r w:rsidRPr="00A149A2">
        <w:rPr>
          <w:rFonts w:eastAsia="Calibri"/>
          <w:color w:val="FF0000"/>
          <w:szCs w:val="22"/>
        </w:rPr>
        <w:t xml:space="preserve"> </w:t>
      </w:r>
      <w:r w:rsidRPr="00A149A2">
        <w:rPr>
          <w:rFonts w:eastAsia="Calibri"/>
          <w:szCs w:val="22"/>
        </w:rPr>
        <w:t>faculty supervisor or his/her immediate supervisor.</w:t>
      </w:r>
    </w:p>
    <w:p w14:paraId="34043B8F" w14:textId="77777777" w:rsidR="00A149A2" w:rsidRPr="00A149A2" w:rsidRDefault="00A149A2" w:rsidP="00A149A2">
      <w:pPr>
        <w:spacing w:after="120"/>
        <w:contextualSpacing/>
        <w:rPr>
          <w:rFonts w:eastAsia="Calibri"/>
          <w:szCs w:val="22"/>
        </w:rPr>
      </w:pPr>
    </w:p>
    <w:p w14:paraId="216DB85D"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To purchase and keep in effect a personal liability insurance policy which is acceptable to the co-trainer, and shall provide a valid certificate of such insurance to TAMUCT prior to beginning internship and/or practicum.</w:t>
      </w:r>
    </w:p>
    <w:p w14:paraId="09469258" w14:textId="77777777" w:rsidR="00A149A2" w:rsidRPr="00A149A2" w:rsidRDefault="00A149A2" w:rsidP="00A149A2">
      <w:pPr>
        <w:spacing w:after="120"/>
        <w:ind w:left="720"/>
        <w:contextualSpacing/>
        <w:rPr>
          <w:rFonts w:eastAsia="Calibri"/>
          <w:sz w:val="20"/>
        </w:rPr>
      </w:pPr>
    </w:p>
    <w:p w14:paraId="7368E32D"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he/she is responsible for meeting all screening and training requirements for employment at the site (e.g., background checks, drug screens, immunizations).</w:t>
      </w:r>
    </w:p>
    <w:p w14:paraId="19E031CE" w14:textId="77777777" w:rsidR="00A149A2" w:rsidRPr="00A149A2" w:rsidRDefault="00A149A2" w:rsidP="00A149A2">
      <w:pPr>
        <w:spacing w:after="120"/>
        <w:ind w:left="720"/>
        <w:contextualSpacing/>
        <w:rPr>
          <w:rFonts w:eastAsia="Calibri"/>
          <w:sz w:val="20"/>
        </w:rPr>
      </w:pPr>
    </w:p>
    <w:p w14:paraId="48E37A6F" w14:textId="77777777" w:rsidR="00A149A2" w:rsidRPr="00A149A2" w:rsidRDefault="00A149A2" w:rsidP="00A149A2">
      <w:pPr>
        <w:numPr>
          <w:ilvl w:val="0"/>
          <w:numId w:val="34"/>
        </w:numPr>
        <w:spacing w:after="120"/>
        <w:contextualSpacing/>
        <w:rPr>
          <w:rFonts w:eastAsia="Calibri"/>
          <w:szCs w:val="22"/>
        </w:rPr>
      </w:pPr>
      <w:r w:rsidRPr="00A149A2">
        <w:rPr>
          <w:rFonts w:eastAsia="Calibri"/>
          <w:szCs w:val="22"/>
        </w:rPr>
        <w:t>That he/she will be responsible for their own meals, laundry, and transportation to and from the co-trainer’s assigned facilities.</w:t>
      </w:r>
    </w:p>
    <w:p w14:paraId="59DCE2EB" w14:textId="77777777" w:rsidR="00A149A2" w:rsidRPr="00A149A2" w:rsidRDefault="00A149A2" w:rsidP="00A149A2">
      <w:pPr>
        <w:spacing w:after="120"/>
        <w:rPr>
          <w:rFonts w:eastAsia="Calibri"/>
          <w:szCs w:val="22"/>
        </w:rPr>
        <w:sectPr w:rsidR="00A149A2" w:rsidRPr="00A149A2" w:rsidSect="00C05C94">
          <w:footerReference w:type="even" r:id="rId28"/>
          <w:footerReference w:type="default" r:id="rId29"/>
          <w:pgSz w:w="12240" w:h="15840"/>
          <w:pgMar w:top="1008" w:right="1008" w:bottom="1008" w:left="1008" w:header="720" w:footer="720" w:gutter="0"/>
          <w:cols w:space="720"/>
          <w:docGrid w:linePitch="360"/>
        </w:sectPr>
      </w:pPr>
      <w:r w:rsidRPr="00A149A2">
        <w:rPr>
          <w:rFonts w:eastAsia="Calibri"/>
          <w:szCs w:val="22"/>
        </w:rPr>
        <w:t>This agreement will remain in effect during the semester(s) the specified student whose name appears below is assigned to the co-trainer named in the first paragraph of this document. TAMUCT or co-trainer may terminate this agreement by giving ten (10) days written advance notice to the other party. Further, a violation of this agreement by any party may lead to termination of the agreement.</w:t>
      </w:r>
    </w:p>
    <w:p w14:paraId="09FA2F1C" w14:textId="77777777" w:rsidR="00A149A2" w:rsidRPr="00A149A2" w:rsidRDefault="00A149A2" w:rsidP="00A149A2">
      <w:pPr>
        <w:rPr>
          <w:rFonts w:eastAsia="Calibri"/>
          <w:b/>
          <w:szCs w:val="22"/>
        </w:rPr>
      </w:pPr>
      <w:r w:rsidRPr="00A149A2">
        <w:rPr>
          <w:rFonts w:eastAsia="Calibri"/>
          <w:b/>
          <w:szCs w:val="22"/>
        </w:rPr>
        <w:lastRenderedPageBreak/>
        <w:t>Required Signatures</w:t>
      </w:r>
    </w:p>
    <w:p w14:paraId="5DEE0190" w14:textId="77777777" w:rsidR="00A149A2" w:rsidRPr="00A149A2" w:rsidRDefault="00A149A2" w:rsidP="00A149A2">
      <w:pPr>
        <w:rPr>
          <w:rFonts w:eastAsia="Calibri"/>
          <w:b/>
          <w:szCs w:val="22"/>
        </w:rPr>
      </w:pPr>
    </w:p>
    <w:p w14:paraId="0EBEDA97" w14:textId="77777777" w:rsidR="00A149A2" w:rsidRPr="00A149A2" w:rsidRDefault="00A149A2" w:rsidP="00A149A2">
      <w:pPr>
        <w:rPr>
          <w:rFonts w:eastAsia="Calibri"/>
          <w:szCs w:val="22"/>
        </w:rPr>
      </w:pPr>
      <w:r w:rsidRPr="00A149A2">
        <w:rPr>
          <w:rFonts w:eastAsia="Calibri"/>
          <w:szCs w:val="22"/>
        </w:rPr>
        <w:t>CO-TRAINER APPROVED SITE SUPERVISOR</w:t>
      </w:r>
    </w:p>
    <w:p w14:paraId="4AD48E33" w14:textId="77777777" w:rsidR="00A149A2" w:rsidRPr="00A149A2" w:rsidRDefault="00A149A2" w:rsidP="00A149A2">
      <w:pPr>
        <w:rPr>
          <w:rFonts w:eastAsia="Calibri"/>
          <w:szCs w:val="22"/>
        </w:rPr>
      </w:pPr>
    </w:p>
    <w:p w14:paraId="57600EF8"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1B2B3522" w14:textId="77777777" w:rsidR="00A149A2" w:rsidRPr="00A149A2" w:rsidRDefault="00A149A2" w:rsidP="00A149A2">
      <w:pPr>
        <w:tabs>
          <w:tab w:val="left" w:pos="180"/>
          <w:tab w:val="left" w:pos="4500"/>
        </w:tabs>
        <w:rPr>
          <w:rFonts w:eastAsia="Calibri"/>
          <w:szCs w:val="22"/>
        </w:rPr>
      </w:pPr>
      <w:r w:rsidRPr="00A149A2">
        <w:rPr>
          <w:rFonts w:eastAsia="Calibri"/>
          <w:szCs w:val="22"/>
        </w:rPr>
        <w:tab/>
        <w:t>Printed Name</w:t>
      </w:r>
      <w:r w:rsidRPr="00A149A2">
        <w:rPr>
          <w:rFonts w:eastAsia="Calibri"/>
          <w:szCs w:val="22"/>
        </w:rPr>
        <w:tab/>
        <w:t>Signature</w:t>
      </w:r>
    </w:p>
    <w:p w14:paraId="63A2288D" w14:textId="77777777" w:rsidR="00A149A2" w:rsidRPr="00A149A2" w:rsidRDefault="00A149A2" w:rsidP="00A149A2">
      <w:pPr>
        <w:tabs>
          <w:tab w:val="right" w:leader="underscore" w:pos="4320"/>
          <w:tab w:val="right" w:leader="underscore" w:pos="10080"/>
        </w:tabs>
        <w:rPr>
          <w:rFonts w:eastAsia="Calibri"/>
          <w:szCs w:val="22"/>
        </w:rPr>
      </w:pPr>
    </w:p>
    <w:p w14:paraId="5EFA82D6"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4B7A2EDF" w14:textId="77777777" w:rsidR="00A149A2" w:rsidRPr="00A149A2" w:rsidRDefault="00A149A2" w:rsidP="00A149A2">
      <w:pPr>
        <w:tabs>
          <w:tab w:val="left" w:pos="180"/>
          <w:tab w:val="left" w:pos="4500"/>
        </w:tabs>
        <w:rPr>
          <w:rFonts w:eastAsia="Calibri"/>
          <w:szCs w:val="22"/>
        </w:rPr>
      </w:pPr>
      <w:r w:rsidRPr="00A149A2">
        <w:rPr>
          <w:rFonts w:eastAsia="Calibri"/>
          <w:szCs w:val="22"/>
        </w:rPr>
        <w:tab/>
        <w:t>Email Address</w:t>
      </w:r>
      <w:r w:rsidRPr="00A149A2">
        <w:rPr>
          <w:rFonts w:eastAsia="Calibri"/>
          <w:szCs w:val="22"/>
        </w:rPr>
        <w:tab/>
        <w:t>Phone</w:t>
      </w:r>
    </w:p>
    <w:p w14:paraId="296506C4" w14:textId="77777777" w:rsidR="00A149A2" w:rsidRPr="00A149A2" w:rsidRDefault="00A149A2" w:rsidP="00A149A2">
      <w:pPr>
        <w:tabs>
          <w:tab w:val="left" w:pos="4320"/>
        </w:tabs>
        <w:rPr>
          <w:rFonts w:eastAsia="Calibri"/>
          <w:szCs w:val="22"/>
        </w:rPr>
      </w:pPr>
    </w:p>
    <w:p w14:paraId="23C15A4E" w14:textId="77777777" w:rsidR="00A149A2" w:rsidRPr="00A149A2" w:rsidRDefault="00A149A2" w:rsidP="00A149A2">
      <w:pPr>
        <w:tabs>
          <w:tab w:val="left" w:pos="4320"/>
        </w:tabs>
        <w:rPr>
          <w:rFonts w:eastAsia="Calibri"/>
          <w:szCs w:val="22"/>
        </w:rPr>
      </w:pPr>
      <w:r w:rsidRPr="00A149A2">
        <w:rPr>
          <w:rFonts w:eastAsia="Calibri"/>
          <w:szCs w:val="22"/>
        </w:rPr>
        <w:t xml:space="preserve"> ___________________________________________________________________________________</w:t>
      </w:r>
    </w:p>
    <w:p w14:paraId="4BB238A7" w14:textId="77777777" w:rsidR="00A149A2" w:rsidRPr="00A149A2" w:rsidRDefault="00A149A2" w:rsidP="00A149A2">
      <w:pPr>
        <w:tabs>
          <w:tab w:val="left" w:pos="4320"/>
        </w:tabs>
        <w:rPr>
          <w:rFonts w:eastAsia="Calibri"/>
          <w:szCs w:val="22"/>
        </w:rPr>
      </w:pPr>
      <w:r w:rsidRPr="00A149A2">
        <w:rPr>
          <w:rFonts w:eastAsia="Calibri"/>
          <w:szCs w:val="22"/>
        </w:rPr>
        <w:t xml:space="preserve">   Degree(s)/Credentials</w:t>
      </w:r>
    </w:p>
    <w:p w14:paraId="0F34421A" w14:textId="77777777" w:rsidR="00A149A2" w:rsidRPr="00A149A2" w:rsidRDefault="00A149A2" w:rsidP="00A149A2">
      <w:pPr>
        <w:tabs>
          <w:tab w:val="left" w:pos="4320"/>
        </w:tabs>
        <w:rPr>
          <w:rFonts w:eastAsia="Calibri"/>
          <w:szCs w:val="22"/>
        </w:rPr>
      </w:pPr>
    </w:p>
    <w:p w14:paraId="62D89458" w14:textId="77777777" w:rsidR="00A149A2" w:rsidRPr="00A149A2" w:rsidRDefault="00A149A2" w:rsidP="00A149A2">
      <w:pPr>
        <w:tabs>
          <w:tab w:val="left" w:pos="4320"/>
        </w:tabs>
        <w:rPr>
          <w:rFonts w:eastAsia="Calibri"/>
          <w:szCs w:val="22"/>
        </w:rPr>
      </w:pPr>
    </w:p>
    <w:p w14:paraId="29BFD6F3" w14:textId="77777777" w:rsidR="00A149A2" w:rsidRPr="00A149A2" w:rsidRDefault="00A149A2" w:rsidP="00A149A2">
      <w:pPr>
        <w:tabs>
          <w:tab w:val="left" w:pos="4320"/>
        </w:tabs>
        <w:rPr>
          <w:rFonts w:eastAsia="Calibri"/>
          <w:szCs w:val="22"/>
        </w:rPr>
      </w:pPr>
      <w:r w:rsidRPr="00A149A2">
        <w:rPr>
          <w:rFonts w:eastAsia="Calibri"/>
          <w:szCs w:val="22"/>
        </w:rPr>
        <w:t xml:space="preserve">CO-TRAINER SITE DIRECTOR </w:t>
      </w:r>
    </w:p>
    <w:p w14:paraId="3FA60018" w14:textId="77777777" w:rsidR="00A149A2" w:rsidRPr="00A149A2" w:rsidRDefault="00A149A2" w:rsidP="00A149A2">
      <w:pPr>
        <w:tabs>
          <w:tab w:val="left" w:pos="4320"/>
        </w:tabs>
        <w:rPr>
          <w:rFonts w:eastAsia="Calibri"/>
          <w:szCs w:val="22"/>
        </w:rPr>
      </w:pPr>
    </w:p>
    <w:p w14:paraId="5E5E6E10" w14:textId="77777777" w:rsidR="00A149A2" w:rsidRPr="00A149A2" w:rsidRDefault="00A149A2" w:rsidP="00A149A2">
      <w:pPr>
        <w:tabs>
          <w:tab w:val="left" w:pos="4320"/>
        </w:tabs>
        <w:rPr>
          <w:rFonts w:eastAsia="Calibri"/>
          <w:szCs w:val="22"/>
        </w:rPr>
      </w:pPr>
      <w:r w:rsidRPr="00A149A2">
        <w:rPr>
          <w:rFonts w:eastAsia="Calibri"/>
          <w:szCs w:val="22"/>
        </w:rPr>
        <w:t xml:space="preserve"> _____________________________</w:t>
      </w:r>
      <w:r w:rsidRPr="00A149A2">
        <w:rPr>
          <w:rFonts w:eastAsia="Calibri"/>
          <w:szCs w:val="22"/>
        </w:rPr>
        <w:tab/>
        <w:t>_______________________________________________</w:t>
      </w:r>
    </w:p>
    <w:p w14:paraId="67B13161" w14:textId="77777777" w:rsidR="00A149A2" w:rsidRPr="00A149A2" w:rsidRDefault="00A149A2" w:rsidP="00A149A2">
      <w:pPr>
        <w:tabs>
          <w:tab w:val="left" w:pos="4320"/>
        </w:tabs>
        <w:rPr>
          <w:rFonts w:eastAsia="Calibri"/>
          <w:szCs w:val="22"/>
        </w:rPr>
      </w:pPr>
      <w:r w:rsidRPr="00A149A2">
        <w:rPr>
          <w:rFonts w:eastAsia="Calibri"/>
          <w:szCs w:val="22"/>
        </w:rPr>
        <w:t xml:space="preserve">  Printed Name</w:t>
      </w:r>
      <w:r w:rsidRPr="00A149A2">
        <w:rPr>
          <w:rFonts w:eastAsia="Calibri"/>
          <w:szCs w:val="22"/>
        </w:rPr>
        <w:tab/>
        <w:t>Signature</w:t>
      </w:r>
    </w:p>
    <w:p w14:paraId="13C040B7" w14:textId="77777777" w:rsidR="00A149A2" w:rsidRPr="00A149A2" w:rsidRDefault="00A149A2" w:rsidP="00A149A2">
      <w:pPr>
        <w:tabs>
          <w:tab w:val="left" w:pos="4320"/>
        </w:tabs>
        <w:rPr>
          <w:rFonts w:eastAsia="Calibri"/>
          <w:szCs w:val="22"/>
        </w:rPr>
      </w:pPr>
    </w:p>
    <w:p w14:paraId="517F643A"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1F34E44E" w14:textId="77777777" w:rsidR="00A149A2" w:rsidRPr="00A149A2" w:rsidRDefault="00A149A2" w:rsidP="00A149A2">
      <w:pPr>
        <w:tabs>
          <w:tab w:val="left" w:pos="180"/>
          <w:tab w:val="left" w:pos="4500"/>
        </w:tabs>
        <w:rPr>
          <w:rFonts w:eastAsia="Calibri"/>
          <w:szCs w:val="22"/>
        </w:rPr>
      </w:pPr>
      <w:r w:rsidRPr="00A149A2">
        <w:rPr>
          <w:rFonts w:eastAsia="Calibri"/>
          <w:szCs w:val="22"/>
        </w:rPr>
        <w:tab/>
        <w:t>Email Address</w:t>
      </w:r>
      <w:r w:rsidRPr="00A149A2">
        <w:rPr>
          <w:rFonts w:eastAsia="Calibri"/>
          <w:szCs w:val="22"/>
        </w:rPr>
        <w:tab/>
        <w:t>Phone</w:t>
      </w:r>
    </w:p>
    <w:p w14:paraId="4B275901" w14:textId="77777777" w:rsidR="00A149A2" w:rsidRPr="00A149A2" w:rsidRDefault="00A149A2" w:rsidP="00A149A2">
      <w:pPr>
        <w:tabs>
          <w:tab w:val="left" w:pos="4320"/>
        </w:tabs>
        <w:rPr>
          <w:rFonts w:eastAsia="Calibri"/>
          <w:szCs w:val="22"/>
        </w:rPr>
      </w:pPr>
    </w:p>
    <w:p w14:paraId="3F8E5EF1" w14:textId="77777777" w:rsidR="00A149A2" w:rsidRPr="00A149A2" w:rsidRDefault="00A149A2" w:rsidP="00A149A2">
      <w:pPr>
        <w:tabs>
          <w:tab w:val="left" w:pos="4320"/>
        </w:tabs>
        <w:rPr>
          <w:rFonts w:eastAsia="Calibri"/>
          <w:szCs w:val="22"/>
        </w:rPr>
      </w:pPr>
    </w:p>
    <w:p w14:paraId="53DD2CC0" w14:textId="77777777" w:rsidR="00A149A2" w:rsidRPr="00A149A2" w:rsidRDefault="00A149A2" w:rsidP="00A149A2">
      <w:pPr>
        <w:tabs>
          <w:tab w:val="left" w:pos="4320"/>
        </w:tabs>
        <w:rPr>
          <w:rFonts w:eastAsia="Calibri"/>
          <w:szCs w:val="22"/>
        </w:rPr>
      </w:pPr>
      <w:r w:rsidRPr="00A149A2">
        <w:rPr>
          <w:rFonts w:eastAsia="Calibri"/>
          <w:szCs w:val="22"/>
        </w:rPr>
        <w:t>STUDENT</w:t>
      </w:r>
    </w:p>
    <w:p w14:paraId="670A9C7C" w14:textId="77777777" w:rsidR="00A149A2" w:rsidRPr="00A149A2" w:rsidRDefault="00A149A2" w:rsidP="00A149A2">
      <w:pPr>
        <w:tabs>
          <w:tab w:val="left" w:pos="4320"/>
        </w:tabs>
        <w:rPr>
          <w:rFonts w:eastAsia="Calibri"/>
          <w:szCs w:val="22"/>
        </w:rPr>
      </w:pPr>
    </w:p>
    <w:p w14:paraId="1D223FFA" w14:textId="77777777" w:rsidR="00A149A2" w:rsidRPr="00A149A2" w:rsidRDefault="00A149A2" w:rsidP="00A149A2">
      <w:pPr>
        <w:tabs>
          <w:tab w:val="left" w:pos="4320"/>
        </w:tabs>
        <w:rPr>
          <w:rFonts w:eastAsia="Calibri"/>
          <w:szCs w:val="22"/>
        </w:rPr>
      </w:pPr>
      <w:r w:rsidRPr="00A149A2">
        <w:rPr>
          <w:rFonts w:eastAsia="Calibri"/>
          <w:szCs w:val="22"/>
        </w:rPr>
        <w:t>_____________________________</w:t>
      </w:r>
      <w:r w:rsidRPr="00A149A2">
        <w:rPr>
          <w:rFonts w:eastAsia="Calibri"/>
          <w:szCs w:val="22"/>
        </w:rPr>
        <w:tab/>
        <w:t>_______________________________________________</w:t>
      </w:r>
    </w:p>
    <w:p w14:paraId="45FD281F" w14:textId="77777777" w:rsidR="00A149A2" w:rsidRPr="00A149A2" w:rsidRDefault="00A149A2" w:rsidP="00A149A2">
      <w:pPr>
        <w:tabs>
          <w:tab w:val="left" w:pos="4320"/>
        </w:tabs>
        <w:rPr>
          <w:rFonts w:eastAsia="Calibri"/>
          <w:szCs w:val="22"/>
        </w:rPr>
      </w:pPr>
      <w:r w:rsidRPr="00A149A2">
        <w:rPr>
          <w:rFonts w:eastAsia="Calibri"/>
          <w:szCs w:val="22"/>
        </w:rPr>
        <w:t xml:space="preserve"> Printed Name</w:t>
      </w:r>
      <w:r w:rsidRPr="00A149A2">
        <w:rPr>
          <w:rFonts w:eastAsia="Calibri"/>
          <w:szCs w:val="22"/>
        </w:rPr>
        <w:tab/>
        <w:t>Signature</w:t>
      </w:r>
    </w:p>
    <w:p w14:paraId="1BF8FFFC" w14:textId="77777777" w:rsidR="00A149A2" w:rsidRPr="00A149A2" w:rsidRDefault="00A149A2" w:rsidP="00A149A2">
      <w:pPr>
        <w:tabs>
          <w:tab w:val="left" w:pos="4320"/>
        </w:tabs>
        <w:rPr>
          <w:rFonts w:eastAsia="Calibri"/>
          <w:szCs w:val="22"/>
        </w:rPr>
      </w:pPr>
    </w:p>
    <w:p w14:paraId="3A812E67" w14:textId="77777777" w:rsidR="00A149A2" w:rsidRPr="00A149A2" w:rsidRDefault="00A149A2" w:rsidP="00A149A2">
      <w:pPr>
        <w:tabs>
          <w:tab w:val="left" w:pos="4320"/>
        </w:tabs>
        <w:rPr>
          <w:rFonts w:eastAsia="Calibri"/>
          <w:szCs w:val="22"/>
        </w:rPr>
      </w:pPr>
      <w:r w:rsidRPr="00A149A2">
        <w:rPr>
          <w:rFonts w:eastAsia="Calibri"/>
          <w:szCs w:val="22"/>
        </w:rPr>
        <w:t>UNIVERSITY SUPERVISOR*</w:t>
      </w:r>
    </w:p>
    <w:p w14:paraId="08DE06AE" w14:textId="77777777" w:rsidR="00A149A2" w:rsidRPr="00A149A2" w:rsidRDefault="00A149A2" w:rsidP="00A149A2">
      <w:pPr>
        <w:tabs>
          <w:tab w:val="left" w:pos="4320"/>
        </w:tabs>
        <w:rPr>
          <w:rFonts w:eastAsia="Calibri"/>
          <w:szCs w:val="22"/>
        </w:rPr>
      </w:pPr>
    </w:p>
    <w:p w14:paraId="48B2EBD8"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130EA4DF" w14:textId="77777777" w:rsidR="00A149A2" w:rsidRPr="00A149A2" w:rsidRDefault="00A149A2" w:rsidP="00A149A2">
      <w:pPr>
        <w:tabs>
          <w:tab w:val="left" w:pos="180"/>
          <w:tab w:val="left" w:pos="4500"/>
        </w:tabs>
        <w:rPr>
          <w:rFonts w:eastAsia="Calibri"/>
          <w:szCs w:val="22"/>
        </w:rPr>
      </w:pPr>
      <w:r w:rsidRPr="00A149A2">
        <w:rPr>
          <w:rFonts w:eastAsia="Calibri"/>
          <w:szCs w:val="22"/>
        </w:rPr>
        <w:tab/>
        <w:t>Printed Name</w:t>
      </w:r>
      <w:r w:rsidRPr="00A149A2">
        <w:rPr>
          <w:rFonts w:eastAsia="Calibri"/>
          <w:szCs w:val="22"/>
        </w:rPr>
        <w:tab/>
        <w:t>Signature</w:t>
      </w:r>
    </w:p>
    <w:p w14:paraId="33D7CBF7" w14:textId="77777777" w:rsidR="00A149A2" w:rsidRPr="00A149A2" w:rsidRDefault="00A149A2" w:rsidP="00A149A2">
      <w:pPr>
        <w:tabs>
          <w:tab w:val="right" w:leader="underscore" w:pos="4320"/>
          <w:tab w:val="right" w:leader="underscore" w:pos="10080"/>
        </w:tabs>
        <w:rPr>
          <w:rFonts w:eastAsia="Calibri"/>
          <w:szCs w:val="22"/>
        </w:rPr>
      </w:pPr>
    </w:p>
    <w:p w14:paraId="78B88B1C"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5ABD9CD8" w14:textId="77777777" w:rsidR="00A149A2" w:rsidRPr="00A149A2" w:rsidRDefault="00A149A2" w:rsidP="00A149A2">
      <w:pPr>
        <w:tabs>
          <w:tab w:val="left" w:pos="180"/>
          <w:tab w:val="left" w:pos="4500"/>
        </w:tabs>
        <w:rPr>
          <w:rFonts w:eastAsia="Calibri"/>
          <w:szCs w:val="22"/>
        </w:rPr>
      </w:pPr>
      <w:r w:rsidRPr="00A149A2">
        <w:rPr>
          <w:rFonts w:eastAsia="Calibri"/>
          <w:szCs w:val="22"/>
        </w:rPr>
        <w:tab/>
        <w:t>Email Address</w:t>
      </w:r>
      <w:r w:rsidRPr="00A149A2">
        <w:rPr>
          <w:rFonts w:eastAsia="Calibri"/>
          <w:szCs w:val="22"/>
        </w:rPr>
        <w:tab/>
        <w:t>Phone</w:t>
      </w:r>
    </w:p>
    <w:p w14:paraId="3736E50F" w14:textId="77777777" w:rsidR="00A149A2" w:rsidRPr="00A149A2" w:rsidRDefault="00A149A2" w:rsidP="00A149A2">
      <w:pPr>
        <w:tabs>
          <w:tab w:val="left" w:pos="4320"/>
        </w:tabs>
        <w:rPr>
          <w:rFonts w:eastAsia="Calibri"/>
          <w:szCs w:val="22"/>
        </w:rPr>
      </w:pPr>
    </w:p>
    <w:p w14:paraId="4FFE3B14" w14:textId="77777777" w:rsidR="00A149A2" w:rsidRPr="00A149A2" w:rsidRDefault="00A149A2" w:rsidP="00A149A2">
      <w:pPr>
        <w:tabs>
          <w:tab w:val="left" w:pos="4320"/>
        </w:tabs>
        <w:rPr>
          <w:rFonts w:eastAsia="Calibri"/>
          <w:szCs w:val="22"/>
        </w:rPr>
      </w:pPr>
    </w:p>
    <w:p w14:paraId="672D44CE" w14:textId="77777777" w:rsidR="00A149A2" w:rsidRPr="00A149A2" w:rsidRDefault="00A149A2" w:rsidP="00A149A2">
      <w:pPr>
        <w:tabs>
          <w:tab w:val="left" w:pos="4320"/>
        </w:tabs>
        <w:rPr>
          <w:rFonts w:eastAsia="Calibri"/>
          <w:szCs w:val="22"/>
        </w:rPr>
      </w:pPr>
      <w:r w:rsidRPr="00A149A2">
        <w:rPr>
          <w:rFonts w:eastAsia="Calibri"/>
          <w:szCs w:val="22"/>
        </w:rPr>
        <w:t>DEPARTMENT CHAIR*</w:t>
      </w:r>
    </w:p>
    <w:p w14:paraId="4EB58B2C" w14:textId="77777777" w:rsidR="00A149A2" w:rsidRPr="00A149A2" w:rsidRDefault="00A149A2" w:rsidP="00A149A2">
      <w:pPr>
        <w:tabs>
          <w:tab w:val="left" w:pos="4320"/>
        </w:tabs>
        <w:rPr>
          <w:rFonts w:eastAsia="Calibri"/>
          <w:szCs w:val="22"/>
        </w:rPr>
      </w:pPr>
    </w:p>
    <w:p w14:paraId="25A8E5E3" w14:textId="77777777" w:rsidR="00A149A2" w:rsidRPr="00A149A2" w:rsidRDefault="00A149A2" w:rsidP="00A149A2">
      <w:pPr>
        <w:tabs>
          <w:tab w:val="right" w:leader="underscore" w:pos="4320"/>
          <w:tab w:val="right" w:leader="underscore" w:pos="10080"/>
        </w:tabs>
        <w:rPr>
          <w:rFonts w:eastAsia="Calibri"/>
          <w:szCs w:val="22"/>
        </w:rPr>
      </w:pPr>
      <w:r w:rsidRPr="00A149A2">
        <w:rPr>
          <w:rFonts w:eastAsia="Calibri"/>
          <w:szCs w:val="22"/>
        </w:rPr>
        <w:tab/>
        <w:t xml:space="preserve"> </w:t>
      </w:r>
      <w:r w:rsidRPr="00A149A2">
        <w:rPr>
          <w:rFonts w:eastAsia="Calibri"/>
          <w:szCs w:val="22"/>
        </w:rPr>
        <w:tab/>
      </w:r>
    </w:p>
    <w:p w14:paraId="5B87F334" w14:textId="77777777" w:rsidR="00A149A2" w:rsidRPr="00A149A2" w:rsidRDefault="00A149A2" w:rsidP="00A149A2">
      <w:pPr>
        <w:tabs>
          <w:tab w:val="left" w:pos="180"/>
          <w:tab w:val="left" w:pos="4500"/>
        </w:tabs>
        <w:rPr>
          <w:rFonts w:eastAsia="Calibri"/>
          <w:szCs w:val="22"/>
        </w:rPr>
      </w:pPr>
      <w:r w:rsidRPr="00A149A2">
        <w:rPr>
          <w:rFonts w:eastAsia="Calibri"/>
          <w:szCs w:val="22"/>
        </w:rPr>
        <w:tab/>
        <w:t>Printed Name</w:t>
      </w:r>
      <w:r w:rsidRPr="00A149A2">
        <w:rPr>
          <w:rFonts w:eastAsia="Calibri"/>
          <w:szCs w:val="22"/>
        </w:rPr>
        <w:tab/>
        <w:t>Signature</w:t>
      </w:r>
    </w:p>
    <w:p w14:paraId="098A0582" w14:textId="77777777" w:rsidR="00A149A2" w:rsidRPr="00A149A2" w:rsidRDefault="00A149A2" w:rsidP="00A149A2">
      <w:pPr>
        <w:tabs>
          <w:tab w:val="left" w:pos="4320"/>
        </w:tabs>
        <w:rPr>
          <w:rFonts w:eastAsia="Calibri"/>
          <w:szCs w:val="22"/>
        </w:rPr>
      </w:pPr>
    </w:p>
    <w:p w14:paraId="0F020A1F" w14:textId="77777777" w:rsidR="00A149A2" w:rsidRPr="00A149A2" w:rsidRDefault="00A149A2" w:rsidP="00A149A2">
      <w:pPr>
        <w:tabs>
          <w:tab w:val="left" w:pos="4320"/>
        </w:tabs>
        <w:rPr>
          <w:rFonts w:eastAsia="Calibri"/>
          <w:sz w:val="18"/>
          <w:szCs w:val="18"/>
        </w:rPr>
      </w:pPr>
      <w:r w:rsidRPr="00A149A2">
        <w:rPr>
          <w:rFonts w:eastAsia="Calibri"/>
          <w:sz w:val="18"/>
          <w:szCs w:val="18"/>
        </w:rPr>
        <w:t>Deadlines for practicum/internship application:</w:t>
      </w:r>
      <w:r w:rsidRPr="00A149A2">
        <w:rPr>
          <w:rFonts w:eastAsia="Calibri"/>
          <w:sz w:val="18"/>
          <w:szCs w:val="18"/>
        </w:rPr>
        <w:tab/>
        <w:t>Fall – July 15</w:t>
      </w:r>
      <w:r w:rsidRPr="00A149A2">
        <w:rPr>
          <w:rFonts w:eastAsia="Calibri"/>
          <w:sz w:val="18"/>
          <w:szCs w:val="18"/>
        </w:rPr>
        <w:tab/>
        <w:t>Spring – November 15</w:t>
      </w:r>
      <w:r w:rsidRPr="00A149A2">
        <w:rPr>
          <w:rFonts w:eastAsia="Calibri"/>
          <w:sz w:val="18"/>
          <w:szCs w:val="18"/>
        </w:rPr>
        <w:tab/>
        <w:t>Summer – April 15</w:t>
      </w:r>
    </w:p>
    <w:p w14:paraId="5C4AFC16" w14:textId="77777777" w:rsidR="00A149A2" w:rsidRPr="00A149A2" w:rsidRDefault="00A149A2" w:rsidP="00A149A2">
      <w:pPr>
        <w:tabs>
          <w:tab w:val="left" w:pos="4320"/>
        </w:tabs>
        <w:rPr>
          <w:rFonts w:eastAsia="Calibri"/>
          <w:sz w:val="18"/>
          <w:szCs w:val="18"/>
        </w:rPr>
      </w:pPr>
    </w:p>
    <w:p w14:paraId="43B5B401" w14:textId="77777777" w:rsidR="00A149A2" w:rsidRPr="00A149A2" w:rsidRDefault="00A149A2" w:rsidP="00A149A2">
      <w:pPr>
        <w:tabs>
          <w:tab w:val="left" w:pos="4320"/>
        </w:tabs>
        <w:rPr>
          <w:rFonts w:eastAsia="Calibri"/>
          <w:sz w:val="18"/>
          <w:szCs w:val="18"/>
        </w:rPr>
      </w:pPr>
      <w:r w:rsidRPr="00A149A2">
        <w:rPr>
          <w:rFonts w:eastAsia="Calibri"/>
          <w:sz w:val="18"/>
          <w:szCs w:val="18"/>
        </w:rPr>
        <w:t>Date application received: __________________________________________</w:t>
      </w:r>
    </w:p>
    <w:p w14:paraId="2CC7664D" w14:textId="77777777" w:rsidR="00A149A2" w:rsidRPr="00A149A2" w:rsidRDefault="00A149A2" w:rsidP="00A149A2">
      <w:pPr>
        <w:tabs>
          <w:tab w:val="left" w:pos="4320"/>
        </w:tabs>
        <w:rPr>
          <w:rFonts w:eastAsia="Calibri"/>
          <w:szCs w:val="22"/>
        </w:rPr>
      </w:pPr>
    </w:p>
    <w:p w14:paraId="78AC6CF0" w14:textId="77777777" w:rsidR="00A149A2" w:rsidRPr="00A149A2" w:rsidRDefault="00A149A2" w:rsidP="00A149A2">
      <w:pPr>
        <w:tabs>
          <w:tab w:val="left" w:pos="4320"/>
        </w:tabs>
        <w:rPr>
          <w:rFonts w:eastAsia="Calibri"/>
          <w:szCs w:val="22"/>
        </w:rPr>
        <w:sectPr w:rsidR="00A149A2" w:rsidRPr="00A149A2" w:rsidSect="00C05C94">
          <w:pgSz w:w="12240" w:h="15840"/>
          <w:pgMar w:top="1008" w:right="1008" w:bottom="1008" w:left="1008" w:header="720" w:footer="720" w:gutter="0"/>
          <w:cols w:space="720"/>
          <w:docGrid w:linePitch="360"/>
        </w:sectPr>
      </w:pPr>
      <w:r w:rsidRPr="00A149A2">
        <w:rPr>
          <w:rFonts w:eastAsia="Calibri"/>
          <w:szCs w:val="22"/>
        </w:rPr>
        <w:t>*Submission of this application may be due before you are assigned a university supervisor. Signatures of faculty supervisor and department chair will be provided after you have been enrolled in a section of practicum/internship.</w:t>
      </w:r>
    </w:p>
    <w:p w14:paraId="09DC32A5" w14:textId="77777777" w:rsidR="00A149A2" w:rsidRPr="00A149A2" w:rsidRDefault="00A149A2" w:rsidP="00A149A2">
      <w:pPr>
        <w:tabs>
          <w:tab w:val="left" w:pos="4320"/>
        </w:tabs>
        <w:jc w:val="center"/>
        <w:rPr>
          <w:rFonts w:eastAsia="Calibri"/>
          <w:b/>
          <w:sz w:val="28"/>
          <w:szCs w:val="28"/>
        </w:rPr>
      </w:pPr>
      <w:r w:rsidRPr="00A149A2">
        <w:rPr>
          <w:rFonts w:eastAsia="Calibri"/>
          <w:b/>
          <w:sz w:val="28"/>
          <w:szCs w:val="28"/>
        </w:rPr>
        <w:lastRenderedPageBreak/>
        <w:t>PSYCHOLOGY AND COUNSELING PRACTICUM</w:t>
      </w:r>
    </w:p>
    <w:p w14:paraId="5F8F965E" w14:textId="77777777" w:rsidR="00A149A2" w:rsidRPr="00A149A2" w:rsidRDefault="00A149A2" w:rsidP="00A149A2">
      <w:pPr>
        <w:tabs>
          <w:tab w:val="left" w:pos="4320"/>
        </w:tabs>
        <w:jc w:val="center"/>
        <w:rPr>
          <w:rFonts w:eastAsia="Calibri"/>
          <w:b/>
          <w:sz w:val="28"/>
          <w:szCs w:val="28"/>
        </w:rPr>
      </w:pPr>
      <w:r w:rsidRPr="00A149A2">
        <w:rPr>
          <w:rFonts w:eastAsia="Calibri"/>
          <w:b/>
          <w:sz w:val="28"/>
          <w:szCs w:val="28"/>
        </w:rPr>
        <w:t>Texas A&amp;M University – Central Texas</w:t>
      </w:r>
    </w:p>
    <w:p w14:paraId="2288775B" w14:textId="77777777" w:rsidR="00A149A2" w:rsidRPr="00A149A2" w:rsidRDefault="00A149A2" w:rsidP="00A149A2">
      <w:pPr>
        <w:tabs>
          <w:tab w:val="left" w:pos="4320"/>
        </w:tabs>
        <w:rPr>
          <w:rFonts w:eastAsia="Calibri"/>
          <w:szCs w:val="22"/>
        </w:rPr>
      </w:pPr>
    </w:p>
    <w:p w14:paraId="6857A46A" w14:textId="77777777" w:rsidR="00A149A2" w:rsidRPr="00A149A2" w:rsidRDefault="00A149A2" w:rsidP="00A149A2">
      <w:pPr>
        <w:tabs>
          <w:tab w:val="left" w:pos="4320"/>
        </w:tabs>
        <w:rPr>
          <w:rFonts w:eastAsia="Calibri"/>
          <w:szCs w:val="22"/>
        </w:rPr>
      </w:pPr>
    </w:p>
    <w:p w14:paraId="054B65DB" w14:textId="77777777" w:rsidR="00A149A2" w:rsidRPr="00A149A2" w:rsidRDefault="00A149A2" w:rsidP="00A149A2">
      <w:pPr>
        <w:pBdr>
          <w:top w:val="single" w:sz="4" w:space="1" w:color="auto"/>
          <w:bottom w:val="single" w:sz="4" w:space="1" w:color="auto"/>
        </w:pBdr>
        <w:tabs>
          <w:tab w:val="left" w:pos="4320"/>
        </w:tabs>
        <w:jc w:val="center"/>
        <w:rPr>
          <w:rFonts w:eastAsia="Calibri"/>
          <w:i/>
          <w:szCs w:val="22"/>
        </w:rPr>
      </w:pPr>
    </w:p>
    <w:p w14:paraId="388F32E3" w14:textId="77777777" w:rsidR="00A149A2" w:rsidRPr="00A149A2" w:rsidRDefault="00A149A2" w:rsidP="00A149A2">
      <w:pPr>
        <w:pBdr>
          <w:top w:val="single" w:sz="4" w:space="1" w:color="auto"/>
          <w:bottom w:val="single" w:sz="4" w:space="1" w:color="auto"/>
        </w:pBdr>
        <w:tabs>
          <w:tab w:val="left" w:pos="4320"/>
        </w:tabs>
        <w:jc w:val="center"/>
        <w:rPr>
          <w:rFonts w:eastAsia="Calibri"/>
          <w:b/>
          <w:i/>
          <w:szCs w:val="22"/>
        </w:rPr>
      </w:pPr>
      <w:r w:rsidRPr="00A149A2">
        <w:rPr>
          <w:rFonts w:eastAsia="Calibri"/>
          <w:b/>
          <w:i/>
          <w:szCs w:val="22"/>
        </w:rPr>
        <w:t>Statement of Confidentiality</w:t>
      </w:r>
    </w:p>
    <w:p w14:paraId="68A00E5F" w14:textId="77777777" w:rsidR="00A149A2" w:rsidRPr="00A149A2" w:rsidRDefault="00A149A2" w:rsidP="00A149A2">
      <w:pPr>
        <w:pBdr>
          <w:top w:val="single" w:sz="4" w:space="1" w:color="auto"/>
          <w:bottom w:val="single" w:sz="4" w:space="1" w:color="auto"/>
        </w:pBdr>
        <w:tabs>
          <w:tab w:val="left" w:pos="4320"/>
        </w:tabs>
        <w:jc w:val="center"/>
        <w:rPr>
          <w:rFonts w:eastAsia="Calibri"/>
          <w:i/>
          <w:szCs w:val="22"/>
        </w:rPr>
      </w:pPr>
    </w:p>
    <w:p w14:paraId="5F543F88" w14:textId="77777777" w:rsidR="00A149A2" w:rsidRPr="00A149A2" w:rsidRDefault="00A149A2" w:rsidP="00A149A2">
      <w:pPr>
        <w:rPr>
          <w:rFonts w:eastAsia="Calibri"/>
          <w:szCs w:val="22"/>
        </w:rPr>
      </w:pPr>
    </w:p>
    <w:p w14:paraId="3E162943" w14:textId="77777777" w:rsidR="00A149A2" w:rsidRPr="00A149A2" w:rsidRDefault="00A149A2" w:rsidP="00A149A2">
      <w:pPr>
        <w:rPr>
          <w:rFonts w:eastAsia="Calibri"/>
          <w:szCs w:val="22"/>
        </w:rPr>
      </w:pPr>
    </w:p>
    <w:p w14:paraId="7339B58B" w14:textId="77777777" w:rsidR="00A149A2" w:rsidRPr="00A149A2" w:rsidRDefault="00A149A2" w:rsidP="00A149A2">
      <w:pPr>
        <w:rPr>
          <w:rFonts w:eastAsia="Calibri"/>
          <w:szCs w:val="22"/>
        </w:rPr>
      </w:pPr>
      <w:r w:rsidRPr="00A149A2">
        <w:rPr>
          <w:rFonts w:eastAsia="Calibri"/>
          <w:szCs w:val="22"/>
        </w:rPr>
        <w:t>I, the undersigned, do agree to hold in strictest confidence personal information gained in a practicum/internship. This agreement is in accordance with established Codes of Ethics from professional associations as well as the licensure laws of the state of Texas. I understand the necessity for such an agreement and will abide by the implicit and explicit demands of this statement. I further understand that breaches of confidentiality will result in disciplinary action including possible dismissal from the Texas A&amp;M University – Central Texas Psychology and Counseling Program.</w:t>
      </w:r>
    </w:p>
    <w:p w14:paraId="07F69D45" w14:textId="77777777" w:rsidR="00A149A2" w:rsidRPr="00A149A2" w:rsidRDefault="00A149A2" w:rsidP="00A149A2">
      <w:pPr>
        <w:rPr>
          <w:rFonts w:eastAsia="Calibri"/>
          <w:szCs w:val="22"/>
        </w:rPr>
      </w:pPr>
    </w:p>
    <w:p w14:paraId="1AFC18A4" w14:textId="77777777" w:rsidR="00A149A2" w:rsidRPr="00A149A2" w:rsidRDefault="00A149A2" w:rsidP="00A149A2">
      <w:pPr>
        <w:rPr>
          <w:rFonts w:eastAsia="Calibri"/>
          <w:szCs w:val="22"/>
        </w:rPr>
      </w:pPr>
    </w:p>
    <w:p w14:paraId="544A045F" w14:textId="77777777" w:rsidR="00A149A2" w:rsidRPr="00A149A2" w:rsidRDefault="00A149A2" w:rsidP="00A149A2">
      <w:pPr>
        <w:rPr>
          <w:rFonts w:eastAsia="Calibri"/>
          <w:szCs w:val="22"/>
        </w:rPr>
      </w:pPr>
    </w:p>
    <w:p w14:paraId="3696A494" w14:textId="77777777" w:rsidR="00A149A2" w:rsidRPr="00A149A2" w:rsidRDefault="00A149A2" w:rsidP="00A149A2">
      <w:pPr>
        <w:rPr>
          <w:rFonts w:eastAsia="Calibri"/>
          <w:szCs w:val="22"/>
        </w:rPr>
      </w:pPr>
      <w:r w:rsidRPr="00A149A2">
        <w:rPr>
          <w:rFonts w:eastAsia="Calibri"/>
          <w:szCs w:val="22"/>
        </w:rPr>
        <w:t>_____________________________________________</w:t>
      </w:r>
      <w:r w:rsidRPr="00A149A2">
        <w:rPr>
          <w:rFonts w:eastAsia="Calibri"/>
          <w:szCs w:val="22"/>
        </w:rPr>
        <w:tab/>
      </w:r>
      <w:r w:rsidRPr="00A149A2">
        <w:rPr>
          <w:rFonts w:eastAsia="Calibri"/>
          <w:szCs w:val="22"/>
        </w:rPr>
        <w:tab/>
        <w:t>_______________________</w:t>
      </w:r>
    </w:p>
    <w:p w14:paraId="4C34831A" w14:textId="77777777" w:rsidR="00A149A2" w:rsidRPr="00A149A2" w:rsidRDefault="00A149A2" w:rsidP="00A149A2">
      <w:pPr>
        <w:rPr>
          <w:rFonts w:eastAsia="Calibri"/>
          <w:szCs w:val="22"/>
        </w:rPr>
        <w:sectPr w:rsidR="00A149A2" w:rsidRPr="00A149A2" w:rsidSect="00C05C94">
          <w:pgSz w:w="12240" w:h="15840"/>
          <w:pgMar w:top="1008" w:right="1008" w:bottom="1008" w:left="1008" w:header="720" w:footer="720" w:gutter="0"/>
          <w:cols w:space="720"/>
          <w:rtlGutter/>
          <w:docGrid w:linePitch="360"/>
        </w:sectPr>
      </w:pPr>
      <w:r>
        <w:rPr>
          <w:rFonts w:eastAsia="Calibri"/>
          <w:szCs w:val="22"/>
        </w:rPr>
        <w:t>Student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Date</w:t>
      </w:r>
    </w:p>
    <w:p w14:paraId="15966546" w14:textId="77777777" w:rsidR="00A149A2" w:rsidRPr="00A149A2" w:rsidRDefault="00A149A2" w:rsidP="00A149A2">
      <w:pPr>
        <w:jc w:val="center"/>
        <w:rPr>
          <w:rFonts w:eastAsia="Calibri"/>
          <w:b/>
          <w:sz w:val="28"/>
          <w:szCs w:val="28"/>
        </w:rPr>
      </w:pPr>
      <w:r w:rsidRPr="00A149A2">
        <w:rPr>
          <w:rFonts w:eastAsia="Calibri"/>
          <w:b/>
          <w:sz w:val="28"/>
          <w:szCs w:val="28"/>
        </w:rPr>
        <w:lastRenderedPageBreak/>
        <w:t>AFFIRMATION, WAIVER AND LIABILITY RELEASE</w:t>
      </w:r>
    </w:p>
    <w:p w14:paraId="45B7E654" w14:textId="77777777" w:rsidR="00A149A2" w:rsidRPr="00A149A2" w:rsidRDefault="00A149A2" w:rsidP="00A149A2">
      <w:pPr>
        <w:jc w:val="center"/>
        <w:rPr>
          <w:rFonts w:eastAsia="Calibri"/>
          <w:b/>
          <w:sz w:val="28"/>
          <w:szCs w:val="28"/>
        </w:rPr>
      </w:pPr>
      <w:r w:rsidRPr="00A149A2">
        <w:rPr>
          <w:rFonts w:eastAsia="Calibri"/>
          <w:b/>
          <w:sz w:val="28"/>
          <w:szCs w:val="28"/>
        </w:rPr>
        <w:t>TEXAS A&amp;M UNIVERSITY – CENTRAL TEXAS</w:t>
      </w:r>
    </w:p>
    <w:p w14:paraId="3B0BEB53" w14:textId="77777777" w:rsidR="00A149A2" w:rsidRPr="00A149A2" w:rsidRDefault="00A149A2" w:rsidP="00A149A2">
      <w:pPr>
        <w:jc w:val="center"/>
        <w:rPr>
          <w:rFonts w:eastAsia="Calibri"/>
          <w:b/>
          <w:sz w:val="28"/>
          <w:szCs w:val="28"/>
        </w:rPr>
      </w:pPr>
      <w:r w:rsidRPr="00A149A2">
        <w:rPr>
          <w:rFonts w:eastAsia="Calibri"/>
          <w:b/>
          <w:sz w:val="28"/>
          <w:szCs w:val="28"/>
        </w:rPr>
        <w:t>PSYCHOLOGY AND COUNSELING PRACTICUM</w:t>
      </w:r>
    </w:p>
    <w:p w14:paraId="534F9B94" w14:textId="77777777" w:rsidR="00A149A2" w:rsidRPr="00A149A2" w:rsidRDefault="00A149A2" w:rsidP="00A149A2">
      <w:pPr>
        <w:jc w:val="center"/>
        <w:rPr>
          <w:rFonts w:eastAsia="Calibri"/>
          <w:b/>
          <w:sz w:val="20"/>
        </w:rPr>
      </w:pPr>
    </w:p>
    <w:p w14:paraId="30106119" w14:textId="77777777" w:rsidR="00A149A2" w:rsidRPr="00A149A2" w:rsidRDefault="00A149A2" w:rsidP="00A149A2">
      <w:pPr>
        <w:rPr>
          <w:rFonts w:eastAsia="Calibri"/>
          <w:szCs w:val="24"/>
        </w:rPr>
      </w:pPr>
      <w:r w:rsidRPr="00A149A2">
        <w:rPr>
          <w:rFonts w:eastAsia="Calibri"/>
          <w:szCs w:val="24"/>
        </w:rPr>
        <w:t>In consideration of being allowed to participate in a practicum course and the field placement requirement of said course, the undersigned student agrees:</w:t>
      </w:r>
    </w:p>
    <w:p w14:paraId="7F69B7DF" w14:textId="77777777" w:rsidR="00A149A2" w:rsidRPr="00A149A2" w:rsidRDefault="00A149A2" w:rsidP="00A149A2">
      <w:pPr>
        <w:rPr>
          <w:rFonts w:eastAsia="Calibri"/>
          <w:sz w:val="20"/>
        </w:rPr>
      </w:pPr>
    </w:p>
    <w:p w14:paraId="15BFE445" w14:textId="77777777" w:rsidR="00A149A2" w:rsidRPr="00A149A2" w:rsidRDefault="00A149A2" w:rsidP="00A149A2">
      <w:pPr>
        <w:numPr>
          <w:ilvl w:val="0"/>
          <w:numId w:val="37"/>
        </w:numPr>
        <w:contextualSpacing/>
        <w:jc w:val="both"/>
        <w:rPr>
          <w:rFonts w:eastAsia="Calibri"/>
          <w:szCs w:val="24"/>
        </w:rPr>
      </w:pPr>
      <w:r w:rsidRPr="00A149A2">
        <w:rPr>
          <w:rFonts w:eastAsia="Calibri"/>
          <w:szCs w:val="24"/>
        </w:rPr>
        <w:t>To waive all claims for liability against Texas A&amp;M University – Central Texas, the Board of Regents, the Texas A&amp;M University System, their respective officers, agents, servants, and employees, arising or in any way predicated upon acts or omissions, in connection with the above described class and program. The undersigned agrees to hold harmless Texas A&amp;M University – Central Texas, the Board of Regents, the Texas A&amp;M University System, their respective officers, agents, servants, and employees from any and all liability arising out of, or in any manner predicated upon, loss or damage to property, injury or death to the undersigned, which injury may occur in connection with the operation of the above described class and program, regardless whether or not such injuries arise, in whole or in part, from the negligence of TAMUCT or its employees.</w:t>
      </w:r>
    </w:p>
    <w:p w14:paraId="7DA4E116" w14:textId="77777777" w:rsidR="00A149A2" w:rsidRPr="00A149A2" w:rsidRDefault="00A149A2" w:rsidP="00A149A2">
      <w:pPr>
        <w:ind w:left="360"/>
        <w:jc w:val="both"/>
        <w:rPr>
          <w:rFonts w:eastAsia="Calibri"/>
          <w:sz w:val="20"/>
        </w:rPr>
      </w:pPr>
    </w:p>
    <w:p w14:paraId="395C07C6" w14:textId="77777777" w:rsidR="00A149A2" w:rsidRPr="00A149A2" w:rsidRDefault="00A149A2" w:rsidP="00A149A2">
      <w:pPr>
        <w:numPr>
          <w:ilvl w:val="0"/>
          <w:numId w:val="37"/>
        </w:numPr>
        <w:contextualSpacing/>
        <w:jc w:val="both"/>
        <w:rPr>
          <w:rFonts w:eastAsia="Calibri"/>
          <w:szCs w:val="24"/>
        </w:rPr>
      </w:pPr>
      <w:r w:rsidRPr="00A149A2">
        <w:rPr>
          <w:rFonts w:eastAsia="Calibri"/>
          <w:szCs w:val="24"/>
        </w:rPr>
        <w:t>That his/her participation in said class will make use of personal student experiences in the group in a classroom situation, and I hereby give my informed consent to the usage of these experiences and further agree and consent that professional observations and/or findings as well as student comments may be communicated to and discussed with the group in a classroom situation. The undersigned agrees to hold harmless Texas A&amp;M University – Central Texas, the Board of Regents, the Texas A&amp;M University System, their respective officers, agents, servants, and employees from any and all liability arising out of or in any way predicated upon acts or omissions, in connection with the activity described in this paragraph.</w:t>
      </w:r>
    </w:p>
    <w:p w14:paraId="1AA2F74C" w14:textId="77777777" w:rsidR="00A149A2" w:rsidRPr="00A149A2" w:rsidRDefault="00A149A2" w:rsidP="00A149A2">
      <w:pPr>
        <w:ind w:left="720"/>
        <w:contextualSpacing/>
        <w:jc w:val="both"/>
        <w:rPr>
          <w:rFonts w:eastAsia="Calibri"/>
          <w:szCs w:val="24"/>
        </w:rPr>
      </w:pPr>
    </w:p>
    <w:p w14:paraId="78F5D335" w14:textId="77777777" w:rsidR="00A149A2" w:rsidRPr="00A149A2" w:rsidRDefault="00A149A2" w:rsidP="00A149A2">
      <w:pPr>
        <w:numPr>
          <w:ilvl w:val="0"/>
          <w:numId w:val="37"/>
        </w:numPr>
        <w:contextualSpacing/>
        <w:jc w:val="both"/>
        <w:rPr>
          <w:rFonts w:eastAsia="Calibri"/>
          <w:szCs w:val="24"/>
        </w:rPr>
      </w:pPr>
      <w:r w:rsidRPr="00A149A2">
        <w:rPr>
          <w:rFonts w:eastAsia="Calibri"/>
          <w:szCs w:val="24"/>
        </w:rPr>
        <w:t>To hold harmless Texas A&amp;M University – Central Texas, the Board of Regents, the Texas A&amp;M University System, their respective officers, agents, servants, and employees from any and all liability arising from participation in the field practicum/internship or which might  be due  to injuries as a result of the co-trainer’s negligence. Co-trainer represents any agency, institution, or facility outside Texas A&amp;M University – Central Texas that accepts responsibility of supervising a student intern.</w:t>
      </w:r>
    </w:p>
    <w:p w14:paraId="09B485BA" w14:textId="77777777" w:rsidR="00A149A2" w:rsidRPr="00A149A2" w:rsidRDefault="00A149A2" w:rsidP="00A149A2">
      <w:pPr>
        <w:ind w:left="720"/>
        <w:contextualSpacing/>
        <w:jc w:val="both"/>
        <w:rPr>
          <w:rFonts w:eastAsia="Calibri"/>
          <w:szCs w:val="24"/>
        </w:rPr>
      </w:pPr>
    </w:p>
    <w:p w14:paraId="6D7AF294" w14:textId="77777777" w:rsidR="00A149A2" w:rsidRPr="00A149A2" w:rsidRDefault="00A149A2" w:rsidP="00A149A2">
      <w:pPr>
        <w:numPr>
          <w:ilvl w:val="0"/>
          <w:numId w:val="37"/>
        </w:numPr>
        <w:contextualSpacing/>
        <w:jc w:val="both"/>
        <w:rPr>
          <w:rFonts w:eastAsia="Calibri"/>
          <w:szCs w:val="24"/>
        </w:rPr>
      </w:pPr>
      <w:r w:rsidRPr="00A149A2">
        <w:rPr>
          <w:rFonts w:eastAsia="Calibri"/>
          <w:szCs w:val="24"/>
        </w:rPr>
        <w:t>That he/she assumes all risk involved in participation in this field practicum/internship program. This assumption is made freely and voluntarily and with full and complete understanding of the consequences of such risk assumption.</w:t>
      </w:r>
    </w:p>
    <w:p w14:paraId="20B918F2" w14:textId="77777777" w:rsidR="00A149A2" w:rsidRPr="00A149A2" w:rsidRDefault="00A149A2" w:rsidP="00A149A2">
      <w:pPr>
        <w:ind w:left="720"/>
        <w:contextualSpacing/>
        <w:rPr>
          <w:rFonts w:eastAsia="Calibri"/>
          <w:szCs w:val="24"/>
        </w:rPr>
      </w:pPr>
    </w:p>
    <w:p w14:paraId="77FEB515" w14:textId="77777777" w:rsidR="00A149A2" w:rsidRPr="00A149A2" w:rsidRDefault="00A149A2" w:rsidP="00A149A2">
      <w:pPr>
        <w:numPr>
          <w:ilvl w:val="0"/>
          <w:numId w:val="37"/>
        </w:numPr>
        <w:contextualSpacing/>
        <w:jc w:val="both"/>
        <w:rPr>
          <w:rFonts w:eastAsia="Calibri"/>
          <w:szCs w:val="24"/>
        </w:rPr>
      </w:pPr>
      <w:r w:rsidRPr="00A149A2">
        <w:rPr>
          <w:rFonts w:eastAsia="Calibri"/>
          <w:szCs w:val="24"/>
        </w:rPr>
        <w:t>That his/her fitness for providing counseling services will be continually monitored by faculty and  on-site supervisors, and I hereby give my informed consent for my faculty supervisor, on-site supervisor, and practicum/internship director to share information about my performance to facilitate this evaluation.</w:t>
      </w:r>
    </w:p>
    <w:p w14:paraId="0175D72D" w14:textId="77777777" w:rsidR="00A149A2" w:rsidRPr="00A149A2" w:rsidRDefault="00A149A2" w:rsidP="00A149A2">
      <w:pPr>
        <w:rPr>
          <w:rFonts w:eastAsia="Calibri"/>
          <w:szCs w:val="24"/>
        </w:rPr>
      </w:pPr>
      <w:r w:rsidRPr="00A149A2">
        <w:rPr>
          <w:rFonts w:eastAsia="Calibri"/>
          <w:szCs w:val="24"/>
        </w:rPr>
        <w:t>____________________________</w:t>
      </w:r>
      <w:r w:rsidRPr="00A149A2">
        <w:rPr>
          <w:rFonts w:eastAsia="Calibri"/>
          <w:szCs w:val="24"/>
        </w:rPr>
        <w:tab/>
      </w:r>
      <w:r w:rsidRPr="00A149A2">
        <w:rPr>
          <w:rFonts w:eastAsia="Calibri"/>
          <w:szCs w:val="24"/>
        </w:rPr>
        <w:tab/>
        <w:t>__________________________________________</w:t>
      </w:r>
    </w:p>
    <w:p w14:paraId="20CC863B" w14:textId="77777777" w:rsidR="00A149A2" w:rsidRDefault="00A149A2" w:rsidP="00A149A2">
      <w:pPr>
        <w:rPr>
          <w:rFonts w:eastAsia="Calibri"/>
          <w:szCs w:val="24"/>
        </w:rPr>
      </w:pPr>
      <w:r w:rsidRPr="00A149A2">
        <w:rPr>
          <w:rFonts w:eastAsia="Calibri"/>
          <w:szCs w:val="24"/>
        </w:rPr>
        <w:t>Date</w:t>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t>Student Signature</w:t>
      </w:r>
    </w:p>
    <w:p w14:paraId="614657B4" w14:textId="77777777" w:rsidR="00A149A2" w:rsidRDefault="00A149A2" w:rsidP="00A149A2">
      <w:pPr>
        <w:rPr>
          <w:rFonts w:eastAsia="Calibri"/>
          <w:szCs w:val="24"/>
        </w:rPr>
      </w:pPr>
    </w:p>
    <w:p w14:paraId="629F8AAA" w14:textId="77777777" w:rsidR="00A149A2" w:rsidRPr="00A149A2" w:rsidRDefault="00A149A2" w:rsidP="00A149A2">
      <w:pPr>
        <w:rPr>
          <w:rFonts w:eastAsia="Calibri"/>
          <w:szCs w:val="24"/>
        </w:rPr>
      </w:pPr>
      <w:r w:rsidRPr="00A149A2">
        <w:rPr>
          <w:rFonts w:eastAsia="Calibri"/>
          <w:szCs w:val="24"/>
        </w:rPr>
        <w:t>____________________________</w:t>
      </w:r>
      <w:r w:rsidRPr="00A149A2">
        <w:rPr>
          <w:rFonts w:eastAsia="Calibri"/>
          <w:szCs w:val="24"/>
        </w:rPr>
        <w:tab/>
      </w:r>
      <w:r w:rsidRPr="00A149A2">
        <w:rPr>
          <w:rFonts w:eastAsia="Calibri"/>
          <w:szCs w:val="24"/>
        </w:rPr>
        <w:tab/>
        <w:t>__________________________________________</w:t>
      </w:r>
    </w:p>
    <w:p w14:paraId="1D977E11" w14:textId="77777777" w:rsidR="00A149A2" w:rsidRDefault="00A149A2" w:rsidP="00A149A2">
      <w:pPr>
        <w:rPr>
          <w:rFonts w:eastAsia="Calibri"/>
          <w:szCs w:val="24"/>
        </w:rPr>
      </w:pPr>
      <w:r w:rsidRPr="00A149A2">
        <w:rPr>
          <w:rFonts w:eastAsia="Calibri"/>
          <w:szCs w:val="24"/>
        </w:rPr>
        <w:t>Date</w:t>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r>
      <w:r w:rsidRPr="00A149A2">
        <w:rPr>
          <w:rFonts w:eastAsia="Calibri"/>
          <w:szCs w:val="24"/>
        </w:rPr>
        <w:tab/>
        <w:t>Univers</w:t>
      </w:r>
      <w:r>
        <w:rPr>
          <w:rFonts w:eastAsia="Calibri"/>
          <w:szCs w:val="24"/>
        </w:rPr>
        <w:t>ity Representative Signature</w:t>
      </w:r>
    </w:p>
    <w:p w14:paraId="57CC11A4" w14:textId="77777777" w:rsidR="00A149A2" w:rsidRDefault="00A149A2" w:rsidP="00A149A2">
      <w:pPr>
        <w:rPr>
          <w:rFonts w:eastAsia="Calibri"/>
          <w:szCs w:val="24"/>
        </w:rPr>
      </w:pPr>
    </w:p>
    <w:p w14:paraId="4ACD94A6" w14:textId="77777777" w:rsidR="00A149A2" w:rsidRDefault="00A149A2" w:rsidP="00A149A2">
      <w:pPr>
        <w:rPr>
          <w:rFonts w:eastAsia="Calibri"/>
          <w:szCs w:val="24"/>
        </w:rPr>
      </w:pPr>
    </w:p>
    <w:p w14:paraId="4BCC7680" w14:textId="77777777" w:rsidR="00A149A2" w:rsidRDefault="00A149A2" w:rsidP="00A149A2">
      <w:pPr>
        <w:rPr>
          <w:rFonts w:eastAsia="Calibri"/>
          <w:szCs w:val="24"/>
        </w:rPr>
      </w:pPr>
    </w:p>
    <w:p w14:paraId="7DEAF04D" w14:textId="77777777" w:rsidR="00A149A2" w:rsidRDefault="00A149A2" w:rsidP="00A149A2">
      <w:pPr>
        <w:rPr>
          <w:rFonts w:eastAsia="Calibri"/>
          <w:szCs w:val="24"/>
        </w:rPr>
      </w:pPr>
    </w:p>
    <w:p w14:paraId="3911B814" w14:textId="77777777" w:rsidR="00A149A2" w:rsidRDefault="00A149A2" w:rsidP="00A149A2">
      <w:pPr>
        <w:rPr>
          <w:rFonts w:eastAsia="Calibri"/>
          <w:szCs w:val="24"/>
        </w:rPr>
      </w:pPr>
    </w:p>
    <w:p w14:paraId="74153E23" w14:textId="77777777" w:rsidR="00A149A2" w:rsidRPr="00A149A2" w:rsidRDefault="00A149A2" w:rsidP="00A149A2">
      <w:pPr>
        <w:rPr>
          <w:rFonts w:eastAsia="Calibri"/>
          <w:b/>
          <w:sz w:val="28"/>
          <w:szCs w:val="28"/>
        </w:rPr>
      </w:pPr>
      <w:r w:rsidRPr="00A149A2">
        <w:rPr>
          <w:rFonts w:eastAsia="Calibri"/>
          <w:b/>
          <w:sz w:val="28"/>
          <w:szCs w:val="28"/>
        </w:rPr>
        <w:lastRenderedPageBreak/>
        <w:t>SELF-INVENTORY FOR PRACTICUM/INTERNSHIP SELECTION**</w:t>
      </w:r>
    </w:p>
    <w:p w14:paraId="6DFDAAD7" w14:textId="77777777" w:rsidR="00A149A2" w:rsidRPr="00A149A2" w:rsidRDefault="00A149A2" w:rsidP="00A149A2">
      <w:pPr>
        <w:tabs>
          <w:tab w:val="left" w:pos="-1710"/>
          <w:tab w:val="left" w:pos="-1620"/>
          <w:tab w:val="left" w:pos="-1440"/>
          <w:tab w:val="left" w:pos="-1350"/>
          <w:tab w:val="left" w:pos="-1260"/>
        </w:tabs>
        <w:ind w:left="720" w:hanging="720"/>
        <w:rPr>
          <w:rFonts w:eastAsia="Calibri"/>
          <w:b/>
          <w:sz w:val="22"/>
          <w:szCs w:val="22"/>
        </w:rPr>
      </w:pPr>
    </w:p>
    <w:p w14:paraId="378FEA20" w14:textId="77777777" w:rsidR="00A149A2" w:rsidRPr="00A149A2" w:rsidRDefault="00A149A2" w:rsidP="00A149A2">
      <w:pPr>
        <w:tabs>
          <w:tab w:val="left" w:pos="-1710"/>
          <w:tab w:val="left" w:pos="-1620"/>
          <w:tab w:val="left" w:pos="-1440"/>
          <w:tab w:val="left" w:pos="-1350"/>
          <w:tab w:val="left" w:pos="-1260"/>
        </w:tabs>
        <w:ind w:left="720" w:hanging="720"/>
        <w:rPr>
          <w:rFonts w:eastAsia="Calibri"/>
          <w:sz w:val="22"/>
          <w:szCs w:val="22"/>
        </w:rPr>
      </w:pPr>
      <w:r w:rsidRPr="00A149A2">
        <w:rPr>
          <w:rFonts w:eastAsia="Calibri"/>
          <w:b/>
          <w:sz w:val="22"/>
          <w:szCs w:val="22"/>
        </w:rPr>
        <w:t xml:space="preserve">Directions: </w:t>
      </w:r>
      <w:r w:rsidRPr="00A149A2">
        <w:rPr>
          <w:rFonts w:eastAsia="Calibri"/>
          <w:sz w:val="22"/>
          <w:szCs w:val="22"/>
        </w:rPr>
        <w:t>Prior to enrolling in practicum or internship students are asked to complete this self-inventory.</w:t>
      </w:r>
    </w:p>
    <w:p w14:paraId="27159662" w14:textId="77777777" w:rsidR="00A149A2" w:rsidRPr="00A149A2" w:rsidRDefault="00A149A2" w:rsidP="00A149A2">
      <w:pPr>
        <w:tabs>
          <w:tab w:val="left" w:pos="-1710"/>
          <w:tab w:val="left" w:pos="-1620"/>
          <w:tab w:val="left" w:pos="-1440"/>
          <w:tab w:val="left" w:pos="-1350"/>
          <w:tab w:val="left" w:pos="-1260"/>
        </w:tabs>
        <w:ind w:left="720" w:hanging="720"/>
        <w:rPr>
          <w:rFonts w:eastAsia="Calibri"/>
          <w:b/>
          <w:sz w:val="22"/>
          <w:szCs w:val="22"/>
        </w:rPr>
      </w:pPr>
    </w:p>
    <w:p w14:paraId="0236EF65"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1.</w:t>
      </w:r>
      <w:r w:rsidRPr="00A149A2">
        <w:rPr>
          <w:rFonts w:eastAsia="Calibri"/>
          <w:sz w:val="22"/>
          <w:szCs w:val="22"/>
        </w:rPr>
        <w:tab/>
        <w:t>My long term career goal is:</w:t>
      </w:r>
    </w:p>
    <w:p w14:paraId="108A953D"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2.</w:t>
      </w:r>
      <w:r w:rsidRPr="00A149A2">
        <w:rPr>
          <w:rFonts w:eastAsia="Calibri"/>
          <w:sz w:val="22"/>
          <w:szCs w:val="22"/>
        </w:rPr>
        <w:tab/>
        <w:t>My area of special interest is:</w:t>
      </w:r>
    </w:p>
    <w:p w14:paraId="2F8C0AB3"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3.</w:t>
      </w:r>
      <w:r w:rsidRPr="00A149A2">
        <w:rPr>
          <w:rFonts w:eastAsia="Calibri"/>
          <w:sz w:val="22"/>
          <w:szCs w:val="22"/>
        </w:rPr>
        <w:tab/>
        <w:t>The type of client who I would most like to work with is:</w:t>
      </w:r>
    </w:p>
    <w:p w14:paraId="2A832EB9"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4.</w:t>
      </w:r>
      <w:r w:rsidRPr="00A149A2">
        <w:rPr>
          <w:rFonts w:eastAsia="Calibri"/>
          <w:sz w:val="22"/>
          <w:szCs w:val="22"/>
        </w:rPr>
        <w:tab/>
        <w:t>The type of client who I would least like to work with is:</w:t>
      </w:r>
    </w:p>
    <w:p w14:paraId="05A443CE"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5.</w:t>
      </w:r>
      <w:r w:rsidRPr="00A149A2">
        <w:rPr>
          <w:rFonts w:eastAsia="Calibri"/>
          <w:sz w:val="22"/>
          <w:szCs w:val="22"/>
        </w:rPr>
        <w:tab/>
        <w:t>I feel most qualified/skilled to work with:</w:t>
      </w:r>
    </w:p>
    <w:p w14:paraId="09C9EC16"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6.</w:t>
      </w:r>
      <w:r w:rsidRPr="00A149A2">
        <w:rPr>
          <w:rFonts w:eastAsia="Calibri"/>
          <w:sz w:val="22"/>
          <w:szCs w:val="22"/>
        </w:rPr>
        <w:tab/>
        <w:t>I feel least qualified/skilled to work with:</w:t>
      </w:r>
    </w:p>
    <w:p w14:paraId="2272CEF4"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7.</w:t>
      </w:r>
      <w:r w:rsidRPr="00A149A2">
        <w:rPr>
          <w:rFonts w:eastAsia="Calibri"/>
          <w:sz w:val="22"/>
          <w:szCs w:val="22"/>
        </w:rPr>
        <w:tab/>
        <w:t>An area of competence I would like to enhance or develop is:</w:t>
      </w:r>
    </w:p>
    <w:p w14:paraId="297A1AA4"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8.</w:t>
      </w:r>
      <w:r w:rsidRPr="00A149A2">
        <w:rPr>
          <w:rFonts w:eastAsia="Calibri"/>
          <w:sz w:val="22"/>
          <w:szCs w:val="22"/>
        </w:rPr>
        <w:tab/>
        <w:t>My ideal site supervisor would have the following characteristics:</w:t>
      </w:r>
    </w:p>
    <w:p w14:paraId="4C5CE1AA"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9.</w:t>
      </w:r>
      <w:r w:rsidRPr="00A149A2">
        <w:rPr>
          <w:rFonts w:eastAsia="Calibri"/>
          <w:sz w:val="22"/>
          <w:szCs w:val="22"/>
        </w:rPr>
        <w:tab/>
        <w:t>I feel most comfortable in a working environment with the following characteristics:</w:t>
      </w:r>
    </w:p>
    <w:p w14:paraId="224A19AA"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10.</w:t>
      </w:r>
      <w:r w:rsidRPr="00A149A2">
        <w:rPr>
          <w:rFonts w:eastAsia="Calibri"/>
          <w:sz w:val="22"/>
          <w:szCs w:val="22"/>
        </w:rPr>
        <w:tab/>
        <w:t>I have had the following professional or volunteer experience and/or course work related to counseling:</w:t>
      </w:r>
    </w:p>
    <w:p w14:paraId="0FC75F9C"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11.</w:t>
      </w:r>
      <w:r w:rsidRPr="00A149A2">
        <w:rPr>
          <w:rFonts w:eastAsia="Calibri"/>
          <w:sz w:val="22"/>
          <w:szCs w:val="22"/>
        </w:rPr>
        <w:tab/>
        <w:t>My personal areas of strength and weakness which should be considered in the site selection process include:</w:t>
      </w:r>
    </w:p>
    <w:p w14:paraId="6EAB96C5" w14:textId="77777777" w:rsidR="00A149A2" w:rsidRPr="00A149A2" w:rsidRDefault="00A149A2" w:rsidP="00A149A2">
      <w:pPr>
        <w:tabs>
          <w:tab w:val="left" w:pos="-1710"/>
          <w:tab w:val="left" w:pos="-1620"/>
          <w:tab w:val="left" w:pos="-1440"/>
          <w:tab w:val="left" w:pos="-1350"/>
          <w:tab w:val="left" w:pos="-1260"/>
        </w:tabs>
        <w:ind w:left="720" w:hanging="720"/>
        <w:rPr>
          <w:rFonts w:eastAsia="Calibri"/>
          <w:sz w:val="22"/>
          <w:szCs w:val="22"/>
        </w:rPr>
      </w:pPr>
      <w:r w:rsidRPr="00A149A2">
        <w:rPr>
          <w:rFonts w:eastAsia="Calibri"/>
          <w:sz w:val="22"/>
          <w:szCs w:val="22"/>
        </w:rPr>
        <w:tab/>
        <w:t>Strengths:</w:t>
      </w:r>
      <w:r w:rsidRPr="00A149A2">
        <w:rPr>
          <w:rFonts w:eastAsia="Calibri"/>
          <w:sz w:val="22"/>
          <w:szCs w:val="22"/>
        </w:rPr>
        <w:br/>
      </w:r>
      <w:r w:rsidRPr="00A149A2">
        <w:rPr>
          <w:rFonts w:eastAsia="Calibri"/>
          <w:sz w:val="22"/>
          <w:szCs w:val="22"/>
        </w:rPr>
        <w:br/>
      </w:r>
      <w:r w:rsidRPr="00A149A2">
        <w:rPr>
          <w:rFonts w:eastAsia="Calibri"/>
          <w:sz w:val="22"/>
          <w:szCs w:val="22"/>
        </w:rPr>
        <w:br/>
        <w:t>Areas for improvement:</w:t>
      </w:r>
      <w:r w:rsidRPr="00A149A2">
        <w:rPr>
          <w:rFonts w:eastAsia="Calibri"/>
          <w:sz w:val="22"/>
          <w:szCs w:val="22"/>
        </w:rPr>
        <w:br/>
      </w:r>
      <w:r w:rsidRPr="00A149A2">
        <w:rPr>
          <w:rFonts w:eastAsia="Calibri"/>
          <w:sz w:val="22"/>
          <w:szCs w:val="22"/>
        </w:rPr>
        <w:br/>
      </w:r>
    </w:p>
    <w:p w14:paraId="47C3FF1F" w14:textId="77777777" w:rsidR="00A149A2" w:rsidRPr="00A149A2" w:rsidRDefault="00A149A2" w:rsidP="00A149A2">
      <w:pPr>
        <w:tabs>
          <w:tab w:val="left" w:pos="-1710"/>
          <w:tab w:val="left" w:pos="-1620"/>
          <w:tab w:val="left" w:pos="-1440"/>
          <w:tab w:val="left" w:pos="-1350"/>
          <w:tab w:val="left" w:pos="-1260"/>
        </w:tabs>
        <w:spacing w:line="480" w:lineRule="auto"/>
        <w:ind w:left="720" w:hanging="720"/>
        <w:rPr>
          <w:rFonts w:eastAsia="Calibri"/>
          <w:sz w:val="22"/>
          <w:szCs w:val="22"/>
        </w:rPr>
      </w:pPr>
      <w:r w:rsidRPr="00A149A2">
        <w:rPr>
          <w:rFonts w:eastAsia="Calibri"/>
          <w:sz w:val="22"/>
          <w:szCs w:val="22"/>
        </w:rPr>
        <w:t>12.</w:t>
      </w:r>
      <w:r w:rsidRPr="00A149A2">
        <w:rPr>
          <w:rFonts w:eastAsia="Calibri"/>
          <w:sz w:val="22"/>
          <w:szCs w:val="22"/>
        </w:rPr>
        <w:tab/>
        <w:t>My ideal counseling internship would be a(n) ____________________________________ agency performing ________________________________ duties with _______________________________ (type of population).</w:t>
      </w:r>
    </w:p>
    <w:p w14:paraId="451F3655" w14:textId="77777777" w:rsidR="00A149A2" w:rsidRPr="00A149A2" w:rsidRDefault="00A149A2" w:rsidP="00A149A2">
      <w:pPr>
        <w:tabs>
          <w:tab w:val="left" w:pos="-1710"/>
          <w:tab w:val="left" w:pos="-1620"/>
          <w:tab w:val="left" w:pos="-1440"/>
          <w:tab w:val="left" w:pos="-1350"/>
          <w:tab w:val="left" w:pos="-1260"/>
        </w:tabs>
        <w:rPr>
          <w:rFonts w:eastAsia="Calibri"/>
          <w:b/>
          <w:sz w:val="22"/>
          <w:szCs w:val="22"/>
        </w:rPr>
      </w:pPr>
      <w:r w:rsidRPr="00A149A2">
        <w:rPr>
          <w:rFonts w:eastAsia="Calibri"/>
          <w:b/>
          <w:sz w:val="22"/>
          <w:szCs w:val="22"/>
        </w:rPr>
        <w:t xml:space="preserve">**Ideally you should complete this form prior to contacting sites, and then use the information herein when consulting with your program advisor or the practicum/internship director to narrow your search to sites most appropriate to your needs/expertise. </w:t>
      </w:r>
    </w:p>
    <w:p w14:paraId="59742E33" w14:textId="77777777" w:rsidR="00A149A2" w:rsidRPr="00A149A2" w:rsidRDefault="00A149A2" w:rsidP="00A149A2">
      <w:pPr>
        <w:ind w:left="720" w:hanging="720"/>
        <w:jc w:val="center"/>
        <w:rPr>
          <w:rFonts w:eastAsia="Calibri"/>
          <w:b/>
          <w:sz w:val="28"/>
          <w:szCs w:val="28"/>
        </w:rPr>
      </w:pPr>
      <w:r w:rsidRPr="00A149A2">
        <w:rPr>
          <w:rFonts w:eastAsia="Calibri"/>
          <w:b/>
          <w:sz w:val="22"/>
          <w:szCs w:val="22"/>
        </w:rPr>
        <w:br w:type="page"/>
      </w:r>
      <w:r w:rsidRPr="00A149A2">
        <w:rPr>
          <w:rFonts w:eastAsia="Calibri"/>
          <w:b/>
          <w:sz w:val="28"/>
          <w:szCs w:val="28"/>
        </w:rPr>
        <w:lastRenderedPageBreak/>
        <w:t xml:space="preserve">INFORMATION ON LIABILITY INSURANCE </w:t>
      </w:r>
    </w:p>
    <w:p w14:paraId="591D33C4" w14:textId="77777777" w:rsidR="00A149A2" w:rsidRPr="00A149A2" w:rsidRDefault="00A149A2" w:rsidP="00A149A2">
      <w:pPr>
        <w:ind w:left="720" w:hanging="720"/>
        <w:jc w:val="center"/>
        <w:rPr>
          <w:rFonts w:eastAsia="Calibri"/>
          <w:b/>
          <w:sz w:val="22"/>
          <w:szCs w:val="22"/>
        </w:rPr>
      </w:pPr>
    </w:p>
    <w:p w14:paraId="5057CCDB" w14:textId="77777777" w:rsidR="00A149A2" w:rsidRPr="00A149A2" w:rsidRDefault="00A149A2" w:rsidP="00A149A2">
      <w:pPr>
        <w:rPr>
          <w:rFonts w:eastAsia="Calibri"/>
          <w:sz w:val="22"/>
          <w:szCs w:val="22"/>
        </w:rPr>
      </w:pPr>
      <w:r w:rsidRPr="00A149A2">
        <w:rPr>
          <w:rFonts w:eastAsia="Calibri"/>
          <w:sz w:val="22"/>
          <w:szCs w:val="22"/>
        </w:rPr>
        <w:t xml:space="preserve">You must obtain counselor professional liability insurance before your application for practicum/internship will be deemed complete. You may obtain liability insurance from an insurance company endorsed by a counseling association. You cannot begin your practicum/internship without this insurance. </w:t>
      </w:r>
    </w:p>
    <w:p w14:paraId="535AC18D" w14:textId="77777777" w:rsidR="00A149A2" w:rsidRPr="00A149A2" w:rsidRDefault="00A149A2" w:rsidP="00A149A2">
      <w:pPr>
        <w:ind w:left="720" w:hanging="720"/>
        <w:rPr>
          <w:rFonts w:eastAsia="Calibri"/>
          <w:sz w:val="22"/>
          <w:szCs w:val="22"/>
        </w:rPr>
      </w:pPr>
    </w:p>
    <w:p w14:paraId="5BC02FD0" w14:textId="77777777" w:rsidR="00A149A2" w:rsidRPr="00A149A2" w:rsidRDefault="00A149A2" w:rsidP="00A149A2">
      <w:pPr>
        <w:ind w:left="720" w:hanging="720"/>
        <w:rPr>
          <w:rFonts w:eastAsia="Calibri"/>
          <w:sz w:val="22"/>
          <w:szCs w:val="22"/>
        </w:rPr>
      </w:pPr>
      <w:r w:rsidRPr="00A149A2">
        <w:rPr>
          <w:rFonts w:eastAsia="Calibri"/>
          <w:sz w:val="22"/>
          <w:szCs w:val="22"/>
        </w:rPr>
        <w:t>Liability insurance may be obtained from:</w:t>
      </w:r>
    </w:p>
    <w:p w14:paraId="76F7267C" w14:textId="77777777" w:rsidR="00A149A2" w:rsidRPr="00A149A2" w:rsidRDefault="00A149A2" w:rsidP="00A149A2">
      <w:pPr>
        <w:numPr>
          <w:ilvl w:val="0"/>
          <w:numId w:val="38"/>
        </w:numPr>
        <w:rPr>
          <w:rFonts w:eastAsia="Calibri"/>
          <w:sz w:val="22"/>
          <w:szCs w:val="22"/>
        </w:rPr>
      </w:pPr>
      <w:r w:rsidRPr="00A149A2">
        <w:rPr>
          <w:rFonts w:eastAsia="Calibri"/>
          <w:sz w:val="22"/>
          <w:szCs w:val="22"/>
        </w:rPr>
        <w:t>American Counseling Association (ACA)</w:t>
      </w:r>
    </w:p>
    <w:p w14:paraId="028C60C8" w14:textId="77777777" w:rsidR="00A149A2" w:rsidRPr="00A149A2" w:rsidRDefault="00A149A2" w:rsidP="00A149A2">
      <w:pPr>
        <w:numPr>
          <w:ilvl w:val="1"/>
          <w:numId w:val="38"/>
        </w:numPr>
        <w:rPr>
          <w:rFonts w:eastAsia="Calibri"/>
          <w:sz w:val="22"/>
          <w:szCs w:val="22"/>
        </w:rPr>
      </w:pPr>
      <w:r w:rsidRPr="00A149A2">
        <w:rPr>
          <w:rFonts w:eastAsia="Calibri"/>
          <w:sz w:val="22"/>
          <w:szCs w:val="22"/>
        </w:rPr>
        <w:t>1-800-347-6647 ext. 222</w:t>
      </w:r>
    </w:p>
    <w:p w14:paraId="5E698457" w14:textId="77777777" w:rsidR="00A149A2" w:rsidRPr="00A149A2" w:rsidRDefault="00A149A2" w:rsidP="00A149A2">
      <w:pPr>
        <w:numPr>
          <w:ilvl w:val="1"/>
          <w:numId w:val="38"/>
        </w:numPr>
        <w:rPr>
          <w:rFonts w:eastAsia="Calibri"/>
          <w:sz w:val="22"/>
          <w:szCs w:val="22"/>
        </w:rPr>
      </w:pPr>
      <w:r w:rsidRPr="00A149A2">
        <w:rPr>
          <w:rFonts w:eastAsia="Calibri"/>
          <w:sz w:val="22"/>
          <w:szCs w:val="22"/>
        </w:rPr>
        <w:t>http://www.counseling.org/membership/aca-and-you/students</w:t>
      </w:r>
    </w:p>
    <w:p w14:paraId="1106D37B" w14:textId="77777777" w:rsidR="00A149A2" w:rsidRPr="00A149A2" w:rsidRDefault="00A149A2" w:rsidP="00A149A2">
      <w:pPr>
        <w:numPr>
          <w:ilvl w:val="0"/>
          <w:numId w:val="38"/>
        </w:numPr>
        <w:rPr>
          <w:rFonts w:eastAsia="Calibri"/>
          <w:sz w:val="22"/>
          <w:szCs w:val="22"/>
        </w:rPr>
      </w:pPr>
      <w:r w:rsidRPr="00A149A2">
        <w:rPr>
          <w:rFonts w:eastAsia="Calibri"/>
          <w:sz w:val="22"/>
          <w:szCs w:val="22"/>
        </w:rPr>
        <w:t>Texas Counseling Association (TCA)</w:t>
      </w:r>
    </w:p>
    <w:p w14:paraId="4DEBBFF1" w14:textId="77777777" w:rsidR="00A149A2" w:rsidRPr="00A149A2" w:rsidRDefault="00A149A2" w:rsidP="00A149A2">
      <w:pPr>
        <w:numPr>
          <w:ilvl w:val="1"/>
          <w:numId w:val="38"/>
        </w:numPr>
        <w:rPr>
          <w:rFonts w:eastAsia="Calibri"/>
          <w:sz w:val="22"/>
          <w:szCs w:val="22"/>
        </w:rPr>
      </w:pPr>
      <w:r w:rsidRPr="00A149A2">
        <w:rPr>
          <w:rFonts w:eastAsia="Calibri"/>
          <w:sz w:val="22"/>
          <w:szCs w:val="22"/>
        </w:rPr>
        <w:t>1-800-580-8144</w:t>
      </w:r>
    </w:p>
    <w:p w14:paraId="682F6B79" w14:textId="77777777" w:rsidR="00A149A2" w:rsidRPr="00A149A2" w:rsidRDefault="00A149A2" w:rsidP="00A149A2">
      <w:pPr>
        <w:numPr>
          <w:ilvl w:val="1"/>
          <w:numId w:val="38"/>
        </w:numPr>
        <w:rPr>
          <w:rFonts w:eastAsia="Calibri"/>
          <w:sz w:val="22"/>
          <w:szCs w:val="22"/>
        </w:rPr>
      </w:pPr>
      <w:r w:rsidRPr="00A149A2">
        <w:rPr>
          <w:rFonts w:eastAsia="Calibri"/>
          <w:sz w:val="22"/>
          <w:szCs w:val="22"/>
        </w:rPr>
        <w:t>http://www.txca.org/tca/BENEFITS.asp</w:t>
      </w:r>
    </w:p>
    <w:p w14:paraId="7E3AE283" w14:textId="77777777" w:rsidR="00A149A2" w:rsidRPr="00A149A2" w:rsidRDefault="00A149A2" w:rsidP="00A149A2">
      <w:pPr>
        <w:ind w:left="720" w:hanging="720"/>
        <w:rPr>
          <w:rFonts w:eastAsia="Calibri"/>
          <w:sz w:val="22"/>
          <w:szCs w:val="22"/>
        </w:rPr>
      </w:pPr>
    </w:p>
    <w:p w14:paraId="3410A876" w14:textId="77777777" w:rsidR="00A149A2" w:rsidRPr="00A149A2" w:rsidRDefault="00A149A2" w:rsidP="00A149A2">
      <w:pPr>
        <w:ind w:left="720" w:hanging="720"/>
        <w:rPr>
          <w:rFonts w:eastAsia="Calibri"/>
          <w:sz w:val="22"/>
          <w:szCs w:val="22"/>
        </w:rPr>
      </w:pPr>
      <w:r w:rsidRPr="00A149A2">
        <w:rPr>
          <w:rFonts w:eastAsia="Calibri"/>
          <w:sz w:val="22"/>
          <w:szCs w:val="22"/>
        </w:rPr>
        <w:t>Information about other providers and coverage is available from:</w:t>
      </w:r>
    </w:p>
    <w:p w14:paraId="7E1B8DDB" w14:textId="77777777" w:rsidR="00A149A2" w:rsidRPr="00A149A2" w:rsidRDefault="00A149A2" w:rsidP="00A149A2">
      <w:pPr>
        <w:numPr>
          <w:ilvl w:val="0"/>
          <w:numId w:val="39"/>
        </w:numPr>
        <w:rPr>
          <w:rFonts w:eastAsia="Calibri"/>
          <w:sz w:val="22"/>
          <w:szCs w:val="22"/>
        </w:rPr>
      </w:pPr>
      <w:r w:rsidRPr="00A149A2">
        <w:rPr>
          <w:rFonts w:eastAsia="Calibri"/>
          <w:sz w:val="22"/>
          <w:szCs w:val="22"/>
        </w:rPr>
        <w:t>Texas Department of Insurance</w:t>
      </w:r>
    </w:p>
    <w:p w14:paraId="021E0658" w14:textId="77777777" w:rsidR="00A149A2" w:rsidRPr="00A149A2" w:rsidRDefault="00A149A2" w:rsidP="00A149A2">
      <w:pPr>
        <w:numPr>
          <w:ilvl w:val="1"/>
          <w:numId w:val="39"/>
        </w:numPr>
        <w:rPr>
          <w:rFonts w:eastAsia="Calibri"/>
          <w:sz w:val="22"/>
          <w:szCs w:val="22"/>
        </w:rPr>
      </w:pPr>
      <w:r w:rsidRPr="00A149A2">
        <w:rPr>
          <w:rFonts w:eastAsia="Calibri"/>
          <w:sz w:val="22"/>
          <w:szCs w:val="22"/>
        </w:rPr>
        <w:t>1-800-252-3439</w:t>
      </w:r>
    </w:p>
    <w:p w14:paraId="3BB27768" w14:textId="15D1BA20" w:rsidR="003C79AB" w:rsidRDefault="00A149A2" w:rsidP="003C79AB">
      <w:pPr>
        <w:numPr>
          <w:ilvl w:val="1"/>
          <w:numId w:val="39"/>
        </w:numPr>
        <w:rPr>
          <w:rFonts w:eastAsia="Calibri"/>
          <w:sz w:val="22"/>
          <w:szCs w:val="22"/>
        </w:rPr>
      </w:pPr>
      <w:r w:rsidRPr="00A149A2">
        <w:rPr>
          <w:rFonts w:eastAsia="Calibri"/>
          <w:sz w:val="22"/>
          <w:szCs w:val="22"/>
        </w:rPr>
        <w:t>http://www.tdi.texas.gov/</w:t>
      </w:r>
    </w:p>
    <w:p w14:paraId="29DE17FF" w14:textId="77777777" w:rsidR="003C79AB" w:rsidRDefault="003C79AB">
      <w:pPr>
        <w:rPr>
          <w:rFonts w:eastAsia="Calibri"/>
          <w:sz w:val="22"/>
          <w:szCs w:val="22"/>
        </w:rPr>
      </w:pPr>
      <w:r>
        <w:rPr>
          <w:rFonts w:eastAsia="Calibri"/>
          <w:sz w:val="22"/>
          <w:szCs w:val="22"/>
        </w:rPr>
        <w:br w:type="page"/>
      </w:r>
    </w:p>
    <w:p w14:paraId="34140983" w14:textId="04B33F4E" w:rsidR="003C79AB" w:rsidRPr="002D73CB" w:rsidRDefault="002D73CB" w:rsidP="002D73CB">
      <w:pPr>
        <w:jc w:val="center"/>
        <w:rPr>
          <w:rFonts w:eastAsia="Calibri"/>
          <w:b/>
          <w:sz w:val="22"/>
          <w:szCs w:val="22"/>
        </w:rPr>
      </w:pPr>
      <w:r w:rsidRPr="002D73CB">
        <w:rPr>
          <w:rFonts w:eastAsia="Calibri"/>
          <w:b/>
          <w:sz w:val="22"/>
          <w:szCs w:val="22"/>
        </w:rPr>
        <w:lastRenderedPageBreak/>
        <w:t>Continuing Supervision Checklist</w:t>
      </w:r>
    </w:p>
    <w:p w14:paraId="6B905858" w14:textId="77777777" w:rsidR="002D73CB" w:rsidRDefault="002D73CB" w:rsidP="002D73CB">
      <w:pPr>
        <w:spacing w:after="120"/>
        <w:jc w:val="center"/>
        <w:rPr>
          <w:color w:val="000000"/>
        </w:rPr>
      </w:pPr>
    </w:p>
    <w:p w14:paraId="66175215" w14:textId="77777777" w:rsidR="00AD00EA" w:rsidRDefault="00AD00EA" w:rsidP="00AD00EA">
      <w:pPr>
        <w:tabs>
          <w:tab w:val="left" w:pos="5760"/>
        </w:tabs>
        <w:spacing w:after="120"/>
        <w:rPr>
          <w:color w:val="000000"/>
        </w:rPr>
      </w:pPr>
      <w:r>
        <w:rPr>
          <w:color w:val="000000"/>
        </w:rPr>
        <w:t>Student:</w:t>
      </w:r>
      <w:r>
        <w:rPr>
          <w:color w:val="000000"/>
        </w:rPr>
        <w:tab/>
        <w:t>Semester/Year:</w:t>
      </w:r>
    </w:p>
    <w:p w14:paraId="2F377243" w14:textId="77777777" w:rsidR="00AD00EA" w:rsidRDefault="00AD00EA" w:rsidP="00AD00EA">
      <w:pPr>
        <w:tabs>
          <w:tab w:val="left" w:pos="5760"/>
        </w:tabs>
        <w:spacing w:after="120"/>
        <w:rPr>
          <w:color w:val="000000"/>
        </w:rPr>
      </w:pPr>
    </w:p>
    <w:p w14:paraId="744D9F24" w14:textId="0D070E7F" w:rsidR="00AD00EA" w:rsidRDefault="00AD00EA" w:rsidP="00AD00EA">
      <w:pPr>
        <w:tabs>
          <w:tab w:val="left" w:pos="5760"/>
        </w:tabs>
        <w:spacing w:after="120"/>
        <w:rPr>
          <w:color w:val="000000"/>
        </w:rPr>
      </w:pPr>
      <w:r>
        <w:rPr>
          <w:color w:val="000000"/>
        </w:rPr>
        <w:t>Professor for upcoming semester:</w:t>
      </w:r>
      <w:r w:rsidR="002D73CB">
        <w:rPr>
          <w:color w:val="000000"/>
        </w:rPr>
        <w:t xml:space="preserve"> </w:t>
      </w:r>
      <w:r>
        <w:rPr>
          <w:color w:val="000000"/>
        </w:rPr>
        <w:tab/>
        <w:t>Site:</w:t>
      </w:r>
    </w:p>
    <w:p w14:paraId="3EF6617F" w14:textId="77777777" w:rsidR="00AD00EA" w:rsidRDefault="00AD00EA" w:rsidP="00AD00EA">
      <w:pPr>
        <w:tabs>
          <w:tab w:val="left" w:pos="5760"/>
        </w:tabs>
        <w:spacing w:after="120"/>
        <w:rPr>
          <w:color w:val="000000"/>
        </w:rPr>
      </w:pPr>
    </w:p>
    <w:p w14:paraId="62C3CAF1" w14:textId="239C42E8" w:rsidR="00AD00EA" w:rsidRDefault="00AD00EA" w:rsidP="00AD00EA">
      <w:pPr>
        <w:tabs>
          <w:tab w:val="left" w:pos="5760"/>
        </w:tabs>
        <w:spacing w:after="120"/>
        <w:rPr>
          <w:color w:val="000000"/>
        </w:rPr>
      </w:pPr>
      <w:r>
        <w:rPr>
          <w:color w:val="000000"/>
        </w:rPr>
        <w:tab/>
        <w:t>Site Supervisor:</w:t>
      </w:r>
    </w:p>
    <w:p w14:paraId="11FD39E1" w14:textId="77777777" w:rsidR="00AD00EA" w:rsidRDefault="00AD00EA" w:rsidP="00AD00EA">
      <w:pPr>
        <w:tabs>
          <w:tab w:val="left" w:pos="5760"/>
        </w:tabs>
        <w:spacing w:after="120"/>
        <w:rPr>
          <w:color w:val="000000"/>
        </w:rPr>
      </w:pPr>
    </w:p>
    <w:tbl>
      <w:tblPr>
        <w:tblStyle w:val="TableGrid"/>
        <w:tblW w:w="0" w:type="auto"/>
        <w:tblLook w:val="04A0" w:firstRow="1" w:lastRow="0" w:firstColumn="1" w:lastColumn="0" w:noHBand="0" w:noVBand="1"/>
      </w:tblPr>
      <w:tblGrid>
        <w:gridCol w:w="2335"/>
        <w:gridCol w:w="1080"/>
        <w:gridCol w:w="7087"/>
      </w:tblGrid>
      <w:tr w:rsidR="00AD00EA" w14:paraId="4C87A890" w14:textId="77777777" w:rsidTr="00291358">
        <w:tc>
          <w:tcPr>
            <w:tcW w:w="2335" w:type="dxa"/>
          </w:tcPr>
          <w:p w14:paraId="373A2032" w14:textId="2225830B" w:rsidR="00AD00EA" w:rsidRDefault="00AD00EA" w:rsidP="00AD00EA">
            <w:pPr>
              <w:tabs>
                <w:tab w:val="left" w:pos="5760"/>
              </w:tabs>
              <w:spacing w:after="120"/>
              <w:rPr>
                <w:color w:val="000000"/>
              </w:rPr>
            </w:pPr>
            <w:r>
              <w:rPr>
                <w:color w:val="000000"/>
              </w:rPr>
              <w:t>Signature required</w:t>
            </w:r>
          </w:p>
        </w:tc>
        <w:tc>
          <w:tcPr>
            <w:tcW w:w="1080" w:type="dxa"/>
          </w:tcPr>
          <w:p w14:paraId="4BF1DCCE" w14:textId="65081CFA" w:rsidR="00AD00EA" w:rsidRDefault="00AD00EA" w:rsidP="00AD00EA">
            <w:pPr>
              <w:tabs>
                <w:tab w:val="left" w:pos="5760"/>
              </w:tabs>
              <w:spacing w:after="120"/>
              <w:rPr>
                <w:color w:val="000000"/>
              </w:rPr>
            </w:pPr>
            <w:r>
              <w:rPr>
                <w:color w:val="000000"/>
              </w:rPr>
              <w:t>Date</w:t>
            </w:r>
          </w:p>
        </w:tc>
        <w:tc>
          <w:tcPr>
            <w:tcW w:w="7087" w:type="dxa"/>
          </w:tcPr>
          <w:p w14:paraId="18B0AA72" w14:textId="5DEBF542" w:rsidR="00AD00EA" w:rsidRDefault="00AD00EA" w:rsidP="00AD00EA">
            <w:pPr>
              <w:tabs>
                <w:tab w:val="left" w:pos="5760"/>
              </w:tabs>
              <w:spacing w:after="120"/>
              <w:rPr>
                <w:color w:val="000000"/>
              </w:rPr>
            </w:pPr>
            <w:r>
              <w:rPr>
                <w:color w:val="000000"/>
              </w:rPr>
              <w:t>Requirement</w:t>
            </w:r>
          </w:p>
        </w:tc>
      </w:tr>
      <w:tr w:rsidR="00AD00EA" w14:paraId="132B94F7" w14:textId="77777777" w:rsidTr="00291358">
        <w:tc>
          <w:tcPr>
            <w:tcW w:w="2335" w:type="dxa"/>
          </w:tcPr>
          <w:p w14:paraId="4639A0CF" w14:textId="2BDAF00E" w:rsidR="00AD00EA" w:rsidRDefault="00AD00EA" w:rsidP="00AD00EA">
            <w:pPr>
              <w:tabs>
                <w:tab w:val="left" w:pos="5760"/>
              </w:tabs>
              <w:spacing w:after="120"/>
              <w:rPr>
                <w:color w:val="000000"/>
              </w:rPr>
            </w:pPr>
            <w:r>
              <w:rPr>
                <w:color w:val="000000"/>
              </w:rPr>
              <w:t>Dept. Admin. Asst.</w:t>
            </w:r>
          </w:p>
          <w:p w14:paraId="0B5A6B4A" w14:textId="7B59FC86" w:rsidR="00AD00EA" w:rsidRDefault="00AD00EA" w:rsidP="00AD00EA">
            <w:pPr>
              <w:tabs>
                <w:tab w:val="left" w:pos="5760"/>
              </w:tabs>
              <w:spacing w:after="120"/>
              <w:rPr>
                <w:color w:val="000000"/>
              </w:rPr>
            </w:pPr>
          </w:p>
        </w:tc>
        <w:tc>
          <w:tcPr>
            <w:tcW w:w="1080" w:type="dxa"/>
          </w:tcPr>
          <w:p w14:paraId="26D2BA98" w14:textId="77777777" w:rsidR="00AD00EA" w:rsidRDefault="00AD00EA" w:rsidP="00AD00EA">
            <w:pPr>
              <w:tabs>
                <w:tab w:val="left" w:pos="5760"/>
              </w:tabs>
              <w:spacing w:after="120"/>
              <w:rPr>
                <w:color w:val="000000"/>
              </w:rPr>
            </w:pPr>
          </w:p>
        </w:tc>
        <w:tc>
          <w:tcPr>
            <w:tcW w:w="7087" w:type="dxa"/>
          </w:tcPr>
          <w:p w14:paraId="7D4D2258" w14:textId="3FD1AD09" w:rsidR="00AD00EA" w:rsidRDefault="00AD00EA" w:rsidP="00AD00EA">
            <w:pPr>
              <w:tabs>
                <w:tab w:val="left" w:pos="5760"/>
              </w:tabs>
              <w:spacing w:after="120"/>
              <w:rPr>
                <w:color w:val="000000"/>
              </w:rPr>
            </w:pPr>
            <w:r>
              <w:rPr>
                <w:color w:val="000000"/>
              </w:rPr>
              <w:t>Submitted signed Internship Bridge Agreement.</w:t>
            </w:r>
          </w:p>
        </w:tc>
      </w:tr>
      <w:tr w:rsidR="00AD00EA" w14:paraId="04BD45F7" w14:textId="77777777" w:rsidTr="00291358">
        <w:tc>
          <w:tcPr>
            <w:tcW w:w="2335" w:type="dxa"/>
          </w:tcPr>
          <w:p w14:paraId="62535E3E" w14:textId="77777777" w:rsidR="00AD00EA" w:rsidRDefault="00AD00EA" w:rsidP="00AD00EA">
            <w:pPr>
              <w:tabs>
                <w:tab w:val="left" w:pos="5760"/>
              </w:tabs>
              <w:spacing w:after="120"/>
              <w:rPr>
                <w:color w:val="000000"/>
              </w:rPr>
            </w:pPr>
            <w:r>
              <w:rPr>
                <w:color w:val="000000"/>
              </w:rPr>
              <w:t>Dept. Admin. Asst.</w:t>
            </w:r>
          </w:p>
          <w:p w14:paraId="09FE791D" w14:textId="77777777" w:rsidR="00AD00EA" w:rsidRDefault="00AD00EA" w:rsidP="00AD00EA">
            <w:pPr>
              <w:tabs>
                <w:tab w:val="left" w:pos="5760"/>
              </w:tabs>
              <w:spacing w:after="120"/>
              <w:rPr>
                <w:color w:val="000000"/>
              </w:rPr>
            </w:pPr>
          </w:p>
        </w:tc>
        <w:tc>
          <w:tcPr>
            <w:tcW w:w="1080" w:type="dxa"/>
          </w:tcPr>
          <w:p w14:paraId="0278F58D" w14:textId="77777777" w:rsidR="00AD00EA" w:rsidRDefault="00AD00EA" w:rsidP="00AD00EA">
            <w:pPr>
              <w:tabs>
                <w:tab w:val="left" w:pos="5760"/>
              </w:tabs>
              <w:spacing w:after="120"/>
              <w:rPr>
                <w:color w:val="000000"/>
              </w:rPr>
            </w:pPr>
          </w:p>
        </w:tc>
        <w:tc>
          <w:tcPr>
            <w:tcW w:w="7087" w:type="dxa"/>
          </w:tcPr>
          <w:p w14:paraId="7570D58C" w14:textId="143E9473" w:rsidR="00AD00EA" w:rsidRDefault="00AD00EA" w:rsidP="00AD00EA">
            <w:pPr>
              <w:tabs>
                <w:tab w:val="left" w:pos="5760"/>
              </w:tabs>
              <w:spacing w:after="120"/>
              <w:rPr>
                <w:color w:val="000000"/>
              </w:rPr>
            </w:pPr>
            <w:r>
              <w:rPr>
                <w:color w:val="000000"/>
              </w:rPr>
              <w:t>Provided proof of liability insurance for period between semesters.</w:t>
            </w:r>
          </w:p>
        </w:tc>
      </w:tr>
      <w:tr w:rsidR="00AD00EA" w14:paraId="0D74F81A" w14:textId="77777777" w:rsidTr="00291358">
        <w:tc>
          <w:tcPr>
            <w:tcW w:w="2335" w:type="dxa"/>
          </w:tcPr>
          <w:p w14:paraId="33534A10" w14:textId="1D4D23FA" w:rsidR="00AD00EA" w:rsidRDefault="00AD00EA" w:rsidP="00AD00EA">
            <w:pPr>
              <w:tabs>
                <w:tab w:val="left" w:pos="5760"/>
              </w:tabs>
              <w:spacing w:after="120"/>
              <w:rPr>
                <w:color w:val="000000"/>
              </w:rPr>
            </w:pPr>
            <w:r>
              <w:rPr>
                <w:color w:val="000000"/>
              </w:rPr>
              <w:t>Current Faculty Supervisor</w:t>
            </w:r>
          </w:p>
          <w:p w14:paraId="6B4FB836" w14:textId="77777777" w:rsidR="00AD00EA" w:rsidRDefault="00AD00EA" w:rsidP="00AD00EA">
            <w:pPr>
              <w:tabs>
                <w:tab w:val="left" w:pos="5760"/>
              </w:tabs>
              <w:spacing w:after="120"/>
              <w:rPr>
                <w:color w:val="000000"/>
              </w:rPr>
            </w:pPr>
          </w:p>
          <w:p w14:paraId="6C31C0B6" w14:textId="77777777" w:rsidR="00291358" w:rsidRDefault="00291358" w:rsidP="00AD00EA">
            <w:pPr>
              <w:tabs>
                <w:tab w:val="left" w:pos="5760"/>
              </w:tabs>
              <w:spacing w:after="120"/>
              <w:rPr>
                <w:color w:val="000000"/>
              </w:rPr>
            </w:pPr>
          </w:p>
        </w:tc>
        <w:tc>
          <w:tcPr>
            <w:tcW w:w="1080" w:type="dxa"/>
          </w:tcPr>
          <w:p w14:paraId="4BBAF7DC" w14:textId="77777777" w:rsidR="00AD00EA" w:rsidRDefault="00AD00EA" w:rsidP="00AD00EA">
            <w:pPr>
              <w:tabs>
                <w:tab w:val="left" w:pos="5760"/>
              </w:tabs>
              <w:spacing w:after="120"/>
              <w:rPr>
                <w:color w:val="000000"/>
              </w:rPr>
            </w:pPr>
          </w:p>
        </w:tc>
        <w:tc>
          <w:tcPr>
            <w:tcW w:w="7087" w:type="dxa"/>
          </w:tcPr>
          <w:p w14:paraId="5EC38292" w14:textId="3369F155" w:rsidR="00AD00EA" w:rsidRDefault="00AD00EA" w:rsidP="00AD00EA">
            <w:pPr>
              <w:tabs>
                <w:tab w:val="left" w:pos="5760"/>
              </w:tabs>
              <w:spacing w:after="120"/>
              <w:rPr>
                <w:color w:val="000000"/>
              </w:rPr>
            </w:pPr>
            <w:r>
              <w:rPr>
                <w:color w:val="000000"/>
              </w:rPr>
              <w:t>Current faculty supervisor confirms passing grade to be awarded in practicum or current enrollment in internship. Students with incomplete in practicum may only accrue hours to complete the practicum.</w:t>
            </w:r>
          </w:p>
        </w:tc>
      </w:tr>
      <w:tr w:rsidR="00AD00EA" w14:paraId="6CFAEE41" w14:textId="77777777" w:rsidTr="00291358">
        <w:tc>
          <w:tcPr>
            <w:tcW w:w="2335" w:type="dxa"/>
          </w:tcPr>
          <w:p w14:paraId="025C169C" w14:textId="21DC1226" w:rsidR="00AD00EA" w:rsidRDefault="00AD00EA" w:rsidP="00AD00EA">
            <w:pPr>
              <w:tabs>
                <w:tab w:val="left" w:pos="5760"/>
              </w:tabs>
              <w:spacing w:after="120"/>
              <w:rPr>
                <w:color w:val="000000"/>
              </w:rPr>
            </w:pPr>
            <w:r>
              <w:rPr>
                <w:color w:val="000000"/>
              </w:rPr>
              <w:t>Future Faculty Supervisor</w:t>
            </w:r>
          </w:p>
          <w:p w14:paraId="12B10D7B" w14:textId="77777777" w:rsidR="00AD00EA" w:rsidRDefault="00AD00EA" w:rsidP="00AD00EA">
            <w:pPr>
              <w:tabs>
                <w:tab w:val="left" w:pos="5760"/>
              </w:tabs>
              <w:spacing w:after="120"/>
              <w:rPr>
                <w:color w:val="000000"/>
              </w:rPr>
            </w:pPr>
          </w:p>
          <w:p w14:paraId="5B5EC7D9" w14:textId="77777777" w:rsidR="00AD00EA" w:rsidRDefault="00AD00EA" w:rsidP="00AD00EA">
            <w:pPr>
              <w:tabs>
                <w:tab w:val="left" w:pos="5760"/>
              </w:tabs>
              <w:spacing w:after="120"/>
              <w:rPr>
                <w:color w:val="000000"/>
              </w:rPr>
            </w:pPr>
          </w:p>
        </w:tc>
        <w:tc>
          <w:tcPr>
            <w:tcW w:w="1080" w:type="dxa"/>
          </w:tcPr>
          <w:p w14:paraId="5E25B7D5" w14:textId="77777777" w:rsidR="00AD00EA" w:rsidRDefault="00AD00EA" w:rsidP="00AD00EA">
            <w:pPr>
              <w:tabs>
                <w:tab w:val="left" w:pos="5760"/>
              </w:tabs>
              <w:spacing w:after="120"/>
              <w:rPr>
                <w:color w:val="000000"/>
              </w:rPr>
            </w:pPr>
          </w:p>
        </w:tc>
        <w:tc>
          <w:tcPr>
            <w:tcW w:w="7087" w:type="dxa"/>
          </w:tcPr>
          <w:p w14:paraId="680A44B6" w14:textId="295264E9" w:rsidR="00AD00EA" w:rsidRDefault="00AD00EA" w:rsidP="00AD00EA">
            <w:pPr>
              <w:tabs>
                <w:tab w:val="left" w:pos="5760"/>
              </w:tabs>
              <w:spacing w:after="120"/>
              <w:rPr>
                <w:color w:val="000000"/>
              </w:rPr>
            </w:pPr>
            <w:r>
              <w:rPr>
                <w:color w:val="000000"/>
              </w:rPr>
              <w:t>Faculty supervisor for the next semester agrees</w:t>
            </w:r>
            <w:r w:rsidR="00291358">
              <w:rPr>
                <w:color w:val="000000"/>
              </w:rPr>
              <w:t xml:space="preserve"> </w:t>
            </w:r>
            <w:r w:rsidR="00291358" w:rsidRPr="002716F3">
              <w:t>collaborate/consult with the co-trainer’s site supervisor</w:t>
            </w:r>
            <w:r w:rsidR="00291358">
              <w:t xml:space="preserve"> prior to the break</w:t>
            </w:r>
            <w:r w:rsidR="00291358" w:rsidRPr="002716F3">
              <w:t xml:space="preserve"> to ensure the student’s learning needs are addressed</w:t>
            </w:r>
            <w:r w:rsidR="00291358">
              <w:t>.</w:t>
            </w:r>
            <w:r w:rsidR="00291358">
              <w:rPr>
                <w:color w:val="000000"/>
              </w:rPr>
              <w:t xml:space="preserve">  </w:t>
            </w:r>
            <w:r>
              <w:rPr>
                <w:color w:val="000000"/>
              </w:rPr>
              <w:t xml:space="preserve"> </w:t>
            </w:r>
          </w:p>
        </w:tc>
      </w:tr>
      <w:tr w:rsidR="00291358" w14:paraId="5DAB6FE8" w14:textId="77777777" w:rsidTr="00291358">
        <w:tc>
          <w:tcPr>
            <w:tcW w:w="2335" w:type="dxa"/>
          </w:tcPr>
          <w:p w14:paraId="66FF5DDD" w14:textId="6DC0D786" w:rsidR="00291358" w:rsidRDefault="00291358" w:rsidP="00AD00EA">
            <w:pPr>
              <w:tabs>
                <w:tab w:val="left" w:pos="5760"/>
              </w:tabs>
              <w:spacing w:after="120"/>
              <w:rPr>
                <w:color w:val="000000"/>
              </w:rPr>
            </w:pPr>
            <w:r>
              <w:rPr>
                <w:color w:val="000000"/>
              </w:rPr>
              <w:t>Site Supervisor</w:t>
            </w:r>
          </w:p>
          <w:p w14:paraId="35D5EF72" w14:textId="77777777" w:rsidR="00291358" w:rsidRDefault="00291358" w:rsidP="00AD00EA">
            <w:pPr>
              <w:tabs>
                <w:tab w:val="left" w:pos="5760"/>
              </w:tabs>
              <w:spacing w:after="120"/>
              <w:rPr>
                <w:color w:val="000000"/>
              </w:rPr>
            </w:pPr>
          </w:p>
          <w:p w14:paraId="1448D724" w14:textId="77777777" w:rsidR="00291358" w:rsidRDefault="00291358" w:rsidP="00AD00EA">
            <w:pPr>
              <w:tabs>
                <w:tab w:val="left" w:pos="5760"/>
              </w:tabs>
              <w:spacing w:after="120"/>
              <w:rPr>
                <w:color w:val="000000"/>
              </w:rPr>
            </w:pPr>
          </w:p>
        </w:tc>
        <w:tc>
          <w:tcPr>
            <w:tcW w:w="1080" w:type="dxa"/>
          </w:tcPr>
          <w:p w14:paraId="49724A7B" w14:textId="77777777" w:rsidR="00291358" w:rsidRDefault="00291358" w:rsidP="00AD00EA">
            <w:pPr>
              <w:tabs>
                <w:tab w:val="left" w:pos="5760"/>
              </w:tabs>
              <w:spacing w:after="120"/>
              <w:rPr>
                <w:color w:val="000000"/>
              </w:rPr>
            </w:pPr>
          </w:p>
        </w:tc>
        <w:tc>
          <w:tcPr>
            <w:tcW w:w="7087" w:type="dxa"/>
          </w:tcPr>
          <w:p w14:paraId="40A038AF" w14:textId="093AF501" w:rsidR="00291358" w:rsidRDefault="00291358" w:rsidP="00AD00EA">
            <w:pPr>
              <w:tabs>
                <w:tab w:val="left" w:pos="5760"/>
              </w:tabs>
              <w:spacing w:after="120"/>
              <w:rPr>
                <w:color w:val="000000"/>
              </w:rPr>
            </w:pPr>
            <w:r>
              <w:rPr>
                <w:color w:val="000000"/>
              </w:rPr>
              <w:t xml:space="preserve">Site supervisor agrees to </w:t>
            </w:r>
            <w:r w:rsidRPr="002716F3">
              <w:t>retain overall clinical responsibility for clients/patients</w:t>
            </w:r>
            <w:r>
              <w:t xml:space="preserve"> and to assume sole responsibility for providing clinical supervision to the student during the break.</w:t>
            </w:r>
          </w:p>
        </w:tc>
      </w:tr>
    </w:tbl>
    <w:p w14:paraId="3CBF9400" w14:textId="6492203A" w:rsidR="00AD00EA" w:rsidRDefault="00AD00EA" w:rsidP="00AD00EA">
      <w:pPr>
        <w:tabs>
          <w:tab w:val="left" w:pos="5760"/>
        </w:tabs>
        <w:spacing w:after="120"/>
        <w:rPr>
          <w:color w:val="000000"/>
        </w:rPr>
      </w:pPr>
      <w:r>
        <w:rPr>
          <w:color w:val="000000"/>
        </w:rPr>
        <w:t xml:space="preserve"> </w:t>
      </w:r>
    </w:p>
    <w:p w14:paraId="379220BD" w14:textId="60DF2821" w:rsidR="002D73CB" w:rsidRPr="002716F3" w:rsidRDefault="003C79AB" w:rsidP="00AD00EA">
      <w:pPr>
        <w:tabs>
          <w:tab w:val="left" w:pos="5760"/>
        </w:tabs>
        <w:spacing w:after="120"/>
        <w:rPr>
          <w:b/>
        </w:rPr>
      </w:pPr>
      <w:r>
        <w:rPr>
          <w:color w:val="000000"/>
        </w:rPr>
        <w:br w:type="page"/>
      </w:r>
    </w:p>
    <w:p w14:paraId="7BFEBBA3" w14:textId="62284A56" w:rsidR="002D73CB" w:rsidRPr="002716F3" w:rsidRDefault="002D73CB" w:rsidP="002D73CB">
      <w:pPr>
        <w:spacing w:after="120"/>
        <w:jc w:val="center"/>
        <w:rPr>
          <w:b/>
          <w:szCs w:val="24"/>
        </w:rPr>
      </w:pPr>
      <w:r w:rsidRPr="009B70D3">
        <w:rPr>
          <w:b/>
          <w:szCs w:val="24"/>
          <w:u w:val="single"/>
        </w:rPr>
        <w:lastRenderedPageBreak/>
        <w:t>INTERNSHIP</w:t>
      </w:r>
      <w:r w:rsidRPr="002716F3">
        <w:rPr>
          <w:b/>
          <w:szCs w:val="24"/>
        </w:rPr>
        <w:t xml:space="preserve"> </w:t>
      </w:r>
      <w:r>
        <w:rPr>
          <w:b/>
          <w:szCs w:val="24"/>
        </w:rPr>
        <w:t xml:space="preserve">BRIDGE </w:t>
      </w:r>
      <w:r w:rsidRPr="002716F3">
        <w:rPr>
          <w:b/>
          <w:szCs w:val="24"/>
        </w:rPr>
        <w:t xml:space="preserve">AGREEMENT: </w:t>
      </w:r>
      <w:r>
        <w:rPr>
          <w:b/>
          <w:szCs w:val="24"/>
        </w:rPr>
        <w:t>Clinical Mental Health Counseling</w:t>
      </w:r>
      <w:r w:rsidR="00240040">
        <w:rPr>
          <w:b/>
          <w:szCs w:val="24"/>
        </w:rPr>
        <w:t xml:space="preserve"> </w:t>
      </w:r>
    </w:p>
    <w:p w14:paraId="76715944" w14:textId="77777777" w:rsidR="002D73CB" w:rsidRPr="002716F3" w:rsidRDefault="002D73CB" w:rsidP="002D73CB">
      <w:pPr>
        <w:spacing w:after="120"/>
      </w:pPr>
    </w:p>
    <w:p w14:paraId="757A8C0C" w14:textId="77777777" w:rsidR="002D73CB" w:rsidRPr="002716F3" w:rsidRDefault="002D73CB" w:rsidP="002D73CB">
      <w:pPr>
        <w:spacing w:after="120"/>
      </w:pPr>
      <w:r w:rsidRPr="002716F3">
        <w:t xml:space="preserve">I, ________________, am applying </w:t>
      </w:r>
      <w:r>
        <w:t>to continue my fieldwork experiences during the break between ______________ (semester/year) and _____________ (semester/year)</w:t>
      </w:r>
      <w:r w:rsidRPr="002716F3">
        <w:t>. I have secured permission as specified in the following agreement.</w:t>
      </w:r>
    </w:p>
    <w:p w14:paraId="795B9C6C" w14:textId="77777777" w:rsidR="002D73CB" w:rsidRPr="002716F3" w:rsidRDefault="002D73CB" w:rsidP="002D73CB">
      <w:pPr>
        <w:spacing w:after="120"/>
      </w:pPr>
      <w:r w:rsidRPr="002716F3">
        <w:t>This cooperative agreement is between the Department of Counseling</w:t>
      </w:r>
      <w:r>
        <w:t xml:space="preserve"> and Psychology</w:t>
      </w:r>
      <w:r w:rsidRPr="002716F3">
        <w:t xml:space="preserve"> at Texas A&amp;M University – Central Texas and __________________________________(</w:t>
      </w:r>
      <w:r w:rsidRPr="002716F3">
        <w:rPr>
          <w:b/>
        </w:rPr>
        <w:t>name of site</w:t>
      </w:r>
      <w:r w:rsidRPr="002716F3">
        <w:t>), hereinafter referred to as a co-trainer. The purpose of this agreement is to specify the nature of the relationship between TAMUCT, co-trainer, and the student during the field placement</w:t>
      </w:r>
      <w:r>
        <w:t xml:space="preserve"> experiences between academic semesters</w:t>
      </w:r>
      <w:r w:rsidRPr="002716F3">
        <w:t>. This agreement reflects our common interests in educating counselors and therapists and preparing them for professional responsibilities in agencies, institutions, and private practice.</w:t>
      </w:r>
    </w:p>
    <w:p w14:paraId="4A8CC302" w14:textId="77777777" w:rsidR="002D73CB" w:rsidRPr="002716F3" w:rsidRDefault="002D73CB" w:rsidP="002D73CB">
      <w:pPr>
        <w:spacing w:after="120"/>
      </w:pPr>
      <w:r w:rsidRPr="002716F3">
        <w:t>In consideration of their participation in a cooperative internship, and the benefits and responsibilities accruing to the parties from such an agreement, TAMUCT, co-trainer, and student, each individually agree as follows:</w:t>
      </w:r>
    </w:p>
    <w:p w14:paraId="15221399" w14:textId="77777777" w:rsidR="002D73CB" w:rsidRPr="002716F3" w:rsidRDefault="002D73CB" w:rsidP="002D73CB">
      <w:pPr>
        <w:spacing w:after="120"/>
        <w:jc w:val="center"/>
      </w:pPr>
      <w:r w:rsidRPr="002716F3">
        <w:t>I.</w:t>
      </w:r>
    </w:p>
    <w:p w14:paraId="57568F53" w14:textId="77777777" w:rsidR="002D73CB" w:rsidRPr="002716F3" w:rsidRDefault="002D73CB" w:rsidP="002D73CB">
      <w:pPr>
        <w:spacing w:after="120"/>
      </w:pPr>
      <w:r w:rsidRPr="002716F3">
        <w:t>This agreement neither requires nor involves an exchange of funds between TAMUCT and co-trainer. This agreement does not imply that TAMUCT will provide onsite supervision. Extensions of the programs for a student beyond one semester must be mutually agreed to by TAMUCT, co-trainer, and student and must be needed to meet training objectives and requirements.</w:t>
      </w:r>
    </w:p>
    <w:p w14:paraId="2EC54C94" w14:textId="77777777" w:rsidR="002D73CB" w:rsidRPr="002716F3" w:rsidRDefault="002D73CB" w:rsidP="002D73CB">
      <w:pPr>
        <w:spacing w:after="120"/>
        <w:jc w:val="center"/>
      </w:pPr>
      <w:r w:rsidRPr="002716F3">
        <w:t>II.</w:t>
      </w:r>
    </w:p>
    <w:p w14:paraId="6217930B" w14:textId="77777777" w:rsidR="002D73CB" w:rsidRPr="002716F3" w:rsidRDefault="002D73CB" w:rsidP="002D73CB">
      <w:pPr>
        <w:spacing w:after="120"/>
      </w:pPr>
      <w:r w:rsidRPr="002716F3">
        <w:t>TAMUCT agrees:</w:t>
      </w:r>
    </w:p>
    <w:p w14:paraId="3D70FF90" w14:textId="77777777" w:rsidR="002D73CB" w:rsidRPr="002716F3" w:rsidRDefault="002D73CB" w:rsidP="00BF0CAA">
      <w:pPr>
        <w:pStyle w:val="ListParagraph"/>
        <w:numPr>
          <w:ilvl w:val="0"/>
          <w:numId w:val="52"/>
        </w:numPr>
        <w:spacing w:after="120"/>
      </w:pPr>
      <w:r w:rsidRPr="002716F3">
        <w:t>To the extent permitted by law, anonymity of clients will be maintained.</w:t>
      </w:r>
    </w:p>
    <w:p w14:paraId="330906BD" w14:textId="77777777" w:rsidR="002D73CB" w:rsidRPr="002716F3" w:rsidRDefault="002D73CB" w:rsidP="002D73CB">
      <w:pPr>
        <w:pStyle w:val="ListParagraph"/>
        <w:spacing w:after="120"/>
        <w:ind w:left="360"/>
      </w:pPr>
    </w:p>
    <w:p w14:paraId="7C5448D0" w14:textId="77777777" w:rsidR="002D73CB" w:rsidRDefault="002D73CB" w:rsidP="00BF0CAA">
      <w:pPr>
        <w:pStyle w:val="ListParagraph"/>
        <w:numPr>
          <w:ilvl w:val="0"/>
          <w:numId w:val="52"/>
        </w:numPr>
        <w:spacing w:after="120"/>
      </w:pPr>
      <w:r>
        <w:t>That the university faculty will not be obligated to provide group or individual supervision to the student during the break between semesters.</w:t>
      </w:r>
    </w:p>
    <w:p w14:paraId="487A50B1" w14:textId="77777777" w:rsidR="002D73CB" w:rsidRDefault="002D73CB" w:rsidP="002D73CB">
      <w:pPr>
        <w:pStyle w:val="ListParagraph"/>
      </w:pPr>
    </w:p>
    <w:p w14:paraId="17767D54" w14:textId="77777777" w:rsidR="002D73CB" w:rsidRPr="002716F3" w:rsidRDefault="002D73CB" w:rsidP="00BF0CAA">
      <w:pPr>
        <w:pStyle w:val="ListParagraph"/>
        <w:numPr>
          <w:ilvl w:val="0"/>
          <w:numId w:val="52"/>
        </w:numPr>
        <w:spacing w:after="120"/>
      </w:pPr>
      <w:r w:rsidRPr="002716F3">
        <w:t>That the university’s faculty supervisor will collaborate/consult with the co-trainer’s site supervisor</w:t>
      </w:r>
      <w:r>
        <w:t xml:space="preserve"> prior to the break</w:t>
      </w:r>
      <w:r w:rsidRPr="002716F3">
        <w:t xml:space="preserve"> to ensure the student’s learning needs are addressed.</w:t>
      </w:r>
    </w:p>
    <w:p w14:paraId="37B2CFFD" w14:textId="77777777" w:rsidR="002D73CB" w:rsidRPr="002716F3" w:rsidRDefault="002D73CB" w:rsidP="002D73CB">
      <w:pPr>
        <w:pStyle w:val="ListParagraph"/>
        <w:spacing w:after="120"/>
      </w:pPr>
    </w:p>
    <w:p w14:paraId="61E1F9E5" w14:textId="77777777" w:rsidR="002D73CB" w:rsidRPr="002716F3" w:rsidRDefault="002D73CB" w:rsidP="00BF0CAA">
      <w:pPr>
        <w:pStyle w:val="ListParagraph"/>
        <w:numPr>
          <w:ilvl w:val="0"/>
          <w:numId w:val="52"/>
        </w:numPr>
        <w:spacing w:after="120"/>
      </w:pPr>
      <w:r w:rsidRPr="002716F3">
        <w:t>That students’ work will be subject to critique by the university supervisor via direct observation, tapes of sessions, and/or personal conferences</w:t>
      </w:r>
      <w:r>
        <w:t xml:space="preserve"> once the academic term resumes</w:t>
      </w:r>
      <w:r w:rsidRPr="002716F3">
        <w:t>.</w:t>
      </w:r>
    </w:p>
    <w:p w14:paraId="353CAFFE" w14:textId="77777777" w:rsidR="002D73CB" w:rsidRPr="002716F3" w:rsidRDefault="002D73CB" w:rsidP="002D73CB">
      <w:pPr>
        <w:pStyle w:val="ListParagraph"/>
        <w:spacing w:after="120"/>
        <w:ind w:left="0"/>
      </w:pPr>
    </w:p>
    <w:p w14:paraId="74386907" w14:textId="77777777" w:rsidR="002D73CB" w:rsidRPr="002716F3" w:rsidRDefault="002D73CB" w:rsidP="00BF0CAA">
      <w:pPr>
        <w:pStyle w:val="ListParagraph"/>
        <w:numPr>
          <w:ilvl w:val="0"/>
          <w:numId w:val="52"/>
        </w:numPr>
        <w:spacing w:after="120"/>
      </w:pPr>
      <w:r w:rsidRPr="002716F3">
        <w:t>That the co-trainer will not be charged for services performed by TAMUCT personnel or students.</w:t>
      </w:r>
    </w:p>
    <w:p w14:paraId="332235DE" w14:textId="77777777" w:rsidR="002D73CB" w:rsidRPr="002716F3" w:rsidRDefault="002D73CB" w:rsidP="002D73CB">
      <w:pPr>
        <w:pStyle w:val="ListParagraph"/>
        <w:spacing w:after="120"/>
        <w:ind w:left="0"/>
      </w:pPr>
    </w:p>
    <w:p w14:paraId="42795718" w14:textId="77777777" w:rsidR="002D73CB" w:rsidRPr="002716F3" w:rsidRDefault="002D73CB" w:rsidP="00BF0CAA">
      <w:pPr>
        <w:pStyle w:val="ListParagraph"/>
        <w:numPr>
          <w:ilvl w:val="0"/>
          <w:numId w:val="52"/>
        </w:numPr>
        <w:spacing w:after="120"/>
      </w:pPr>
      <w:r w:rsidRPr="002716F3">
        <w:t>That the co-trainer shall not be liable on account of injury, sickness, disease, or death of any student, personnel, or faculty member using the resources of the co-trainer under the terms of this agreement.  Further, TAMUCT agrees, only insofar as it is authorized by law to do so, to hold the co-trainer harmless from and against and liability of personal injury, including injury involving death, or damage to property, that results directly or indirectly from the use by TAMUCT of co-trainer resources under this Agreement.</w:t>
      </w:r>
    </w:p>
    <w:p w14:paraId="440F1E91" w14:textId="77777777" w:rsidR="002D73CB" w:rsidRPr="002716F3" w:rsidRDefault="002D73CB" w:rsidP="002D73CB">
      <w:pPr>
        <w:pStyle w:val="ListParagraph"/>
        <w:spacing w:after="120"/>
        <w:ind w:left="0"/>
      </w:pPr>
    </w:p>
    <w:p w14:paraId="13147B44" w14:textId="77777777" w:rsidR="002D73CB" w:rsidRPr="002716F3" w:rsidRDefault="002D73CB" w:rsidP="00BF0CAA">
      <w:pPr>
        <w:pStyle w:val="ListParagraph"/>
        <w:numPr>
          <w:ilvl w:val="0"/>
          <w:numId w:val="52"/>
        </w:numPr>
        <w:spacing w:after="120"/>
      </w:pPr>
      <w:r w:rsidRPr="002716F3">
        <w:t>That the students and faculty are to have adequate health insurance or be responsible for their own expenses in case of injury, illness, or hospitalization</w:t>
      </w:r>
    </w:p>
    <w:p w14:paraId="13C9AA56" w14:textId="77777777" w:rsidR="002D73CB" w:rsidRPr="002716F3" w:rsidRDefault="002D73CB" w:rsidP="002D73CB">
      <w:pPr>
        <w:spacing w:after="120"/>
        <w:jc w:val="center"/>
      </w:pPr>
      <w:r w:rsidRPr="002716F3">
        <w:t>III.</w:t>
      </w:r>
    </w:p>
    <w:p w14:paraId="3A98556C" w14:textId="77777777" w:rsidR="002D73CB" w:rsidRPr="002716F3" w:rsidRDefault="002D73CB" w:rsidP="002D73CB">
      <w:pPr>
        <w:spacing w:after="120"/>
      </w:pPr>
      <w:r w:rsidRPr="002716F3">
        <w:t>Co-trainer agrees:</w:t>
      </w:r>
    </w:p>
    <w:p w14:paraId="0111E236" w14:textId="77777777" w:rsidR="002D73CB" w:rsidRPr="002716F3" w:rsidRDefault="002D73CB" w:rsidP="00BF0CAA">
      <w:pPr>
        <w:pStyle w:val="ListParagraph"/>
        <w:numPr>
          <w:ilvl w:val="0"/>
          <w:numId w:val="53"/>
        </w:numPr>
        <w:spacing w:after="120"/>
      </w:pPr>
      <w:r w:rsidRPr="002716F3">
        <w:lastRenderedPageBreak/>
        <w:t>To the extent permitted by law, anonymity of clients will be maintained.</w:t>
      </w:r>
    </w:p>
    <w:p w14:paraId="261FDA28" w14:textId="77777777" w:rsidR="002D73CB" w:rsidRPr="002716F3" w:rsidRDefault="002D73CB" w:rsidP="002D73CB">
      <w:pPr>
        <w:pStyle w:val="ListParagraph"/>
        <w:spacing w:after="120"/>
        <w:ind w:left="360"/>
      </w:pPr>
    </w:p>
    <w:p w14:paraId="2F00EE46" w14:textId="77777777" w:rsidR="002D73CB" w:rsidRPr="002716F3" w:rsidRDefault="002D73CB" w:rsidP="00501999">
      <w:pPr>
        <w:pStyle w:val="ListParagraph"/>
        <w:numPr>
          <w:ilvl w:val="0"/>
          <w:numId w:val="53"/>
        </w:numPr>
        <w:spacing w:after="120"/>
      </w:pPr>
      <w:r w:rsidRPr="002716F3">
        <w:t xml:space="preserve">To provide weekly on-site </w:t>
      </w:r>
      <w:r>
        <w:t xml:space="preserve">individual/triadic </w:t>
      </w:r>
      <w:r w:rsidRPr="002716F3">
        <w:t>supervision by the co-trainer’s on-site approved supervisor that averages 1 hour per week</w:t>
      </w:r>
      <w:r>
        <w:t>.</w:t>
      </w:r>
    </w:p>
    <w:p w14:paraId="51C1CC2E" w14:textId="77777777" w:rsidR="002D73CB" w:rsidRPr="002716F3" w:rsidRDefault="002D73CB" w:rsidP="002D73CB">
      <w:pPr>
        <w:pStyle w:val="ListParagraph"/>
        <w:spacing w:after="120"/>
        <w:ind w:left="360"/>
      </w:pPr>
    </w:p>
    <w:p w14:paraId="12C2F39E" w14:textId="77777777" w:rsidR="002D73CB" w:rsidRPr="002716F3" w:rsidRDefault="002D73CB" w:rsidP="00501999">
      <w:pPr>
        <w:pStyle w:val="ListParagraph"/>
        <w:numPr>
          <w:ilvl w:val="0"/>
          <w:numId w:val="53"/>
        </w:numPr>
        <w:spacing w:after="120"/>
      </w:pPr>
      <w:r w:rsidRPr="002716F3">
        <w:t>The co-trainer’s on-site approved supervisor has the following qualifications:</w:t>
      </w:r>
    </w:p>
    <w:p w14:paraId="5C08A999" w14:textId="77777777" w:rsidR="002D73CB" w:rsidRPr="002716F3" w:rsidRDefault="002D73CB" w:rsidP="00501999">
      <w:pPr>
        <w:pStyle w:val="ListParagraph"/>
        <w:numPr>
          <w:ilvl w:val="1"/>
          <w:numId w:val="53"/>
        </w:numPr>
        <w:spacing w:after="120"/>
      </w:pPr>
      <w:r w:rsidRPr="002716F3">
        <w:t xml:space="preserve">a minimum of a master’s degree in counseling or a related profession with equivalent qualifications, including appropriate certifications and/or licenses; </w:t>
      </w:r>
    </w:p>
    <w:p w14:paraId="535F2B12" w14:textId="77777777" w:rsidR="002D73CB" w:rsidRPr="002716F3" w:rsidRDefault="002D73CB" w:rsidP="00501999">
      <w:pPr>
        <w:pStyle w:val="ListParagraph"/>
        <w:numPr>
          <w:ilvl w:val="1"/>
          <w:numId w:val="53"/>
        </w:numPr>
        <w:spacing w:after="120"/>
      </w:pPr>
      <w:r w:rsidRPr="002716F3">
        <w:t>a minimum of two years of pertinent professional experience in the program area in which the student is enrolled;</w:t>
      </w:r>
    </w:p>
    <w:p w14:paraId="05043F3D" w14:textId="77777777" w:rsidR="002D73CB" w:rsidRPr="002716F3" w:rsidRDefault="002D73CB" w:rsidP="00501999">
      <w:pPr>
        <w:pStyle w:val="ListParagraph"/>
        <w:numPr>
          <w:ilvl w:val="1"/>
          <w:numId w:val="53"/>
        </w:numPr>
        <w:spacing w:after="120"/>
      </w:pPr>
      <w:r w:rsidRPr="002716F3">
        <w:t xml:space="preserve">knowledge of the program’s expectations, requirements, and evaluation procedures for students; and </w:t>
      </w:r>
    </w:p>
    <w:p w14:paraId="0EFAB7A4" w14:textId="77777777" w:rsidR="002D73CB" w:rsidRPr="002716F3" w:rsidRDefault="002D73CB" w:rsidP="00501999">
      <w:pPr>
        <w:pStyle w:val="ListParagraph"/>
        <w:numPr>
          <w:ilvl w:val="1"/>
          <w:numId w:val="53"/>
        </w:numPr>
        <w:spacing w:after="120"/>
      </w:pPr>
      <w:r w:rsidRPr="002716F3">
        <w:t>relevant training in counseling supervision.</w:t>
      </w:r>
    </w:p>
    <w:p w14:paraId="4363D60F" w14:textId="77777777" w:rsidR="002D73CB" w:rsidRPr="002716F3" w:rsidRDefault="002D73CB" w:rsidP="002D73CB">
      <w:pPr>
        <w:pStyle w:val="ListParagraph"/>
        <w:spacing w:after="120"/>
        <w:ind w:left="1080"/>
      </w:pPr>
    </w:p>
    <w:p w14:paraId="6817E23A" w14:textId="77777777" w:rsidR="002D73CB" w:rsidRPr="002716F3" w:rsidRDefault="002D73CB" w:rsidP="00501999">
      <w:pPr>
        <w:pStyle w:val="ListParagraph"/>
        <w:numPr>
          <w:ilvl w:val="0"/>
          <w:numId w:val="53"/>
        </w:numPr>
        <w:spacing w:after="120"/>
      </w:pPr>
      <w:r w:rsidRPr="002716F3">
        <w:t xml:space="preserve">The co-trainer’s site supervisor will collaborate/consult with the university’s practicum/internship faculty supervisor </w:t>
      </w:r>
      <w:r>
        <w:t xml:space="preserve">prior to the break </w:t>
      </w:r>
      <w:r w:rsidRPr="002716F3">
        <w:t>to ensure the student</w:t>
      </w:r>
      <w:r>
        <w:t>’s learning needs are addressed and will provide a summary evaluation of the student’s work at the end of the break.</w:t>
      </w:r>
    </w:p>
    <w:p w14:paraId="774EB0AC" w14:textId="77777777" w:rsidR="002D73CB" w:rsidRPr="002716F3" w:rsidRDefault="002D73CB" w:rsidP="002D73CB">
      <w:pPr>
        <w:pStyle w:val="ListParagraph"/>
        <w:spacing w:after="120"/>
        <w:ind w:left="360"/>
      </w:pPr>
    </w:p>
    <w:p w14:paraId="20DC9C04" w14:textId="77777777" w:rsidR="002D73CB" w:rsidRPr="002716F3" w:rsidRDefault="002D73CB" w:rsidP="00501999">
      <w:pPr>
        <w:pStyle w:val="ListParagraph"/>
        <w:numPr>
          <w:ilvl w:val="0"/>
          <w:numId w:val="53"/>
        </w:numPr>
        <w:spacing w:after="120"/>
      </w:pPr>
      <w:r w:rsidRPr="002716F3">
        <w:t>To indemnify or “hold harmless” TAMUCT and/or its employees for any injuries occurring to the student or to the people with whom the student has contact should such injuries occur during the student’s period of enrollment</w:t>
      </w:r>
      <w:r>
        <w:t>.</w:t>
      </w:r>
    </w:p>
    <w:p w14:paraId="4A59FDB9" w14:textId="77777777" w:rsidR="002D73CB" w:rsidRPr="002716F3" w:rsidRDefault="002D73CB" w:rsidP="002D73CB">
      <w:pPr>
        <w:pStyle w:val="ListParagraph"/>
        <w:spacing w:after="120"/>
      </w:pPr>
    </w:p>
    <w:p w14:paraId="79678BDA" w14:textId="77777777" w:rsidR="002D73CB" w:rsidRPr="002716F3" w:rsidRDefault="002D73CB" w:rsidP="00501999">
      <w:pPr>
        <w:pStyle w:val="ListParagraph"/>
        <w:numPr>
          <w:ilvl w:val="0"/>
          <w:numId w:val="53"/>
        </w:numPr>
        <w:spacing w:after="120"/>
      </w:pPr>
      <w:r w:rsidRPr="002716F3">
        <w:t>That co-trainer has the right and privilege of reviewing and interviewing student applicants and determining whether they will be acceptable. Such decisions will be in keeping with federal guidelines protecting civil rights and rights of the disabled.</w:t>
      </w:r>
    </w:p>
    <w:p w14:paraId="146D2EBF" w14:textId="77777777" w:rsidR="002D73CB" w:rsidRPr="002716F3" w:rsidRDefault="002D73CB" w:rsidP="002D73CB">
      <w:pPr>
        <w:pStyle w:val="ListParagraph"/>
        <w:spacing w:after="120"/>
      </w:pPr>
    </w:p>
    <w:p w14:paraId="3BA7154D" w14:textId="77777777" w:rsidR="002D73CB" w:rsidRPr="002716F3" w:rsidRDefault="002D73CB" w:rsidP="00501999">
      <w:pPr>
        <w:pStyle w:val="ListParagraph"/>
        <w:numPr>
          <w:ilvl w:val="0"/>
          <w:numId w:val="53"/>
        </w:numPr>
        <w:spacing w:after="120"/>
      </w:pPr>
      <w:r w:rsidRPr="002716F3">
        <w:t>While providing site supervision for students, co-trainer will retain overall clinical responsibility for clients/patients.</w:t>
      </w:r>
    </w:p>
    <w:p w14:paraId="13E9027E" w14:textId="77777777" w:rsidR="002D73CB" w:rsidRPr="002716F3" w:rsidRDefault="002D73CB" w:rsidP="002D73CB">
      <w:pPr>
        <w:pStyle w:val="ListParagraph"/>
        <w:spacing w:after="120"/>
        <w:ind w:left="0"/>
      </w:pPr>
    </w:p>
    <w:p w14:paraId="6D11553E" w14:textId="77777777" w:rsidR="002D73CB" w:rsidRPr="002716F3" w:rsidRDefault="002D73CB" w:rsidP="00501999">
      <w:pPr>
        <w:pStyle w:val="ListParagraph"/>
        <w:numPr>
          <w:ilvl w:val="0"/>
          <w:numId w:val="53"/>
        </w:numPr>
        <w:spacing w:after="120"/>
      </w:pPr>
      <w:r w:rsidRPr="002716F3">
        <w:t>To provide the student with the opportunity to provide direct service with actual clients that contributes to the development of counseling skills.</w:t>
      </w:r>
    </w:p>
    <w:p w14:paraId="4D001193" w14:textId="77777777" w:rsidR="002D73CB" w:rsidRPr="002716F3" w:rsidRDefault="002D73CB" w:rsidP="002D73CB">
      <w:pPr>
        <w:pStyle w:val="ListParagraph"/>
      </w:pPr>
    </w:p>
    <w:p w14:paraId="16AF1D88" w14:textId="77777777" w:rsidR="002D73CB" w:rsidRPr="002716F3" w:rsidRDefault="002D73CB" w:rsidP="00501999">
      <w:pPr>
        <w:pStyle w:val="ListParagraph"/>
        <w:numPr>
          <w:ilvl w:val="0"/>
          <w:numId w:val="53"/>
        </w:numPr>
        <w:spacing w:after="120"/>
      </w:pPr>
      <w:r w:rsidRPr="002716F3">
        <w:t xml:space="preserve">To provide the student with the opportunity to become familiar with a variety of professional activities and resources in addition to direct service (e.g., record keeping, assessment instruments, supervision, information and referral, in-service and staff meetings). </w:t>
      </w:r>
    </w:p>
    <w:p w14:paraId="570C97D0" w14:textId="77777777" w:rsidR="002D73CB" w:rsidRPr="002716F3" w:rsidRDefault="002D73CB" w:rsidP="002D73CB">
      <w:pPr>
        <w:pStyle w:val="ListParagraph"/>
        <w:spacing w:after="120"/>
      </w:pPr>
    </w:p>
    <w:p w14:paraId="1928E340" w14:textId="77777777" w:rsidR="002D73CB" w:rsidRPr="002716F3" w:rsidRDefault="002D73CB" w:rsidP="00501999">
      <w:pPr>
        <w:pStyle w:val="ListParagraph"/>
        <w:numPr>
          <w:ilvl w:val="0"/>
          <w:numId w:val="53"/>
        </w:numPr>
        <w:spacing w:after="120"/>
      </w:pPr>
      <w:r w:rsidRPr="002716F3">
        <w:t>To provide adequate space, equipment, and supplies during the period of supervision as would be provided to professional counselors and therapists.</w:t>
      </w:r>
    </w:p>
    <w:p w14:paraId="50A2DC2D" w14:textId="77777777" w:rsidR="002D73CB" w:rsidRPr="002716F3" w:rsidRDefault="002D73CB" w:rsidP="002D73CB">
      <w:pPr>
        <w:pStyle w:val="ListParagraph"/>
        <w:spacing w:after="120"/>
      </w:pPr>
    </w:p>
    <w:p w14:paraId="12E58098" w14:textId="77777777" w:rsidR="002D73CB" w:rsidRPr="002716F3" w:rsidRDefault="002D73CB" w:rsidP="00501999">
      <w:pPr>
        <w:pStyle w:val="ListParagraph"/>
        <w:numPr>
          <w:ilvl w:val="0"/>
          <w:numId w:val="53"/>
        </w:numPr>
        <w:spacing w:after="120"/>
      </w:pPr>
      <w:r w:rsidRPr="002716F3">
        <w:t>That the on-site supervisor will, as part of his/her supervisory responsibilities, provide evaluative feedback to the student and to TAMUCT supervisor on a regular basis.</w:t>
      </w:r>
    </w:p>
    <w:p w14:paraId="0982FD52" w14:textId="77777777" w:rsidR="002D73CB" w:rsidRPr="002716F3" w:rsidRDefault="002D73CB" w:rsidP="002D73CB">
      <w:pPr>
        <w:pStyle w:val="ListParagraph"/>
        <w:spacing w:after="120"/>
        <w:ind w:left="0"/>
      </w:pPr>
    </w:p>
    <w:p w14:paraId="013CEBD0" w14:textId="77777777" w:rsidR="002D73CB" w:rsidRPr="002716F3" w:rsidRDefault="002D73CB" w:rsidP="00501999">
      <w:pPr>
        <w:pStyle w:val="ListParagraph"/>
        <w:numPr>
          <w:ilvl w:val="0"/>
          <w:numId w:val="53"/>
        </w:numPr>
        <w:spacing w:after="120"/>
      </w:pPr>
      <w:r w:rsidRPr="002716F3">
        <w:t>That the on-site supervisor will provide TAMUCT with a written final evaluation of the student using at minimum the forms provided by TAMUCT for this purpose. To the extent provided by law, this evaluation will be made available to potential employers only on written request by the student.</w:t>
      </w:r>
    </w:p>
    <w:p w14:paraId="192F46CF" w14:textId="77777777" w:rsidR="002D73CB" w:rsidRPr="002716F3" w:rsidRDefault="002D73CB" w:rsidP="002D73CB">
      <w:pPr>
        <w:pStyle w:val="ListParagraph"/>
        <w:spacing w:after="120"/>
        <w:ind w:left="0"/>
      </w:pPr>
    </w:p>
    <w:p w14:paraId="45BC282D" w14:textId="77777777" w:rsidR="002D73CB" w:rsidRPr="002716F3" w:rsidRDefault="002D73CB" w:rsidP="00501999">
      <w:pPr>
        <w:pStyle w:val="ListParagraph"/>
        <w:numPr>
          <w:ilvl w:val="0"/>
          <w:numId w:val="53"/>
        </w:numPr>
        <w:spacing w:after="120"/>
      </w:pPr>
      <w:r w:rsidRPr="002716F3">
        <w:t xml:space="preserve">That co-trainer reserves the right to suspend a student for inadequate, unprofessional, or illegal conduct or behavior for any reason deemed justifiable by co-trainer. Co-trainer agrees to communicate such status changes to the student in accordance with due process guidelines, to include written and verbal communication between co-trainer and university supervisor and same between </w:t>
      </w:r>
      <w:r w:rsidRPr="002716F3">
        <w:lastRenderedPageBreak/>
        <w:t>co-trainer and student regarding cause of suspension or dismissal. After notification regarding the change of student status, the Department of Psychology and Counseling will convene a committee of program faculty to determine an appropriate course of action. Recommendations will be in accordance with established policy, procedure, and statute.</w:t>
      </w:r>
    </w:p>
    <w:p w14:paraId="5E5E156F" w14:textId="77777777" w:rsidR="002D73CB" w:rsidRPr="002716F3" w:rsidRDefault="002D73CB" w:rsidP="002D73CB">
      <w:pPr>
        <w:pStyle w:val="ListParagraph"/>
        <w:spacing w:after="120"/>
        <w:ind w:left="0"/>
      </w:pPr>
    </w:p>
    <w:p w14:paraId="5A6925A1" w14:textId="77777777" w:rsidR="002D73CB" w:rsidRPr="002716F3" w:rsidRDefault="002D73CB" w:rsidP="00501999">
      <w:pPr>
        <w:pStyle w:val="ListParagraph"/>
        <w:numPr>
          <w:ilvl w:val="0"/>
          <w:numId w:val="53"/>
        </w:numPr>
        <w:spacing w:after="120"/>
      </w:pPr>
      <w:r w:rsidRPr="002716F3">
        <w:t>That co-trainer is not for any purpose an agent of TAMUCT.</w:t>
      </w:r>
    </w:p>
    <w:p w14:paraId="0ED57752" w14:textId="77777777" w:rsidR="002D73CB" w:rsidRPr="002716F3" w:rsidRDefault="002D73CB" w:rsidP="002D73CB">
      <w:pPr>
        <w:spacing w:after="120"/>
        <w:jc w:val="center"/>
      </w:pPr>
      <w:r w:rsidRPr="002716F3">
        <w:t>IV.</w:t>
      </w:r>
    </w:p>
    <w:p w14:paraId="2E4F327F" w14:textId="77777777" w:rsidR="002D73CB" w:rsidRPr="002716F3" w:rsidRDefault="002D73CB" w:rsidP="002D73CB">
      <w:pPr>
        <w:spacing w:after="120"/>
      </w:pPr>
      <w:r w:rsidRPr="002716F3">
        <w:t>Student agrees:</w:t>
      </w:r>
    </w:p>
    <w:p w14:paraId="2F510456" w14:textId="77777777" w:rsidR="002D73CB" w:rsidRPr="002716F3" w:rsidRDefault="002D73CB" w:rsidP="00501999">
      <w:pPr>
        <w:pStyle w:val="ListParagraph"/>
        <w:numPr>
          <w:ilvl w:val="0"/>
          <w:numId w:val="54"/>
        </w:numPr>
        <w:spacing w:after="120"/>
      </w:pPr>
      <w:r w:rsidRPr="002716F3">
        <w:t>To the extent permitted by law, anonymity of clients will be maintained.</w:t>
      </w:r>
    </w:p>
    <w:p w14:paraId="522014AF" w14:textId="77777777" w:rsidR="002D73CB" w:rsidRPr="002716F3" w:rsidRDefault="002D73CB" w:rsidP="002D73CB">
      <w:pPr>
        <w:pStyle w:val="ListParagraph"/>
        <w:spacing w:after="120"/>
        <w:ind w:left="360"/>
      </w:pPr>
    </w:p>
    <w:p w14:paraId="33C65551" w14:textId="77777777" w:rsidR="002D73CB" w:rsidRPr="002716F3" w:rsidRDefault="002D73CB" w:rsidP="00501999">
      <w:pPr>
        <w:pStyle w:val="ListParagraph"/>
        <w:numPr>
          <w:ilvl w:val="0"/>
          <w:numId w:val="54"/>
        </w:numPr>
        <w:spacing w:after="120"/>
      </w:pPr>
      <w:r w:rsidRPr="002716F3">
        <w:t>That he/she retains the right to conference with university supervisor regarding case assignments and training experiences</w:t>
      </w:r>
      <w:r>
        <w:t xml:space="preserve"> once the academic term resumes</w:t>
      </w:r>
      <w:r w:rsidRPr="002716F3">
        <w:t>.</w:t>
      </w:r>
    </w:p>
    <w:p w14:paraId="5AC3D2CD" w14:textId="77777777" w:rsidR="002D73CB" w:rsidRPr="002716F3" w:rsidRDefault="002D73CB" w:rsidP="002D73CB">
      <w:pPr>
        <w:pStyle w:val="ListParagraph"/>
        <w:spacing w:after="120"/>
        <w:ind w:left="0"/>
      </w:pPr>
    </w:p>
    <w:p w14:paraId="257ADC2A" w14:textId="77777777" w:rsidR="002D73CB" w:rsidRPr="002716F3" w:rsidRDefault="002D73CB" w:rsidP="00501999">
      <w:pPr>
        <w:pStyle w:val="ListParagraph"/>
        <w:numPr>
          <w:ilvl w:val="0"/>
          <w:numId w:val="54"/>
        </w:numPr>
        <w:spacing w:after="120"/>
      </w:pPr>
      <w:r w:rsidRPr="002716F3">
        <w:t>That in addition to field assignment, student will attend all required meetings with university supervisor and with the on-site supervisor.</w:t>
      </w:r>
    </w:p>
    <w:p w14:paraId="755CFAFD" w14:textId="77777777" w:rsidR="002D73CB" w:rsidRPr="002716F3" w:rsidRDefault="002D73CB" w:rsidP="002D73CB">
      <w:pPr>
        <w:pStyle w:val="ListParagraph"/>
        <w:spacing w:after="120"/>
      </w:pPr>
    </w:p>
    <w:p w14:paraId="0B15C3E9" w14:textId="77777777" w:rsidR="002D73CB" w:rsidRPr="002716F3" w:rsidRDefault="002D73CB" w:rsidP="00501999">
      <w:pPr>
        <w:pStyle w:val="ListParagraph"/>
        <w:numPr>
          <w:ilvl w:val="0"/>
          <w:numId w:val="54"/>
        </w:numPr>
        <w:spacing w:after="120"/>
      </w:pPr>
      <w:r w:rsidRPr="002716F3">
        <w:t>To adhere to the regulations, policies, and practices of co-trainer so long as they are legal and ethical. He/she will conduct him/herself in a professional manner, complying with ethical principles of the profession and with due concern for confidentiality and the well-being of the co-trainer’s clients/patients.</w:t>
      </w:r>
    </w:p>
    <w:p w14:paraId="5D0968D5" w14:textId="77777777" w:rsidR="002D73CB" w:rsidRPr="002716F3" w:rsidRDefault="002D73CB" w:rsidP="002D73CB">
      <w:pPr>
        <w:pStyle w:val="ListParagraph"/>
        <w:spacing w:after="120"/>
        <w:rPr>
          <w:sz w:val="20"/>
        </w:rPr>
      </w:pPr>
    </w:p>
    <w:p w14:paraId="4D078D24" w14:textId="77777777" w:rsidR="002D73CB" w:rsidRPr="002716F3" w:rsidRDefault="002D73CB" w:rsidP="00501999">
      <w:pPr>
        <w:pStyle w:val="ListParagraph"/>
        <w:numPr>
          <w:ilvl w:val="0"/>
          <w:numId w:val="54"/>
        </w:numPr>
        <w:spacing w:after="120"/>
      </w:pPr>
      <w:r w:rsidRPr="002716F3">
        <w:t>To address any concerns that may arise about the co-trainer’s site and/or staff via professionally appropriate channels. The first course of action if a student has a concern about a placement is to address this with their site supervisor or his/her immediate supervisor. If this is not feasible, the student should raise his/her concern with his/her TAMUCT</w:t>
      </w:r>
      <w:r w:rsidRPr="002716F3">
        <w:rPr>
          <w:color w:val="FF0000"/>
        </w:rPr>
        <w:t xml:space="preserve"> </w:t>
      </w:r>
      <w:r w:rsidRPr="002716F3">
        <w:t>faculty supervisor or his/her immediate supervisor.</w:t>
      </w:r>
    </w:p>
    <w:p w14:paraId="35BE8F25" w14:textId="77777777" w:rsidR="002D73CB" w:rsidRPr="002716F3" w:rsidRDefault="002D73CB" w:rsidP="002D73CB">
      <w:pPr>
        <w:pStyle w:val="ListParagraph"/>
        <w:spacing w:after="120"/>
        <w:ind w:left="0"/>
        <w:rPr>
          <w:sz w:val="20"/>
        </w:rPr>
      </w:pPr>
    </w:p>
    <w:p w14:paraId="6A865BF3" w14:textId="77777777" w:rsidR="002D73CB" w:rsidRPr="002716F3" w:rsidRDefault="002D73CB" w:rsidP="00501999">
      <w:pPr>
        <w:pStyle w:val="ListParagraph"/>
        <w:numPr>
          <w:ilvl w:val="0"/>
          <w:numId w:val="52"/>
        </w:numPr>
        <w:spacing w:after="120"/>
      </w:pPr>
      <w:r w:rsidRPr="002716F3">
        <w:t>To purchase and keep in effect a personal liability insurance policy which is acceptable to the co-trainer, and shall provide a valid certificate of such insurance to TAMUCT prior to beginning internship and/or practicum.</w:t>
      </w:r>
    </w:p>
    <w:p w14:paraId="3F826D7E" w14:textId="77777777" w:rsidR="002D73CB" w:rsidRPr="002716F3" w:rsidRDefault="002D73CB" w:rsidP="002D73CB">
      <w:pPr>
        <w:pStyle w:val="ListParagraph"/>
        <w:spacing w:after="120"/>
        <w:rPr>
          <w:sz w:val="20"/>
        </w:rPr>
      </w:pPr>
    </w:p>
    <w:p w14:paraId="09AF4A0D" w14:textId="77777777" w:rsidR="002D73CB" w:rsidRPr="002716F3" w:rsidRDefault="002D73CB" w:rsidP="00501999">
      <w:pPr>
        <w:pStyle w:val="ListParagraph"/>
        <w:numPr>
          <w:ilvl w:val="0"/>
          <w:numId w:val="52"/>
        </w:numPr>
        <w:spacing w:after="120"/>
      </w:pPr>
      <w:r w:rsidRPr="002716F3">
        <w:t>That he/she is responsible for meeting all screening and training requirements for employment at the site (e.g., background checks, drug screens, immunizations).</w:t>
      </w:r>
    </w:p>
    <w:p w14:paraId="24B88EF2" w14:textId="77777777" w:rsidR="002D73CB" w:rsidRPr="002716F3" w:rsidRDefault="002D73CB" w:rsidP="002D73CB">
      <w:pPr>
        <w:pStyle w:val="ListParagraph"/>
        <w:spacing w:after="120"/>
        <w:rPr>
          <w:sz w:val="20"/>
        </w:rPr>
      </w:pPr>
    </w:p>
    <w:p w14:paraId="5750928F" w14:textId="77777777" w:rsidR="002D73CB" w:rsidRPr="002716F3" w:rsidRDefault="002D73CB" w:rsidP="00501999">
      <w:pPr>
        <w:pStyle w:val="ListParagraph"/>
        <w:numPr>
          <w:ilvl w:val="0"/>
          <w:numId w:val="52"/>
        </w:numPr>
        <w:spacing w:after="120"/>
      </w:pPr>
      <w:r w:rsidRPr="002716F3">
        <w:t>That he/she will be responsible for their own meals, laundry, and transportation to and from the co-trainer’s assigned facilities.</w:t>
      </w:r>
    </w:p>
    <w:p w14:paraId="49135E14" w14:textId="77777777" w:rsidR="002D73CB" w:rsidRPr="002716F3" w:rsidRDefault="002D73CB" w:rsidP="002D73CB">
      <w:pPr>
        <w:spacing w:after="120"/>
        <w:sectPr w:rsidR="002D73CB" w:rsidRPr="002716F3" w:rsidSect="00F75BAB">
          <w:footerReference w:type="even" r:id="rId30"/>
          <w:footerReference w:type="default" r:id="rId31"/>
          <w:pgSz w:w="12240" w:h="15840"/>
          <w:pgMar w:top="1008" w:right="864" w:bottom="1008" w:left="864" w:header="720" w:footer="720" w:gutter="0"/>
          <w:cols w:space="720"/>
          <w:docGrid w:linePitch="360"/>
        </w:sectPr>
      </w:pPr>
      <w:r w:rsidRPr="002716F3">
        <w:t xml:space="preserve">This agreement will remain in effect during the </w:t>
      </w:r>
      <w:r>
        <w:t xml:space="preserve">break between </w:t>
      </w:r>
      <w:r w:rsidRPr="002716F3">
        <w:t>semesters the specified student whose name appears below is assigned to the co-trainer named in the first paragraph of this document. TAMUCT or co-trainer may terminate this agreement by giving ten (10) days written advance notice to the other party. Further, a violation of this agreement by any party may lead to termination of the agreement.</w:t>
      </w:r>
    </w:p>
    <w:p w14:paraId="070CEED9" w14:textId="77777777" w:rsidR="002D73CB" w:rsidRPr="002716F3" w:rsidRDefault="002D73CB" w:rsidP="002D73CB">
      <w:pPr>
        <w:rPr>
          <w:b/>
        </w:rPr>
      </w:pPr>
      <w:r w:rsidRPr="002716F3">
        <w:rPr>
          <w:b/>
        </w:rPr>
        <w:lastRenderedPageBreak/>
        <w:t>Required Signatures</w:t>
      </w:r>
    </w:p>
    <w:p w14:paraId="1633BC8C" w14:textId="77777777" w:rsidR="002D73CB" w:rsidRPr="002716F3" w:rsidRDefault="002D73CB" w:rsidP="002D73CB">
      <w:pPr>
        <w:rPr>
          <w:b/>
        </w:rPr>
      </w:pPr>
    </w:p>
    <w:p w14:paraId="59D505CC" w14:textId="77777777" w:rsidR="002D73CB" w:rsidRPr="002716F3" w:rsidRDefault="002D73CB" w:rsidP="002D73CB">
      <w:r w:rsidRPr="002716F3">
        <w:t>CO-TRAINER APPROVED SITE SUPERVISOR</w:t>
      </w:r>
    </w:p>
    <w:p w14:paraId="5C4C5320" w14:textId="77777777" w:rsidR="002D73CB" w:rsidRPr="002716F3" w:rsidRDefault="002D73CB" w:rsidP="002D73CB"/>
    <w:p w14:paraId="771DE1AA"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50673E4D" w14:textId="77777777" w:rsidR="002D73CB" w:rsidRPr="002716F3" w:rsidRDefault="002D73CB" w:rsidP="002D73CB">
      <w:pPr>
        <w:tabs>
          <w:tab w:val="left" w:pos="180"/>
          <w:tab w:val="left" w:pos="4500"/>
        </w:tabs>
      </w:pPr>
      <w:r w:rsidRPr="002716F3">
        <w:tab/>
        <w:t>Printed Name</w:t>
      </w:r>
      <w:r w:rsidRPr="002716F3">
        <w:tab/>
        <w:t>Signature</w:t>
      </w:r>
    </w:p>
    <w:p w14:paraId="23CE0071" w14:textId="77777777" w:rsidR="002D73CB" w:rsidRPr="002716F3" w:rsidRDefault="002D73CB" w:rsidP="002D73CB">
      <w:pPr>
        <w:tabs>
          <w:tab w:val="right" w:leader="underscore" w:pos="4320"/>
          <w:tab w:val="right" w:leader="underscore" w:pos="10080"/>
        </w:tabs>
      </w:pPr>
    </w:p>
    <w:p w14:paraId="30F3BB2E"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11609C2B" w14:textId="77777777" w:rsidR="002D73CB" w:rsidRPr="002716F3" w:rsidRDefault="002D73CB" w:rsidP="002D73CB">
      <w:pPr>
        <w:tabs>
          <w:tab w:val="left" w:pos="180"/>
          <w:tab w:val="left" w:pos="4500"/>
        </w:tabs>
      </w:pPr>
      <w:r w:rsidRPr="002716F3">
        <w:tab/>
        <w:t>Email Address</w:t>
      </w:r>
      <w:r w:rsidRPr="002716F3">
        <w:tab/>
        <w:t>Phone</w:t>
      </w:r>
    </w:p>
    <w:p w14:paraId="4253E9E6" w14:textId="77777777" w:rsidR="002D73CB" w:rsidRPr="002716F3" w:rsidRDefault="002D73CB" w:rsidP="002D73CB">
      <w:pPr>
        <w:tabs>
          <w:tab w:val="left" w:pos="4320"/>
        </w:tabs>
      </w:pPr>
    </w:p>
    <w:p w14:paraId="2840F2F3" w14:textId="77777777" w:rsidR="002D73CB" w:rsidRPr="002716F3" w:rsidRDefault="002D73CB" w:rsidP="002D73CB">
      <w:pPr>
        <w:tabs>
          <w:tab w:val="left" w:pos="4320"/>
        </w:tabs>
      </w:pPr>
      <w:r w:rsidRPr="002716F3">
        <w:t xml:space="preserve"> ___________________________________________________________________________________</w:t>
      </w:r>
    </w:p>
    <w:p w14:paraId="5EB51850" w14:textId="77777777" w:rsidR="002D73CB" w:rsidRPr="002716F3" w:rsidRDefault="002D73CB" w:rsidP="002D73CB">
      <w:pPr>
        <w:tabs>
          <w:tab w:val="left" w:pos="4320"/>
        </w:tabs>
      </w:pPr>
      <w:r w:rsidRPr="002716F3">
        <w:t xml:space="preserve">   Degree(s)/Credentials</w:t>
      </w:r>
    </w:p>
    <w:p w14:paraId="64728C34" w14:textId="77777777" w:rsidR="002D73CB" w:rsidRPr="002716F3" w:rsidRDefault="002D73CB" w:rsidP="002D73CB">
      <w:pPr>
        <w:tabs>
          <w:tab w:val="left" w:pos="4320"/>
        </w:tabs>
      </w:pPr>
    </w:p>
    <w:p w14:paraId="19798A40" w14:textId="77777777" w:rsidR="002D73CB" w:rsidRPr="002716F3" w:rsidRDefault="002D73CB" w:rsidP="002D73CB">
      <w:pPr>
        <w:tabs>
          <w:tab w:val="left" w:pos="4320"/>
        </w:tabs>
      </w:pPr>
    </w:p>
    <w:p w14:paraId="66B9672E" w14:textId="77777777" w:rsidR="002D73CB" w:rsidRPr="002716F3" w:rsidRDefault="002D73CB" w:rsidP="002D73CB">
      <w:pPr>
        <w:tabs>
          <w:tab w:val="left" w:pos="4320"/>
        </w:tabs>
      </w:pPr>
      <w:r w:rsidRPr="002716F3">
        <w:t xml:space="preserve">CO-TRAINER SITE DIRECTOR </w:t>
      </w:r>
    </w:p>
    <w:p w14:paraId="71B836CF" w14:textId="77777777" w:rsidR="002D73CB" w:rsidRPr="002716F3" w:rsidRDefault="002D73CB" w:rsidP="002D73CB">
      <w:pPr>
        <w:tabs>
          <w:tab w:val="left" w:pos="4320"/>
        </w:tabs>
      </w:pPr>
    </w:p>
    <w:p w14:paraId="431BA101" w14:textId="77777777" w:rsidR="002D73CB" w:rsidRPr="002716F3" w:rsidRDefault="002D73CB" w:rsidP="002D73CB">
      <w:pPr>
        <w:tabs>
          <w:tab w:val="left" w:pos="4320"/>
        </w:tabs>
      </w:pPr>
      <w:r w:rsidRPr="002716F3">
        <w:t xml:space="preserve"> _____________________________</w:t>
      </w:r>
      <w:r w:rsidRPr="002716F3">
        <w:tab/>
        <w:t>_______________________________________________</w:t>
      </w:r>
    </w:p>
    <w:p w14:paraId="15FC7C4E" w14:textId="77777777" w:rsidR="002D73CB" w:rsidRPr="002716F3" w:rsidRDefault="002D73CB" w:rsidP="002D73CB">
      <w:pPr>
        <w:tabs>
          <w:tab w:val="left" w:pos="4320"/>
        </w:tabs>
      </w:pPr>
      <w:r w:rsidRPr="002716F3">
        <w:t xml:space="preserve">  Printed Name</w:t>
      </w:r>
      <w:r w:rsidRPr="002716F3">
        <w:tab/>
        <w:t>Signature</w:t>
      </w:r>
    </w:p>
    <w:p w14:paraId="1239871E" w14:textId="77777777" w:rsidR="002D73CB" w:rsidRPr="002716F3" w:rsidRDefault="002D73CB" w:rsidP="002D73CB">
      <w:pPr>
        <w:tabs>
          <w:tab w:val="left" w:pos="4320"/>
        </w:tabs>
      </w:pPr>
    </w:p>
    <w:p w14:paraId="44014804"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00348B30" w14:textId="77777777" w:rsidR="002D73CB" w:rsidRPr="002716F3" w:rsidRDefault="002D73CB" w:rsidP="002D73CB">
      <w:pPr>
        <w:tabs>
          <w:tab w:val="left" w:pos="180"/>
          <w:tab w:val="left" w:pos="4500"/>
        </w:tabs>
      </w:pPr>
      <w:r w:rsidRPr="002716F3">
        <w:tab/>
        <w:t>Email Address</w:t>
      </w:r>
      <w:r w:rsidRPr="002716F3">
        <w:tab/>
        <w:t>Phone</w:t>
      </w:r>
    </w:p>
    <w:p w14:paraId="7ACC59B8" w14:textId="77777777" w:rsidR="002D73CB" w:rsidRPr="002716F3" w:rsidRDefault="002D73CB" w:rsidP="002D73CB">
      <w:pPr>
        <w:tabs>
          <w:tab w:val="left" w:pos="4320"/>
        </w:tabs>
      </w:pPr>
    </w:p>
    <w:p w14:paraId="0C9AEB46" w14:textId="77777777" w:rsidR="002D73CB" w:rsidRPr="002716F3" w:rsidRDefault="002D73CB" w:rsidP="002D73CB">
      <w:pPr>
        <w:tabs>
          <w:tab w:val="left" w:pos="4320"/>
        </w:tabs>
      </w:pPr>
    </w:p>
    <w:p w14:paraId="2E408EDC" w14:textId="77777777" w:rsidR="002D73CB" w:rsidRPr="002716F3" w:rsidRDefault="002D73CB" w:rsidP="002D73CB">
      <w:pPr>
        <w:tabs>
          <w:tab w:val="left" w:pos="4320"/>
        </w:tabs>
      </w:pPr>
      <w:r w:rsidRPr="002716F3">
        <w:t>STUDENT</w:t>
      </w:r>
    </w:p>
    <w:p w14:paraId="7DB54AC3" w14:textId="77777777" w:rsidR="002D73CB" w:rsidRPr="002716F3" w:rsidRDefault="002D73CB" w:rsidP="002D73CB">
      <w:pPr>
        <w:tabs>
          <w:tab w:val="left" w:pos="4320"/>
        </w:tabs>
      </w:pPr>
    </w:p>
    <w:p w14:paraId="2F020790" w14:textId="77777777" w:rsidR="002D73CB" w:rsidRPr="002716F3" w:rsidRDefault="002D73CB" w:rsidP="002D73CB">
      <w:pPr>
        <w:tabs>
          <w:tab w:val="left" w:pos="4320"/>
        </w:tabs>
      </w:pPr>
      <w:r w:rsidRPr="002716F3">
        <w:t>_____________________________</w:t>
      </w:r>
      <w:r w:rsidRPr="002716F3">
        <w:tab/>
        <w:t>_______________________________________________</w:t>
      </w:r>
    </w:p>
    <w:p w14:paraId="7BE8E85D" w14:textId="77777777" w:rsidR="002D73CB" w:rsidRPr="002716F3" w:rsidRDefault="002D73CB" w:rsidP="002D73CB">
      <w:pPr>
        <w:tabs>
          <w:tab w:val="left" w:pos="4320"/>
        </w:tabs>
      </w:pPr>
      <w:r w:rsidRPr="002716F3">
        <w:t xml:space="preserve"> Printed Name</w:t>
      </w:r>
      <w:r w:rsidRPr="002716F3">
        <w:tab/>
        <w:t>Signature</w:t>
      </w:r>
    </w:p>
    <w:p w14:paraId="31273BCF" w14:textId="77777777" w:rsidR="002D73CB" w:rsidRPr="002716F3" w:rsidRDefault="002D73CB" w:rsidP="002D73CB">
      <w:pPr>
        <w:tabs>
          <w:tab w:val="left" w:pos="4320"/>
        </w:tabs>
      </w:pPr>
    </w:p>
    <w:p w14:paraId="492E5023" w14:textId="77777777" w:rsidR="002D73CB" w:rsidRPr="002716F3" w:rsidRDefault="002D73CB" w:rsidP="002D73CB">
      <w:pPr>
        <w:tabs>
          <w:tab w:val="left" w:pos="4320"/>
        </w:tabs>
      </w:pPr>
      <w:r w:rsidRPr="002716F3">
        <w:t>UNIVERSITY SUPERVISOR*</w:t>
      </w:r>
    </w:p>
    <w:p w14:paraId="10C523B0" w14:textId="77777777" w:rsidR="002D73CB" w:rsidRPr="002716F3" w:rsidRDefault="002D73CB" w:rsidP="002D73CB">
      <w:pPr>
        <w:tabs>
          <w:tab w:val="left" w:pos="4320"/>
        </w:tabs>
      </w:pPr>
    </w:p>
    <w:p w14:paraId="75F6C9A9"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17A3577A" w14:textId="77777777" w:rsidR="002D73CB" w:rsidRPr="002716F3" w:rsidRDefault="002D73CB" w:rsidP="002D73CB">
      <w:pPr>
        <w:tabs>
          <w:tab w:val="left" w:pos="180"/>
          <w:tab w:val="left" w:pos="4500"/>
        </w:tabs>
      </w:pPr>
      <w:r w:rsidRPr="002716F3">
        <w:tab/>
        <w:t>Printed Name</w:t>
      </w:r>
      <w:r w:rsidRPr="002716F3">
        <w:tab/>
        <w:t>Signature</w:t>
      </w:r>
    </w:p>
    <w:p w14:paraId="705F9931" w14:textId="77777777" w:rsidR="002D73CB" w:rsidRPr="002716F3" w:rsidRDefault="002D73CB" w:rsidP="002D73CB">
      <w:pPr>
        <w:tabs>
          <w:tab w:val="right" w:leader="underscore" w:pos="4320"/>
          <w:tab w:val="right" w:leader="underscore" w:pos="10080"/>
        </w:tabs>
      </w:pPr>
    </w:p>
    <w:p w14:paraId="1E84DDA5"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6A37CBB2" w14:textId="77777777" w:rsidR="002D73CB" w:rsidRPr="002716F3" w:rsidRDefault="002D73CB" w:rsidP="002D73CB">
      <w:pPr>
        <w:tabs>
          <w:tab w:val="left" w:pos="180"/>
          <w:tab w:val="left" w:pos="4500"/>
        </w:tabs>
      </w:pPr>
      <w:r w:rsidRPr="002716F3">
        <w:tab/>
        <w:t>Email Address</w:t>
      </w:r>
      <w:r w:rsidRPr="002716F3">
        <w:tab/>
        <w:t>Phone</w:t>
      </w:r>
    </w:p>
    <w:p w14:paraId="798E53D0" w14:textId="77777777" w:rsidR="002D73CB" w:rsidRPr="002716F3" w:rsidRDefault="002D73CB" w:rsidP="002D73CB">
      <w:pPr>
        <w:tabs>
          <w:tab w:val="left" w:pos="4320"/>
        </w:tabs>
      </w:pPr>
    </w:p>
    <w:p w14:paraId="64323ED5" w14:textId="77777777" w:rsidR="002D73CB" w:rsidRPr="002716F3" w:rsidRDefault="002D73CB" w:rsidP="002D73CB">
      <w:pPr>
        <w:tabs>
          <w:tab w:val="left" w:pos="4320"/>
        </w:tabs>
      </w:pPr>
    </w:p>
    <w:p w14:paraId="76A15D59" w14:textId="77777777" w:rsidR="002D73CB" w:rsidRPr="002716F3" w:rsidRDefault="002D73CB" w:rsidP="002D73CB">
      <w:pPr>
        <w:tabs>
          <w:tab w:val="left" w:pos="4320"/>
        </w:tabs>
      </w:pPr>
      <w:r>
        <w:t>PRACTICUM/INTERNSHIP DIRECTOR</w:t>
      </w:r>
      <w:r w:rsidRPr="002716F3">
        <w:t>*</w:t>
      </w:r>
    </w:p>
    <w:p w14:paraId="278715B8" w14:textId="77777777" w:rsidR="002D73CB" w:rsidRPr="002716F3" w:rsidRDefault="002D73CB" w:rsidP="002D73CB">
      <w:pPr>
        <w:tabs>
          <w:tab w:val="left" w:pos="4320"/>
        </w:tabs>
      </w:pPr>
    </w:p>
    <w:p w14:paraId="04590D63" w14:textId="77777777" w:rsidR="002D73CB" w:rsidRPr="002716F3" w:rsidRDefault="002D73CB" w:rsidP="002D73CB">
      <w:pPr>
        <w:tabs>
          <w:tab w:val="right" w:leader="underscore" w:pos="4320"/>
          <w:tab w:val="right" w:leader="underscore" w:pos="10080"/>
        </w:tabs>
      </w:pPr>
      <w:r w:rsidRPr="002716F3">
        <w:tab/>
        <w:t xml:space="preserve"> </w:t>
      </w:r>
      <w:r w:rsidRPr="002716F3">
        <w:tab/>
      </w:r>
    </w:p>
    <w:p w14:paraId="676344C3" w14:textId="77777777" w:rsidR="002D73CB" w:rsidRPr="002716F3" w:rsidRDefault="002D73CB" w:rsidP="002D73CB">
      <w:pPr>
        <w:tabs>
          <w:tab w:val="left" w:pos="180"/>
          <w:tab w:val="left" w:pos="4500"/>
        </w:tabs>
      </w:pPr>
      <w:r w:rsidRPr="002716F3">
        <w:tab/>
        <w:t>Printed Name</w:t>
      </w:r>
      <w:r w:rsidRPr="002716F3">
        <w:tab/>
        <w:t>Signature</w:t>
      </w:r>
    </w:p>
    <w:p w14:paraId="6651D6B6" w14:textId="77777777" w:rsidR="002D73CB" w:rsidRPr="002716F3" w:rsidRDefault="002D73CB" w:rsidP="002D73CB">
      <w:pPr>
        <w:tabs>
          <w:tab w:val="left" w:pos="4320"/>
        </w:tabs>
      </w:pPr>
    </w:p>
    <w:p w14:paraId="6CA6F734" w14:textId="77777777" w:rsidR="002D73CB" w:rsidRPr="002716F3" w:rsidRDefault="002D73CB" w:rsidP="002D73CB">
      <w:pPr>
        <w:tabs>
          <w:tab w:val="left" w:pos="4320"/>
        </w:tabs>
      </w:pPr>
    </w:p>
    <w:p w14:paraId="5C668617" w14:textId="77777777" w:rsidR="002D73CB" w:rsidRDefault="002D73CB" w:rsidP="002D73CB">
      <w:pPr>
        <w:tabs>
          <w:tab w:val="left" w:pos="4320"/>
        </w:tabs>
      </w:pPr>
      <w:r>
        <w:t xml:space="preserve">*Signatures of the University Supervisor and Department Chair will be granted after all other signatures have been obtained. </w:t>
      </w:r>
    </w:p>
    <w:p w14:paraId="64331877" w14:textId="77777777" w:rsidR="002D73CB" w:rsidRDefault="002D73CB" w:rsidP="002D73CB">
      <w:pPr>
        <w:tabs>
          <w:tab w:val="left" w:pos="4320"/>
        </w:tabs>
      </w:pPr>
    </w:p>
    <w:p w14:paraId="173E6D97" w14:textId="77777777" w:rsidR="002D73CB" w:rsidRPr="002D59D9" w:rsidRDefault="002D73CB" w:rsidP="002D73CB">
      <w:pPr>
        <w:tabs>
          <w:tab w:val="left" w:pos="4320"/>
        </w:tabs>
        <w:rPr>
          <w:b/>
          <w:sz w:val="22"/>
        </w:rPr>
      </w:pPr>
      <w:r>
        <w:sym w:font="Wingdings" w:char="F0D8"/>
      </w:r>
      <w:r w:rsidRPr="00255AE3">
        <w:t>Submission of this application</w:t>
      </w:r>
      <w:r>
        <w:t xml:space="preserve"> and proof of liability insurance must be submitted a</w:t>
      </w:r>
      <w:r w:rsidRPr="00DD3C47">
        <w:rPr>
          <w:szCs w:val="24"/>
        </w:rPr>
        <w:t xml:space="preserve"> </w:t>
      </w:r>
      <w:r>
        <w:rPr>
          <w:szCs w:val="24"/>
        </w:rPr>
        <w:t xml:space="preserve">minimum of </w:t>
      </w:r>
      <w:r>
        <w:rPr>
          <w:b/>
          <w:szCs w:val="24"/>
          <w:u w:val="single"/>
        </w:rPr>
        <w:t>two weeks prior to the break between semesters</w:t>
      </w:r>
      <w:r>
        <w:rPr>
          <w:szCs w:val="24"/>
        </w:rPr>
        <w:t xml:space="preserve"> in which you intend to participate in field work; submission can be made to the Administrative Assistant in the Psychology and Counseling Department (Warrior Hall 318).</w:t>
      </w:r>
    </w:p>
    <w:p w14:paraId="4F8A501F" w14:textId="1B23F121" w:rsidR="002D73CB" w:rsidRDefault="002D73CB">
      <w:pPr>
        <w:rPr>
          <w:color w:val="000000"/>
        </w:rPr>
      </w:pPr>
    </w:p>
    <w:p w14:paraId="4CE63BD4" w14:textId="77777777" w:rsidR="003C79AB" w:rsidRDefault="003C79AB" w:rsidP="003C79AB">
      <w:pPr>
        <w:tabs>
          <w:tab w:val="left" w:pos="5130"/>
        </w:tabs>
        <w:rPr>
          <w:b/>
          <w:color w:val="000000"/>
          <w:sz w:val="36"/>
        </w:rPr>
      </w:pPr>
    </w:p>
    <w:p w14:paraId="17724CCE" w14:textId="637D0DE1" w:rsidR="000D2384" w:rsidRPr="00B3598E" w:rsidRDefault="000D2384">
      <w:pPr>
        <w:pStyle w:val="Heading8"/>
        <w:tabs>
          <w:tab w:val="clear" w:pos="4680"/>
          <w:tab w:val="center" w:pos="4788"/>
        </w:tabs>
        <w:spacing w:line="240" w:lineRule="auto"/>
        <w:rPr>
          <w:rFonts w:ascii="Times New Roman" w:hAnsi="Times New Roman"/>
          <w:color w:val="000000"/>
        </w:rPr>
      </w:pPr>
      <w:r w:rsidRPr="00B3598E">
        <w:rPr>
          <w:rFonts w:ascii="Times New Roman" w:hAnsi="Times New Roman"/>
          <w:color w:val="000000"/>
        </w:rPr>
        <w:t xml:space="preserve">Appendix </w:t>
      </w:r>
      <w:r w:rsidR="001318C4">
        <w:rPr>
          <w:rFonts w:ascii="Times New Roman" w:hAnsi="Times New Roman"/>
          <w:color w:val="000000"/>
        </w:rPr>
        <w:t>D</w:t>
      </w:r>
    </w:p>
    <w:p w14:paraId="16F938A8"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8"/>
          <w:szCs w:val="28"/>
        </w:rPr>
      </w:pPr>
    </w:p>
    <w:p w14:paraId="71FF32E2"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8"/>
          <w:szCs w:val="28"/>
        </w:rPr>
      </w:pPr>
    </w:p>
    <w:p w14:paraId="66500E99" w14:textId="77777777" w:rsidR="000D2384" w:rsidRPr="00375FD8" w:rsidRDefault="00665162">
      <w:pPr>
        <w:tabs>
          <w:tab w:val="center" w:pos="4788"/>
        </w:tabs>
        <w:suppressAutoHyphens/>
        <w:jc w:val="center"/>
        <w:rPr>
          <w:sz w:val="28"/>
        </w:rPr>
      </w:pPr>
      <w:r w:rsidRPr="00375FD8">
        <w:rPr>
          <w:b/>
          <w:sz w:val="28"/>
        </w:rPr>
        <w:t xml:space="preserve">Proposed </w:t>
      </w:r>
      <w:r w:rsidR="0081369B">
        <w:rPr>
          <w:b/>
          <w:sz w:val="28"/>
        </w:rPr>
        <w:t>Clinical Mental Health Counseling</w:t>
      </w:r>
      <w:r w:rsidRPr="00375FD8">
        <w:rPr>
          <w:b/>
          <w:sz w:val="28"/>
        </w:rPr>
        <w:t xml:space="preserve"> 2-Year Course Sequence</w:t>
      </w:r>
    </w:p>
    <w:p w14:paraId="284CDF39"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8"/>
        </w:rPr>
      </w:pPr>
    </w:p>
    <w:p w14:paraId="281C46CE"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8"/>
        </w:rPr>
      </w:pPr>
    </w:p>
    <w:p w14:paraId="5FD5100C" w14:textId="77777777" w:rsidR="00965701" w:rsidRPr="00375FD8" w:rsidRDefault="00965701"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sz w:val="28"/>
        </w:rPr>
        <w:sectPr w:rsidR="00965701" w:rsidRPr="00375FD8" w:rsidSect="00A149A2">
          <w:endnotePr>
            <w:numFmt w:val="decimal"/>
          </w:endnotePr>
          <w:pgSz w:w="12240" w:h="15840" w:code="1"/>
          <w:pgMar w:top="720" w:right="720" w:bottom="720" w:left="720" w:header="720" w:footer="720" w:gutter="0"/>
          <w:cols w:space="720"/>
          <w:noEndnote/>
          <w:docGrid w:linePitch="326"/>
        </w:sectPr>
      </w:pPr>
    </w:p>
    <w:p w14:paraId="0BD57394" w14:textId="77777777" w:rsidR="00030F22" w:rsidRPr="00375FD8" w:rsidRDefault="0081369B"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36"/>
          <w:szCs w:val="36"/>
        </w:rPr>
      </w:pPr>
      <w:r>
        <w:rPr>
          <w:b/>
          <w:sz w:val="36"/>
          <w:szCs w:val="36"/>
        </w:rPr>
        <w:lastRenderedPageBreak/>
        <w:t>Clinical Mental Health Counseling</w:t>
      </w:r>
      <w:r w:rsidR="00030F22" w:rsidRPr="00375FD8">
        <w:rPr>
          <w:b/>
          <w:sz w:val="36"/>
          <w:szCs w:val="36"/>
        </w:rPr>
        <w:t xml:space="preserve"> Courses</w:t>
      </w:r>
    </w:p>
    <w:p w14:paraId="16BFB8BA" w14:textId="77777777" w:rsidR="00030F22" w:rsidRPr="00375FD8" w:rsidRDefault="00030F22"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36"/>
          <w:szCs w:val="36"/>
        </w:rPr>
      </w:pPr>
      <w:r w:rsidRPr="00375FD8">
        <w:rPr>
          <w:b/>
          <w:sz w:val="36"/>
          <w:szCs w:val="36"/>
        </w:rPr>
        <w:t>2-Year Plan</w:t>
      </w:r>
    </w:p>
    <w:p w14:paraId="541E87BE" w14:textId="77777777" w:rsidR="00030F22" w:rsidRPr="00375FD8" w:rsidRDefault="00030F22"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sz w:val="28"/>
        </w:rPr>
      </w:pPr>
    </w:p>
    <w:p w14:paraId="324A6B80" w14:textId="77777777" w:rsidR="00030F22" w:rsidRPr="00375FD8" w:rsidRDefault="00030F22"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264"/>
        <w:gridCol w:w="4405"/>
      </w:tblGrid>
      <w:tr w:rsidR="00A149A2" w:rsidRPr="001D51AB" w14:paraId="59560169" w14:textId="77777777" w:rsidTr="00C05C94">
        <w:tc>
          <w:tcPr>
            <w:tcW w:w="4338" w:type="dxa"/>
          </w:tcPr>
          <w:p w14:paraId="6C0AE16B"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Pr>
                <w:b/>
                <w:sz w:val="28"/>
                <w:szCs w:val="28"/>
              </w:rPr>
              <w:t>FALL 2017</w:t>
            </w:r>
          </w:p>
        </w:tc>
        <w:tc>
          <w:tcPr>
            <w:tcW w:w="4320" w:type="dxa"/>
          </w:tcPr>
          <w:p w14:paraId="7876B07E"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sidRPr="001D51AB">
              <w:rPr>
                <w:b/>
                <w:sz w:val="28"/>
                <w:szCs w:val="28"/>
              </w:rPr>
              <w:t xml:space="preserve">SPRING </w:t>
            </w:r>
            <w:r>
              <w:rPr>
                <w:b/>
                <w:sz w:val="28"/>
                <w:szCs w:val="28"/>
              </w:rPr>
              <w:t>2018</w:t>
            </w:r>
          </w:p>
        </w:tc>
        <w:tc>
          <w:tcPr>
            <w:tcW w:w="4500" w:type="dxa"/>
          </w:tcPr>
          <w:p w14:paraId="7C5DBDE4"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sidRPr="001D51AB">
              <w:rPr>
                <w:b/>
                <w:sz w:val="28"/>
                <w:szCs w:val="28"/>
              </w:rPr>
              <w:t>S</w:t>
            </w:r>
            <w:r>
              <w:rPr>
                <w:b/>
                <w:sz w:val="28"/>
                <w:szCs w:val="28"/>
              </w:rPr>
              <w:t>UMMER 2018</w:t>
            </w:r>
          </w:p>
          <w:p w14:paraId="334AD83A"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p>
        </w:tc>
      </w:tr>
      <w:tr w:rsidR="00A149A2" w:rsidRPr="001D51AB" w14:paraId="6F7349E2" w14:textId="77777777" w:rsidTr="00C05C94">
        <w:tc>
          <w:tcPr>
            <w:tcW w:w="4338" w:type="dxa"/>
          </w:tcPr>
          <w:p w14:paraId="5380F8E7"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5300  Behavioral Stats</w:t>
            </w:r>
          </w:p>
          <w:p w14:paraId="15D99501"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5301  Research Methods</w:t>
            </w:r>
          </w:p>
          <w:p w14:paraId="57360E18"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5304  Human Development</w:t>
            </w:r>
          </w:p>
          <w:p w14:paraId="4FC79A8A"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5311  Culture, Minority, &amp; Gender</w:t>
            </w:r>
          </w:p>
          <w:p w14:paraId="37808895"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5313  Crisis Intervention</w:t>
            </w:r>
          </w:p>
          <w:p w14:paraId="59049DE9"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w:t>
            </w:r>
            <w:r>
              <w:rPr>
                <w:sz w:val="28"/>
                <w:szCs w:val="28"/>
              </w:rPr>
              <w:t>50</w:t>
            </w:r>
            <w:r w:rsidRPr="001D51AB">
              <w:rPr>
                <w:sz w:val="28"/>
                <w:szCs w:val="28"/>
              </w:rPr>
              <w:t xml:space="preserve"> </w:t>
            </w:r>
            <w:r>
              <w:rPr>
                <w:sz w:val="28"/>
                <w:szCs w:val="28"/>
              </w:rPr>
              <w:t xml:space="preserve"> Foundations of Counseling</w:t>
            </w:r>
          </w:p>
          <w:p w14:paraId="212ACF0F"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535</w:t>
            </w:r>
            <w:r>
              <w:rPr>
                <w:sz w:val="28"/>
                <w:szCs w:val="28"/>
              </w:rPr>
              <w:t>1</w:t>
            </w:r>
            <w:r w:rsidRPr="001D51AB">
              <w:rPr>
                <w:sz w:val="28"/>
                <w:szCs w:val="28"/>
              </w:rPr>
              <w:t xml:space="preserve">  Career Counseling</w:t>
            </w:r>
          </w:p>
          <w:p w14:paraId="02563D02"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5353  </w:t>
            </w:r>
            <w:r>
              <w:rPr>
                <w:sz w:val="28"/>
                <w:szCs w:val="28"/>
              </w:rPr>
              <w:t>Personality and Cnsl Theories</w:t>
            </w:r>
          </w:p>
          <w:p w14:paraId="416F1EF0"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5354  Group </w:t>
            </w:r>
            <w:r>
              <w:rPr>
                <w:sz w:val="28"/>
                <w:szCs w:val="28"/>
              </w:rPr>
              <w:t>Counseling</w:t>
            </w:r>
          </w:p>
          <w:p w14:paraId="5F02B348"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5356  Intro to Family</w:t>
            </w:r>
          </w:p>
          <w:p w14:paraId="05A4B6B0"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5357  Methods in Counseling</w:t>
            </w:r>
          </w:p>
          <w:p w14:paraId="1B013623" w14:textId="77777777" w:rsidR="00A149A2" w:rsidRPr="001D51AB" w:rsidRDefault="00A149A2" w:rsidP="00C05C94">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20" w:hanging="720"/>
              <w:rPr>
                <w:sz w:val="28"/>
                <w:szCs w:val="28"/>
              </w:rPr>
            </w:pPr>
            <w:r w:rsidRPr="001D51AB">
              <w:rPr>
                <w:sz w:val="28"/>
                <w:szCs w:val="28"/>
              </w:rPr>
              <w:t xml:space="preserve">5358  </w:t>
            </w:r>
            <w:r>
              <w:rPr>
                <w:sz w:val="28"/>
                <w:szCs w:val="28"/>
              </w:rPr>
              <w:t>Psychopathology</w:t>
            </w:r>
          </w:p>
          <w:p w14:paraId="18869909"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5363 Substance Abuse</w:t>
            </w:r>
          </w:p>
          <w:p w14:paraId="7EA9AA35"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536</w:t>
            </w:r>
            <w:r>
              <w:rPr>
                <w:sz w:val="28"/>
                <w:szCs w:val="28"/>
              </w:rPr>
              <w:t>5</w:t>
            </w:r>
            <w:r w:rsidRPr="001D51AB">
              <w:rPr>
                <w:sz w:val="28"/>
                <w:szCs w:val="28"/>
              </w:rPr>
              <w:t xml:space="preserve">  </w:t>
            </w:r>
            <w:r>
              <w:rPr>
                <w:sz w:val="28"/>
                <w:szCs w:val="28"/>
              </w:rPr>
              <w:t>Ethics</w:t>
            </w:r>
          </w:p>
          <w:p w14:paraId="4DF3BF72"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5381  Assessment and Evaluation</w:t>
            </w:r>
          </w:p>
          <w:p w14:paraId="1B044C90"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5383  Consultation and Supervision</w:t>
            </w:r>
          </w:p>
          <w:p w14:paraId="0EF9E31E"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w:t>
            </w:r>
            <w:r>
              <w:rPr>
                <w:sz w:val="28"/>
                <w:szCs w:val="28"/>
              </w:rPr>
              <w:t>386</w:t>
            </w:r>
            <w:r w:rsidRPr="001D51AB">
              <w:rPr>
                <w:sz w:val="28"/>
                <w:szCs w:val="28"/>
              </w:rPr>
              <w:t xml:space="preserve">  Internship</w:t>
            </w:r>
          </w:p>
          <w:p w14:paraId="238AAF38"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w:t>
            </w:r>
            <w:r>
              <w:rPr>
                <w:sz w:val="28"/>
                <w:szCs w:val="28"/>
              </w:rPr>
              <w:t xml:space="preserve">93 </w:t>
            </w:r>
            <w:r w:rsidRPr="001D51AB">
              <w:rPr>
                <w:sz w:val="28"/>
                <w:szCs w:val="28"/>
              </w:rPr>
              <w:t xml:space="preserve"> Practicum</w:t>
            </w:r>
            <w:r>
              <w:rPr>
                <w:sz w:val="28"/>
                <w:szCs w:val="28"/>
              </w:rPr>
              <w:t xml:space="preserve"> </w:t>
            </w:r>
          </w:p>
        </w:tc>
        <w:tc>
          <w:tcPr>
            <w:tcW w:w="4320" w:type="dxa"/>
          </w:tcPr>
          <w:p w14:paraId="1A70CF76"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5300  Behavioral Stats</w:t>
            </w:r>
          </w:p>
          <w:p w14:paraId="74D3ACB8"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5301  Research Methods</w:t>
            </w:r>
          </w:p>
          <w:p w14:paraId="7795FA4A"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5304  Human Development</w:t>
            </w:r>
          </w:p>
          <w:p w14:paraId="4FAFD501"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5311  Culture, Minority, &amp; Gender</w:t>
            </w:r>
          </w:p>
          <w:p w14:paraId="278B6566"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5313  Crisis Intervention</w:t>
            </w:r>
          </w:p>
          <w:p w14:paraId="29BDD252"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w:t>
            </w:r>
            <w:r>
              <w:rPr>
                <w:sz w:val="28"/>
                <w:szCs w:val="28"/>
              </w:rPr>
              <w:t>50</w:t>
            </w:r>
            <w:r w:rsidRPr="001D51AB">
              <w:rPr>
                <w:sz w:val="28"/>
                <w:szCs w:val="28"/>
              </w:rPr>
              <w:t xml:space="preserve"> </w:t>
            </w:r>
            <w:r>
              <w:rPr>
                <w:sz w:val="28"/>
                <w:szCs w:val="28"/>
              </w:rPr>
              <w:t xml:space="preserve"> Foundations of Counseling</w:t>
            </w:r>
          </w:p>
          <w:p w14:paraId="723A6C94"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535</w:t>
            </w:r>
            <w:r>
              <w:rPr>
                <w:sz w:val="28"/>
                <w:szCs w:val="28"/>
              </w:rPr>
              <w:t>1</w:t>
            </w:r>
            <w:r w:rsidRPr="001D51AB">
              <w:rPr>
                <w:sz w:val="28"/>
                <w:szCs w:val="28"/>
              </w:rPr>
              <w:t xml:space="preserve">  Career Counseling</w:t>
            </w:r>
          </w:p>
          <w:p w14:paraId="46644CF8"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5353  </w:t>
            </w:r>
            <w:r>
              <w:rPr>
                <w:sz w:val="28"/>
                <w:szCs w:val="28"/>
              </w:rPr>
              <w:t>Personality and Cnsl Theories</w:t>
            </w:r>
          </w:p>
          <w:p w14:paraId="10E9B2D1"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5354  Group </w:t>
            </w:r>
            <w:r>
              <w:rPr>
                <w:sz w:val="28"/>
                <w:szCs w:val="28"/>
              </w:rPr>
              <w:t>Counseling</w:t>
            </w:r>
          </w:p>
          <w:p w14:paraId="707DC4E7"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5356  Intro to Family</w:t>
            </w:r>
          </w:p>
          <w:p w14:paraId="23F7CEFA"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5357  Methods in Counseling</w:t>
            </w:r>
          </w:p>
          <w:p w14:paraId="74CC0670" w14:textId="77777777" w:rsidR="00A149A2" w:rsidRPr="001D51AB" w:rsidRDefault="00A149A2" w:rsidP="00C05C94">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20" w:hanging="720"/>
              <w:rPr>
                <w:sz w:val="28"/>
                <w:szCs w:val="28"/>
              </w:rPr>
            </w:pPr>
            <w:r w:rsidRPr="001D51AB">
              <w:rPr>
                <w:sz w:val="28"/>
                <w:szCs w:val="28"/>
              </w:rPr>
              <w:t xml:space="preserve">5358  </w:t>
            </w:r>
            <w:r>
              <w:rPr>
                <w:sz w:val="28"/>
                <w:szCs w:val="28"/>
              </w:rPr>
              <w:t>Psychopathology</w:t>
            </w:r>
          </w:p>
          <w:p w14:paraId="521FEAAD"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5363 Substance Abuse</w:t>
            </w:r>
          </w:p>
          <w:p w14:paraId="2D7ACF95"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536</w:t>
            </w:r>
            <w:r>
              <w:rPr>
                <w:sz w:val="28"/>
                <w:szCs w:val="28"/>
              </w:rPr>
              <w:t>5</w:t>
            </w:r>
            <w:r w:rsidRPr="001D51AB">
              <w:rPr>
                <w:sz w:val="28"/>
                <w:szCs w:val="28"/>
              </w:rPr>
              <w:t xml:space="preserve">  </w:t>
            </w:r>
            <w:r>
              <w:rPr>
                <w:sz w:val="28"/>
                <w:szCs w:val="28"/>
              </w:rPr>
              <w:t>Ethics</w:t>
            </w:r>
          </w:p>
          <w:p w14:paraId="5B7A4DB6"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5381  Assessment and Evaluation</w:t>
            </w:r>
          </w:p>
          <w:p w14:paraId="7E041D00"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5383  Consultation and Supervision</w:t>
            </w:r>
          </w:p>
          <w:p w14:paraId="7ED979B0"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w:t>
            </w:r>
            <w:r>
              <w:rPr>
                <w:sz w:val="28"/>
                <w:szCs w:val="28"/>
              </w:rPr>
              <w:t>386</w:t>
            </w:r>
            <w:r w:rsidRPr="001D51AB">
              <w:rPr>
                <w:sz w:val="28"/>
                <w:szCs w:val="28"/>
              </w:rPr>
              <w:t xml:space="preserve">  Internship</w:t>
            </w:r>
          </w:p>
          <w:p w14:paraId="781E5C54"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53</w:t>
            </w:r>
            <w:r>
              <w:rPr>
                <w:sz w:val="28"/>
                <w:szCs w:val="28"/>
              </w:rPr>
              <w:t xml:space="preserve">93 </w:t>
            </w:r>
            <w:r w:rsidRPr="001D51AB">
              <w:rPr>
                <w:sz w:val="28"/>
                <w:szCs w:val="28"/>
              </w:rPr>
              <w:t xml:space="preserve"> Practicum</w:t>
            </w:r>
          </w:p>
        </w:tc>
        <w:tc>
          <w:tcPr>
            <w:tcW w:w="4500" w:type="dxa"/>
          </w:tcPr>
          <w:p w14:paraId="3FC90B69"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5304  Human Development</w:t>
            </w:r>
          </w:p>
          <w:p w14:paraId="1EC78F97"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5353  </w:t>
            </w:r>
            <w:r>
              <w:rPr>
                <w:sz w:val="28"/>
                <w:szCs w:val="28"/>
              </w:rPr>
              <w:t>Personality and Cnsl Theories</w:t>
            </w:r>
          </w:p>
          <w:p w14:paraId="68DC6287"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 xml:space="preserve">5354  Group </w:t>
            </w:r>
            <w:r>
              <w:rPr>
                <w:sz w:val="28"/>
                <w:szCs w:val="28"/>
              </w:rPr>
              <w:t>Counseling</w:t>
            </w:r>
          </w:p>
          <w:p w14:paraId="69BCCA9A"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5357  Methods in Counseling</w:t>
            </w:r>
          </w:p>
          <w:p w14:paraId="0AB575ED" w14:textId="77777777" w:rsidR="00A149A2"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5360  Abnormal Behavior</w:t>
            </w:r>
          </w:p>
          <w:p w14:paraId="6E79C1DD" w14:textId="77777777" w:rsidR="00A149A2" w:rsidRPr="001D51AB" w:rsidRDefault="00A149A2" w:rsidP="00C05C9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sidRPr="001D51AB">
              <w:rPr>
                <w:sz w:val="28"/>
                <w:szCs w:val="28"/>
              </w:rPr>
              <w:t>5</w:t>
            </w:r>
            <w:r>
              <w:rPr>
                <w:sz w:val="28"/>
                <w:szCs w:val="28"/>
              </w:rPr>
              <w:t>386</w:t>
            </w:r>
            <w:r w:rsidRPr="001D51AB">
              <w:rPr>
                <w:sz w:val="28"/>
                <w:szCs w:val="28"/>
              </w:rPr>
              <w:t xml:space="preserve">  Internship</w:t>
            </w:r>
          </w:p>
          <w:p w14:paraId="500F210A" w14:textId="77777777" w:rsidR="00A149A2" w:rsidRPr="001D51AB" w:rsidRDefault="00A149A2" w:rsidP="00C05C94">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02" w:hanging="702"/>
              <w:rPr>
                <w:sz w:val="28"/>
                <w:szCs w:val="28"/>
              </w:rPr>
            </w:pPr>
            <w:r w:rsidRPr="001D51AB">
              <w:rPr>
                <w:sz w:val="28"/>
                <w:szCs w:val="28"/>
              </w:rPr>
              <w:t>53</w:t>
            </w:r>
            <w:r>
              <w:rPr>
                <w:sz w:val="28"/>
                <w:szCs w:val="28"/>
              </w:rPr>
              <w:t>93  Practicum</w:t>
            </w:r>
          </w:p>
        </w:tc>
      </w:tr>
    </w:tbl>
    <w:p w14:paraId="34E6475B" w14:textId="77777777" w:rsidR="00030F22" w:rsidRPr="00375FD8" w:rsidRDefault="00030F22" w:rsidP="00030F22">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014C4966" w14:textId="77777777" w:rsidR="00030F22" w:rsidRPr="00375FD8" w:rsidRDefault="00030F22" w:rsidP="005A21B6">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66A891A3" w14:textId="77777777" w:rsidR="00030F22" w:rsidRDefault="004B5D59" w:rsidP="004B5D59">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990" w:hanging="990"/>
        <w:rPr>
          <w:sz w:val="28"/>
        </w:rPr>
      </w:pPr>
      <w:r w:rsidRPr="00375FD8">
        <w:rPr>
          <w:sz w:val="28"/>
        </w:rPr>
        <w:t>NOTE:  The above co</w:t>
      </w:r>
      <w:r w:rsidR="00967870">
        <w:rPr>
          <w:sz w:val="28"/>
        </w:rPr>
        <w:t>urses are proposed for Fall 201</w:t>
      </w:r>
      <w:r w:rsidR="00A149A2">
        <w:rPr>
          <w:sz w:val="28"/>
        </w:rPr>
        <w:t>7</w:t>
      </w:r>
      <w:r w:rsidR="00967870">
        <w:rPr>
          <w:sz w:val="28"/>
        </w:rPr>
        <w:t>, Spring 201</w:t>
      </w:r>
      <w:r w:rsidR="00A149A2">
        <w:rPr>
          <w:sz w:val="28"/>
        </w:rPr>
        <w:t>8</w:t>
      </w:r>
      <w:r w:rsidR="00967870">
        <w:rPr>
          <w:sz w:val="28"/>
        </w:rPr>
        <w:t>, and Summer 201</w:t>
      </w:r>
      <w:r w:rsidR="00A149A2">
        <w:rPr>
          <w:sz w:val="28"/>
        </w:rPr>
        <w:t>8</w:t>
      </w:r>
      <w:r w:rsidRPr="00375FD8">
        <w:rPr>
          <w:sz w:val="28"/>
        </w:rPr>
        <w:t>.  Please note course offerings are dependent on available faculty, students, and financial resources.</w:t>
      </w:r>
    </w:p>
    <w:p w14:paraId="6BE81446" w14:textId="77777777" w:rsidR="00F74935" w:rsidRPr="00375FD8" w:rsidRDefault="00F74935"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8"/>
        </w:rPr>
      </w:pPr>
    </w:p>
    <w:p w14:paraId="415EA29D" w14:textId="77777777" w:rsidR="00F74935" w:rsidRPr="00375FD8" w:rsidRDefault="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sectPr w:rsidR="00F74935" w:rsidRPr="00375FD8" w:rsidSect="00A2652F">
          <w:headerReference w:type="default" r:id="rId32"/>
          <w:endnotePr>
            <w:numFmt w:val="decimal"/>
          </w:endnotePr>
          <w:pgSz w:w="15840" w:h="12240" w:orient="landscape" w:code="1"/>
          <w:pgMar w:top="1080" w:right="1440" w:bottom="1080" w:left="1440" w:header="720" w:footer="720" w:gutter="0"/>
          <w:cols w:space="720"/>
          <w:noEndnote/>
          <w:docGrid w:linePitch="326"/>
        </w:sectPr>
        <w:pPrChange w:id="8" w:author="Berry, Jeremy J" w:date="2017-11-01T13:07:00Z">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pPr>
        </w:pPrChange>
      </w:pPr>
    </w:p>
    <w:tbl>
      <w:tblPr>
        <w:tblW w:w="153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gridCol w:w="5220"/>
      </w:tblGrid>
      <w:tr w:rsidR="00501999" w:rsidRPr="001D51AB" w14:paraId="03C28B83" w14:textId="77777777" w:rsidTr="000A7C5B">
        <w:tc>
          <w:tcPr>
            <w:tcW w:w="5040" w:type="dxa"/>
          </w:tcPr>
          <w:p w14:paraId="77F5C528"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Pr>
                <w:b/>
                <w:sz w:val="28"/>
                <w:szCs w:val="28"/>
              </w:rPr>
              <w:lastRenderedPageBreak/>
              <w:t>FALL 2018</w:t>
            </w:r>
          </w:p>
        </w:tc>
        <w:tc>
          <w:tcPr>
            <w:tcW w:w="5040" w:type="dxa"/>
          </w:tcPr>
          <w:p w14:paraId="2A99961B"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sidRPr="001D51AB">
              <w:rPr>
                <w:b/>
                <w:sz w:val="28"/>
                <w:szCs w:val="28"/>
              </w:rPr>
              <w:t xml:space="preserve">SPRING </w:t>
            </w:r>
            <w:r>
              <w:rPr>
                <w:b/>
                <w:sz w:val="28"/>
                <w:szCs w:val="28"/>
              </w:rPr>
              <w:t>2019</w:t>
            </w:r>
          </w:p>
        </w:tc>
        <w:tc>
          <w:tcPr>
            <w:tcW w:w="5220" w:type="dxa"/>
          </w:tcPr>
          <w:p w14:paraId="612045F9"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r w:rsidRPr="001D51AB">
              <w:rPr>
                <w:b/>
                <w:sz w:val="28"/>
                <w:szCs w:val="28"/>
              </w:rPr>
              <w:t>S</w:t>
            </w:r>
            <w:r>
              <w:rPr>
                <w:b/>
                <w:sz w:val="28"/>
                <w:szCs w:val="28"/>
              </w:rPr>
              <w:t>UMMER 2019</w:t>
            </w:r>
          </w:p>
          <w:p w14:paraId="2E295C31"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szCs w:val="28"/>
              </w:rPr>
            </w:pPr>
          </w:p>
        </w:tc>
      </w:tr>
      <w:tr w:rsidR="00501999" w:rsidRPr="001D51AB" w14:paraId="36B35707" w14:textId="77777777" w:rsidTr="000A7C5B">
        <w:tc>
          <w:tcPr>
            <w:tcW w:w="5040" w:type="dxa"/>
          </w:tcPr>
          <w:p w14:paraId="596ECD8C"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5300  Behavioral Stats</w:t>
            </w:r>
          </w:p>
          <w:p w14:paraId="0AD04D1A"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5301  Research Methods</w:t>
            </w:r>
          </w:p>
          <w:p w14:paraId="742A9EBB"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5304  Human Development</w:t>
            </w:r>
          </w:p>
          <w:p w14:paraId="2218664B"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5311  Culture, Minority, &amp; Gender</w:t>
            </w:r>
          </w:p>
          <w:p w14:paraId="1D19168D"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5313  Crisis Intervention</w:t>
            </w:r>
          </w:p>
          <w:p w14:paraId="6682E7C0"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w:t>
            </w:r>
            <w:r>
              <w:rPr>
                <w:sz w:val="28"/>
                <w:szCs w:val="28"/>
              </w:rPr>
              <w:t>50</w:t>
            </w:r>
            <w:r w:rsidRPr="001D51AB">
              <w:rPr>
                <w:sz w:val="28"/>
                <w:szCs w:val="28"/>
              </w:rPr>
              <w:t xml:space="preserve"> </w:t>
            </w:r>
            <w:r>
              <w:rPr>
                <w:sz w:val="28"/>
                <w:szCs w:val="28"/>
              </w:rPr>
              <w:t xml:space="preserve"> Foundations of Counseling</w:t>
            </w:r>
          </w:p>
          <w:p w14:paraId="4701AA5C"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w:t>
            </w:r>
            <w:r>
              <w:rPr>
                <w:sz w:val="28"/>
                <w:szCs w:val="28"/>
              </w:rPr>
              <w:t>1</w:t>
            </w:r>
            <w:r w:rsidRPr="001D51AB">
              <w:rPr>
                <w:sz w:val="28"/>
                <w:szCs w:val="28"/>
              </w:rPr>
              <w:t xml:space="preserve">  Career Counseling</w:t>
            </w:r>
          </w:p>
          <w:p w14:paraId="25F15DB2"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5353  </w:t>
            </w:r>
            <w:r>
              <w:rPr>
                <w:sz w:val="28"/>
                <w:szCs w:val="28"/>
              </w:rPr>
              <w:t>Personality &amp; Cnsl Theories</w:t>
            </w:r>
          </w:p>
          <w:p w14:paraId="37A43A13"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5354  Group </w:t>
            </w:r>
            <w:r>
              <w:rPr>
                <w:sz w:val="28"/>
                <w:szCs w:val="28"/>
              </w:rPr>
              <w:t>Counseling</w:t>
            </w:r>
          </w:p>
          <w:p w14:paraId="3254BE86"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5356  Intro to Family</w:t>
            </w:r>
          </w:p>
          <w:p w14:paraId="781DE96D"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5357  Methods in Counseling</w:t>
            </w:r>
          </w:p>
          <w:p w14:paraId="2E90F721" w14:textId="77777777" w:rsidR="00501999" w:rsidRPr="001D51AB" w:rsidRDefault="00501999" w:rsidP="000A7C5B">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20" w:hanging="720"/>
              <w:rPr>
                <w:sz w:val="28"/>
                <w:szCs w:val="28"/>
              </w:rPr>
            </w:pPr>
            <w:r>
              <w:rPr>
                <w:sz w:val="28"/>
                <w:szCs w:val="28"/>
              </w:rPr>
              <w:t>COUN</w:t>
            </w:r>
            <w:r w:rsidRPr="001D51AB">
              <w:rPr>
                <w:sz w:val="28"/>
                <w:szCs w:val="28"/>
              </w:rPr>
              <w:t xml:space="preserve"> 5358  </w:t>
            </w:r>
            <w:r>
              <w:rPr>
                <w:sz w:val="28"/>
                <w:szCs w:val="28"/>
              </w:rPr>
              <w:t>Psychopathology</w:t>
            </w:r>
          </w:p>
          <w:p w14:paraId="0A6582A3"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5363 Substance Abuse</w:t>
            </w:r>
          </w:p>
          <w:p w14:paraId="73514BED"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536</w:t>
            </w:r>
            <w:r>
              <w:rPr>
                <w:sz w:val="28"/>
                <w:szCs w:val="28"/>
              </w:rPr>
              <w:t>5</w:t>
            </w:r>
            <w:r w:rsidRPr="001D51AB">
              <w:rPr>
                <w:sz w:val="28"/>
                <w:szCs w:val="28"/>
              </w:rPr>
              <w:t xml:space="preserve">  </w:t>
            </w:r>
            <w:r>
              <w:rPr>
                <w:sz w:val="28"/>
                <w:szCs w:val="28"/>
              </w:rPr>
              <w:t>Ethics</w:t>
            </w:r>
          </w:p>
          <w:p w14:paraId="10DAC374"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5381  Assessment &amp; Evaluation</w:t>
            </w:r>
          </w:p>
          <w:p w14:paraId="3388F276"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5383  Consultation &amp; Supervision</w:t>
            </w:r>
          </w:p>
          <w:p w14:paraId="27CA70FC"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w:t>
            </w:r>
            <w:r>
              <w:rPr>
                <w:sz w:val="28"/>
                <w:szCs w:val="28"/>
              </w:rPr>
              <w:t>386</w:t>
            </w:r>
            <w:r w:rsidRPr="001D51AB">
              <w:rPr>
                <w:sz w:val="28"/>
                <w:szCs w:val="28"/>
              </w:rPr>
              <w:t xml:space="preserve">  Internship</w:t>
            </w:r>
          </w:p>
          <w:p w14:paraId="1C5D3E67"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w:t>
            </w:r>
            <w:r>
              <w:rPr>
                <w:sz w:val="28"/>
                <w:szCs w:val="28"/>
              </w:rPr>
              <w:t xml:space="preserve">93 </w:t>
            </w:r>
            <w:r w:rsidRPr="001D51AB">
              <w:rPr>
                <w:sz w:val="28"/>
                <w:szCs w:val="28"/>
              </w:rPr>
              <w:t xml:space="preserve"> Practicum</w:t>
            </w:r>
          </w:p>
        </w:tc>
        <w:tc>
          <w:tcPr>
            <w:tcW w:w="5040" w:type="dxa"/>
          </w:tcPr>
          <w:p w14:paraId="402FBA81"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5300  Behavioral Stats</w:t>
            </w:r>
          </w:p>
          <w:p w14:paraId="0212AC7A"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5301  Research Methods</w:t>
            </w:r>
          </w:p>
          <w:p w14:paraId="216F6DFC"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5304  Human Development</w:t>
            </w:r>
          </w:p>
          <w:p w14:paraId="4ADB0FBA"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5311  Culture, Minority, &amp; Gender</w:t>
            </w:r>
          </w:p>
          <w:p w14:paraId="50F71F5F"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5313  Crisis Intervention</w:t>
            </w:r>
          </w:p>
          <w:p w14:paraId="337B6052"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w:t>
            </w:r>
            <w:r>
              <w:rPr>
                <w:sz w:val="28"/>
                <w:szCs w:val="28"/>
              </w:rPr>
              <w:t>50</w:t>
            </w:r>
            <w:r w:rsidRPr="001D51AB">
              <w:rPr>
                <w:sz w:val="28"/>
                <w:szCs w:val="28"/>
              </w:rPr>
              <w:t xml:space="preserve"> </w:t>
            </w:r>
            <w:r>
              <w:rPr>
                <w:sz w:val="28"/>
                <w:szCs w:val="28"/>
              </w:rPr>
              <w:t xml:space="preserve"> Foundations of Counseling</w:t>
            </w:r>
          </w:p>
          <w:p w14:paraId="1F2AF758"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w:t>
            </w:r>
            <w:r>
              <w:rPr>
                <w:sz w:val="28"/>
                <w:szCs w:val="28"/>
              </w:rPr>
              <w:t>1</w:t>
            </w:r>
            <w:r w:rsidRPr="001D51AB">
              <w:rPr>
                <w:sz w:val="28"/>
                <w:szCs w:val="28"/>
              </w:rPr>
              <w:t xml:space="preserve">  Career Counseling</w:t>
            </w:r>
          </w:p>
          <w:p w14:paraId="4E5F9E5E"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5353  </w:t>
            </w:r>
            <w:r>
              <w:rPr>
                <w:sz w:val="28"/>
                <w:szCs w:val="28"/>
              </w:rPr>
              <w:t>Personality &amp; Cnsl Theories</w:t>
            </w:r>
          </w:p>
          <w:p w14:paraId="454B6D37"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5354  Group </w:t>
            </w:r>
            <w:r>
              <w:rPr>
                <w:sz w:val="28"/>
                <w:szCs w:val="28"/>
              </w:rPr>
              <w:t>Counseling</w:t>
            </w:r>
          </w:p>
          <w:p w14:paraId="79A9B47D"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5356  Intro to Family</w:t>
            </w:r>
          </w:p>
          <w:p w14:paraId="7E7E139F"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5357  Methods in Counseling</w:t>
            </w:r>
          </w:p>
          <w:p w14:paraId="45C3B079" w14:textId="77777777" w:rsidR="00501999" w:rsidRPr="001D51AB" w:rsidRDefault="00501999" w:rsidP="000A7C5B">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20" w:hanging="720"/>
              <w:rPr>
                <w:sz w:val="28"/>
                <w:szCs w:val="28"/>
              </w:rPr>
            </w:pPr>
            <w:r>
              <w:rPr>
                <w:sz w:val="28"/>
                <w:szCs w:val="28"/>
              </w:rPr>
              <w:t>COUN</w:t>
            </w:r>
            <w:r w:rsidRPr="001D51AB">
              <w:rPr>
                <w:sz w:val="28"/>
                <w:szCs w:val="28"/>
              </w:rPr>
              <w:t xml:space="preserve"> 5358  </w:t>
            </w:r>
            <w:r>
              <w:rPr>
                <w:sz w:val="28"/>
                <w:szCs w:val="28"/>
              </w:rPr>
              <w:t>Psychopathology</w:t>
            </w:r>
          </w:p>
          <w:p w14:paraId="7F55F994"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5363 Substance Abuse</w:t>
            </w:r>
          </w:p>
          <w:p w14:paraId="2054AAFD"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536</w:t>
            </w:r>
            <w:r>
              <w:rPr>
                <w:sz w:val="28"/>
                <w:szCs w:val="28"/>
              </w:rPr>
              <w:t>5</w:t>
            </w:r>
            <w:r w:rsidRPr="001D51AB">
              <w:rPr>
                <w:sz w:val="28"/>
                <w:szCs w:val="28"/>
              </w:rPr>
              <w:t xml:space="preserve">  </w:t>
            </w:r>
            <w:r>
              <w:rPr>
                <w:sz w:val="28"/>
                <w:szCs w:val="28"/>
              </w:rPr>
              <w:t>Ethics</w:t>
            </w:r>
          </w:p>
          <w:p w14:paraId="6B306813"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5381  Assessment &amp; Evaluation</w:t>
            </w:r>
          </w:p>
          <w:p w14:paraId="3B159BA3"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5383  Consultation &amp; Supervision</w:t>
            </w:r>
          </w:p>
          <w:p w14:paraId="47008412"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w:t>
            </w:r>
            <w:r>
              <w:rPr>
                <w:sz w:val="28"/>
                <w:szCs w:val="28"/>
              </w:rPr>
              <w:t>386</w:t>
            </w:r>
            <w:r w:rsidRPr="001D51AB">
              <w:rPr>
                <w:sz w:val="28"/>
                <w:szCs w:val="28"/>
              </w:rPr>
              <w:t xml:space="preserve">  Internship</w:t>
            </w:r>
          </w:p>
          <w:p w14:paraId="79D787CB"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w:t>
            </w:r>
            <w:r>
              <w:rPr>
                <w:sz w:val="28"/>
                <w:szCs w:val="28"/>
              </w:rPr>
              <w:t xml:space="preserve">93 </w:t>
            </w:r>
            <w:r w:rsidRPr="001D51AB">
              <w:rPr>
                <w:sz w:val="28"/>
                <w:szCs w:val="28"/>
              </w:rPr>
              <w:t xml:space="preserve"> Practicum</w:t>
            </w:r>
          </w:p>
        </w:tc>
        <w:tc>
          <w:tcPr>
            <w:tcW w:w="5220" w:type="dxa"/>
          </w:tcPr>
          <w:p w14:paraId="5C816E1B"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5304  Human Development</w:t>
            </w:r>
          </w:p>
          <w:p w14:paraId="6C69E948"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5353  </w:t>
            </w:r>
            <w:r>
              <w:rPr>
                <w:sz w:val="28"/>
                <w:szCs w:val="28"/>
              </w:rPr>
              <w:t>Personality &amp; Cnsl Theories</w:t>
            </w:r>
          </w:p>
          <w:p w14:paraId="36276971"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5354  Group </w:t>
            </w:r>
            <w:r>
              <w:rPr>
                <w:sz w:val="28"/>
                <w:szCs w:val="28"/>
              </w:rPr>
              <w:t>Counseling</w:t>
            </w:r>
          </w:p>
          <w:p w14:paraId="2104D850"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5357  Methods in Counseling</w:t>
            </w:r>
          </w:p>
          <w:p w14:paraId="51EB3ABF" w14:textId="77777777" w:rsidR="00501999"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 5307  Abnormal Behavior</w:t>
            </w:r>
          </w:p>
          <w:p w14:paraId="48398861" w14:textId="77777777" w:rsidR="00501999" w:rsidRPr="001D51AB" w:rsidRDefault="00501999" w:rsidP="000A7C5B">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szCs w:val="28"/>
              </w:rPr>
            </w:pPr>
            <w:r>
              <w:rPr>
                <w:sz w:val="28"/>
                <w:szCs w:val="28"/>
              </w:rPr>
              <w:t>COUN</w:t>
            </w:r>
            <w:r w:rsidRPr="001D51AB">
              <w:rPr>
                <w:sz w:val="28"/>
                <w:szCs w:val="28"/>
              </w:rPr>
              <w:t xml:space="preserve"> 5</w:t>
            </w:r>
            <w:r>
              <w:rPr>
                <w:sz w:val="28"/>
                <w:szCs w:val="28"/>
              </w:rPr>
              <w:t>386</w:t>
            </w:r>
            <w:r w:rsidRPr="001D51AB">
              <w:rPr>
                <w:sz w:val="28"/>
                <w:szCs w:val="28"/>
              </w:rPr>
              <w:t xml:space="preserve">  Internship</w:t>
            </w:r>
          </w:p>
          <w:p w14:paraId="6231C6A8" w14:textId="77777777" w:rsidR="00501999" w:rsidRDefault="00501999" w:rsidP="000A7C5B">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02" w:hanging="702"/>
              <w:rPr>
                <w:sz w:val="28"/>
                <w:szCs w:val="28"/>
              </w:rPr>
            </w:pPr>
            <w:r>
              <w:rPr>
                <w:sz w:val="28"/>
                <w:szCs w:val="28"/>
              </w:rPr>
              <w:t>COUN</w:t>
            </w:r>
            <w:r w:rsidRPr="001D51AB">
              <w:rPr>
                <w:sz w:val="28"/>
                <w:szCs w:val="28"/>
              </w:rPr>
              <w:t xml:space="preserve"> 53</w:t>
            </w:r>
            <w:r>
              <w:rPr>
                <w:sz w:val="28"/>
                <w:szCs w:val="28"/>
              </w:rPr>
              <w:t>93  Practicum</w:t>
            </w:r>
            <w:r w:rsidDel="00AC3B2F">
              <w:rPr>
                <w:sz w:val="28"/>
                <w:szCs w:val="28"/>
              </w:rPr>
              <w:t xml:space="preserve"> </w:t>
            </w:r>
          </w:p>
          <w:p w14:paraId="2A9EF792" w14:textId="77777777" w:rsidR="00501999" w:rsidRPr="00F7745E" w:rsidRDefault="00501999" w:rsidP="000A7C5B">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02" w:hanging="702"/>
              <w:rPr>
                <w:sz w:val="28"/>
                <w:szCs w:val="28"/>
              </w:rPr>
            </w:pPr>
            <w:r>
              <w:rPr>
                <w:sz w:val="28"/>
                <w:szCs w:val="28"/>
              </w:rPr>
              <w:t xml:space="preserve">COUN </w:t>
            </w:r>
            <w:r w:rsidRPr="00F7745E">
              <w:rPr>
                <w:sz w:val="28"/>
                <w:szCs w:val="28"/>
              </w:rPr>
              <w:t>5313  Crisis Intervention</w:t>
            </w:r>
          </w:p>
          <w:p w14:paraId="2F8C5C07" w14:textId="77777777" w:rsidR="00501999" w:rsidRPr="001D51AB" w:rsidRDefault="00501999" w:rsidP="000A7C5B">
            <w:pPr>
              <w:tabs>
                <w:tab w:val="left" w:pos="-1440"/>
                <w:tab w:val="left" w:pos="-72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ind w:left="702" w:hanging="702"/>
              <w:rPr>
                <w:sz w:val="28"/>
                <w:szCs w:val="28"/>
              </w:rPr>
            </w:pPr>
          </w:p>
        </w:tc>
      </w:tr>
    </w:tbl>
    <w:p w14:paraId="72FA899B" w14:textId="77777777" w:rsidR="00501999" w:rsidRDefault="00501999" w:rsidP="00F74935">
      <w:pPr>
        <w:spacing w:before="100" w:beforeAutospacing="1" w:after="100" w:afterAutospacing="1"/>
        <w:rPr>
          <w:noProof/>
          <w:color w:val="000000"/>
        </w:rPr>
      </w:pPr>
    </w:p>
    <w:p w14:paraId="191E8342" w14:textId="77777777" w:rsidR="00501999" w:rsidRDefault="00501999" w:rsidP="00705972">
      <w:pPr>
        <w:spacing w:before="100" w:beforeAutospacing="1" w:after="100" w:afterAutospacing="1"/>
        <w:rPr>
          <w:noProof/>
          <w:color w:val="000000"/>
        </w:rPr>
      </w:pPr>
    </w:p>
    <w:p w14:paraId="429E3B0A" w14:textId="77777777" w:rsidR="00501999" w:rsidRDefault="00501999" w:rsidP="00501999">
      <w:pPr>
        <w:spacing w:before="100" w:beforeAutospacing="1" w:after="100" w:afterAutospacing="1"/>
        <w:rPr>
          <w:noProof/>
          <w:color w:val="000000"/>
        </w:rPr>
      </w:pPr>
    </w:p>
    <w:p w14:paraId="4B4BD416" w14:textId="77777777" w:rsidR="00501999" w:rsidRDefault="00501999" w:rsidP="00F74935">
      <w:pPr>
        <w:spacing w:before="100" w:beforeAutospacing="1" w:after="100" w:afterAutospacing="1"/>
        <w:rPr>
          <w:noProof/>
          <w:color w:val="000000"/>
        </w:rPr>
      </w:pPr>
    </w:p>
    <w:p w14:paraId="37142796" w14:textId="77777777" w:rsidR="00501999" w:rsidRDefault="00501999" w:rsidP="00705972">
      <w:pPr>
        <w:spacing w:before="100" w:beforeAutospacing="1" w:after="100" w:afterAutospacing="1"/>
        <w:rPr>
          <w:noProof/>
          <w:color w:val="000000"/>
        </w:rPr>
      </w:pPr>
    </w:p>
    <w:p w14:paraId="1B3F65EF" w14:textId="77777777" w:rsidR="00501999" w:rsidRDefault="00501999" w:rsidP="00F74935">
      <w:pPr>
        <w:spacing w:before="100" w:beforeAutospacing="1" w:after="100" w:afterAutospacing="1"/>
        <w:rPr>
          <w:noProof/>
          <w:color w:val="000000"/>
        </w:rPr>
      </w:pPr>
    </w:p>
    <w:p w14:paraId="6A363D64" w14:textId="77777777" w:rsidR="00501999" w:rsidRDefault="00501999" w:rsidP="00F74935">
      <w:pPr>
        <w:spacing w:before="100" w:beforeAutospacing="1" w:after="100" w:afterAutospacing="1"/>
        <w:rPr>
          <w:noProof/>
          <w:color w:val="000000"/>
        </w:rPr>
      </w:pPr>
    </w:p>
    <w:p w14:paraId="3DDE0EAE" w14:textId="77777777" w:rsidR="00501999" w:rsidRDefault="00501999" w:rsidP="00F74935">
      <w:pPr>
        <w:spacing w:before="100" w:beforeAutospacing="1" w:after="100" w:afterAutospacing="1"/>
        <w:rPr>
          <w:noProof/>
          <w:color w:val="000000"/>
        </w:rPr>
      </w:pPr>
    </w:p>
    <w:p w14:paraId="0AE5EB87" w14:textId="77777777" w:rsidR="00501999" w:rsidRDefault="00501999" w:rsidP="00F74935">
      <w:pPr>
        <w:spacing w:before="100" w:beforeAutospacing="1" w:after="100" w:afterAutospacing="1"/>
        <w:rPr>
          <w:noProof/>
          <w:color w:val="000000"/>
        </w:rPr>
      </w:pPr>
    </w:p>
    <w:p w14:paraId="31894401" w14:textId="77777777" w:rsidR="00501999" w:rsidRPr="006E6DA3" w:rsidRDefault="00501999" w:rsidP="00F74935">
      <w:pPr>
        <w:spacing w:before="100" w:beforeAutospacing="1" w:after="100" w:afterAutospacing="1"/>
        <w:rPr>
          <w:noProof/>
          <w:color w:val="000000"/>
        </w:rPr>
      </w:pPr>
    </w:p>
    <w:p w14:paraId="6A30D034" w14:textId="77777777" w:rsidR="00F74935" w:rsidRPr="006E6DA3" w:rsidRDefault="00F74935" w:rsidP="00F74935">
      <w:pPr>
        <w:spacing w:before="100" w:beforeAutospacing="1" w:after="100" w:afterAutospacing="1"/>
        <w:rPr>
          <w:noProof/>
          <w:color w:val="000000"/>
        </w:rPr>
      </w:pPr>
    </w:p>
    <w:p w14:paraId="6DB049B5" w14:textId="77777777" w:rsidR="00F74935" w:rsidRPr="006E6DA3" w:rsidRDefault="00F74935" w:rsidP="00F74935">
      <w:pPr>
        <w:pStyle w:val="NoSpacing"/>
        <w:ind w:left="0"/>
        <w:rPr>
          <w:noProof/>
          <w:color w:val="000000"/>
          <w:sz w:val="24"/>
          <w:szCs w:val="24"/>
        </w:rPr>
      </w:pPr>
      <w:r w:rsidRPr="006E6DA3">
        <w:rPr>
          <w:noProof/>
          <w:color w:val="000000"/>
          <w:sz w:val="24"/>
          <w:szCs w:val="24"/>
        </w:rPr>
        <w:t xml:space="preserve">I ____________________________________________________ hereby certify that I have read </w:t>
      </w:r>
    </w:p>
    <w:p w14:paraId="1F089766" w14:textId="77777777" w:rsidR="00F74935" w:rsidRPr="006E6DA3" w:rsidRDefault="00F74935" w:rsidP="00F74935">
      <w:pPr>
        <w:pStyle w:val="NoSpacing"/>
        <w:rPr>
          <w:i/>
          <w:noProof/>
          <w:color w:val="000000"/>
        </w:rPr>
      </w:pPr>
      <w:r w:rsidRPr="006E6DA3">
        <w:rPr>
          <w:noProof/>
          <w:color w:val="000000"/>
        </w:rPr>
        <w:t xml:space="preserve">                                       (</w:t>
      </w:r>
      <w:r w:rsidRPr="006E6DA3">
        <w:rPr>
          <w:i/>
          <w:noProof/>
          <w:color w:val="000000"/>
        </w:rPr>
        <w:t xml:space="preserve">Print name) </w:t>
      </w:r>
    </w:p>
    <w:p w14:paraId="27A4D43C" w14:textId="77777777" w:rsidR="00F74935" w:rsidRPr="006E6DA3" w:rsidRDefault="00F74935" w:rsidP="00F74935">
      <w:pPr>
        <w:spacing w:before="100" w:beforeAutospacing="1" w:after="100" w:afterAutospacing="1"/>
        <w:rPr>
          <w:noProof/>
          <w:color w:val="000000"/>
          <w:szCs w:val="24"/>
        </w:rPr>
      </w:pPr>
      <w:r w:rsidRPr="006E6DA3">
        <w:rPr>
          <w:noProof/>
          <w:color w:val="000000"/>
          <w:szCs w:val="24"/>
        </w:rPr>
        <w:t xml:space="preserve">and that I understand the information presented in this </w:t>
      </w:r>
      <w:r w:rsidRPr="006E6DA3">
        <w:rPr>
          <w:i/>
          <w:noProof/>
          <w:color w:val="000000"/>
          <w:szCs w:val="24"/>
        </w:rPr>
        <w:t>Handbook</w:t>
      </w:r>
      <w:r w:rsidRPr="006E6DA3">
        <w:rPr>
          <w:noProof/>
          <w:color w:val="000000"/>
          <w:szCs w:val="24"/>
        </w:rPr>
        <w:t>.</w:t>
      </w:r>
    </w:p>
    <w:p w14:paraId="796ED3C4" w14:textId="77777777" w:rsidR="00F74935" w:rsidRPr="006E6DA3" w:rsidRDefault="00F74935" w:rsidP="00F74935">
      <w:pPr>
        <w:spacing w:before="100" w:beforeAutospacing="1" w:after="100" w:afterAutospacing="1"/>
        <w:rPr>
          <w:noProof/>
          <w:color w:val="000000"/>
          <w:szCs w:val="24"/>
        </w:rPr>
      </w:pPr>
    </w:p>
    <w:p w14:paraId="2BBEFB78" w14:textId="77777777" w:rsidR="00F74935" w:rsidRPr="006E6DA3" w:rsidRDefault="00F74935" w:rsidP="00F74935">
      <w:pPr>
        <w:spacing w:before="100" w:beforeAutospacing="1" w:after="100" w:afterAutospacing="1"/>
        <w:rPr>
          <w:noProof/>
          <w:color w:val="000000"/>
          <w:szCs w:val="24"/>
        </w:rPr>
      </w:pPr>
    </w:p>
    <w:p w14:paraId="58C1E869" w14:textId="77777777" w:rsidR="00F74935" w:rsidRPr="006E6DA3" w:rsidRDefault="00F74935" w:rsidP="00F74935">
      <w:pPr>
        <w:pStyle w:val="NoSpacing"/>
        <w:ind w:left="0"/>
        <w:rPr>
          <w:noProof/>
          <w:color w:val="000000"/>
          <w:sz w:val="24"/>
          <w:szCs w:val="24"/>
        </w:rPr>
      </w:pPr>
    </w:p>
    <w:p w14:paraId="21FDD85E" w14:textId="77777777" w:rsidR="00F74935" w:rsidRPr="006E6DA3" w:rsidRDefault="00F74935" w:rsidP="00F74935">
      <w:pPr>
        <w:pStyle w:val="NoSpacing"/>
        <w:ind w:left="0"/>
        <w:rPr>
          <w:noProof/>
          <w:color w:val="000000"/>
        </w:rPr>
      </w:pPr>
      <w:r w:rsidRPr="006E6DA3">
        <w:rPr>
          <w:noProof/>
          <w:color w:val="000000"/>
        </w:rPr>
        <w:t>_______________________________________________________________     ___________________________</w:t>
      </w:r>
    </w:p>
    <w:p w14:paraId="226247EC" w14:textId="77777777" w:rsidR="00F74935" w:rsidRPr="006E6DA3" w:rsidRDefault="00F74935" w:rsidP="00F74935">
      <w:pPr>
        <w:pStyle w:val="NoSpacing"/>
        <w:rPr>
          <w:i/>
          <w:noProof/>
          <w:color w:val="000000"/>
        </w:rPr>
      </w:pPr>
      <w:r w:rsidRPr="006E6DA3">
        <w:rPr>
          <w:i/>
          <w:noProof/>
          <w:color w:val="000000"/>
        </w:rPr>
        <w:t xml:space="preserve">                                      (Signature)                                                                           (Date)</w:t>
      </w:r>
    </w:p>
    <w:p w14:paraId="2F6DDDEF" w14:textId="77777777" w:rsidR="00F74935" w:rsidRPr="006E6DA3" w:rsidRDefault="00F74935" w:rsidP="00F74935">
      <w:pPr>
        <w:rPr>
          <w:color w:val="000000"/>
        </w:rPr>
      </w:pPr>
    </w:p>
    <w:p w14:paraId="24E7F251" w14:textId="77777777" w:rsidR="00F74935" w:rsidRPr="006E6DA3" w:rsidRDefault="00F74935" w:rsidP="00F74935">
      <w:pPr>
        <w:rPr>
          <w:color w:val="000000"/>
        </w:rPr>
      </w:pPr>
    </w:p>
    <w:p w14:paraId="7DADF6D4" w14:textId="77777777" w:rsidR="00F74935" w:rsidRPr="006E6DA3" w:rsidRDefault="00F74935" w:rsidP="00F74935">
      <w:pPr>
        <w:rPr>
          <w:color w:val="000000"/>
        </w:rPr>
      </w:pPr>
    </w:p>
    <w:p w14:paraId="15E32B2A" w14:textId="77777777" w:rsidR="00F74935" w:rsidRPr="006E6DA3" w:rsidRDefault="00F74935" w:rsidP="00F74935">
      <w:pPr>
        <w:rPr>
          <w:color w:val="000000"/>
        </w:rPr>
      </w:pPr>
    </w:p>
    <w:p w14:paraId="46FB9F62" w14:textId="77777777" w:rsidR="00F74935" w:rsidRPr="006E6DA3" w:rsidRDefault="00F74935" w:rsidP="00F74935">
      <w:pPr>
        <w:rPr>
          <w:color w:val="000000"/>
        </w:rPr>
      </w:pPr>
    </w:p>
    <w:p w14:paraId="3A9A1715" w14:textId="77777777" w:rsidR="006E6DA3" w:rsidRPr="006E6DA3" w:rsidRDefault="006E6DA3"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color w:val="000000"/>
        </w:rPr>
      </w:pPr>
    </w:p>
    <w:sectPr w:rsidR="006E6DA3" w:rsidRPr="006E6DA3" w:rsidSect="00705972">
      <w:headerReference w:type="default" r:id="rId33"/>
      <w:endnotePr>
        <w:numFmt w:val="decimal"/>
      </w:endnotePr>
      <w:pgSz w:w="15840" w:h="12240" w:orient="landscape" w:code="1"/>
      <w:pgMar w:top="1440" w:right="1440" w:bottom="1440" w:left="1440" w:header="720" w:footer="144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62E9A" w16cid:durableId="1D8E5745"/>
  <w16cid:commentId w16cid:paraId="62B69D30" w16cid:durableId="1D8E5787"/>
  <w16cid:commentId w16cid:paraId="12B93313" w16cid:durableId="1D8E59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4CB76" w14:textId="77777777" w:rsidR="001B578F" w:rsidRDefault="001B578F">
      <w:pPr>
        <w:spacing w:line="20" w:lineRule="exact"/>
      </w:pPr>
    </w:p>
    <w:p w14:paraId="6FDE240A" w14:textId="77777777" w:rsidR="001B578F" w:rsidRDefault="001B578F"/>
  </w:endnote>
  <w:endnote w:type="continuationSeparator" w:id="0">
    <w:p w14:paraId="4469AE1C" w14:textId="77777777" w:rsidR="001B578F" w:rsidRDefault="001B578F">
      <w:r>
        <w:t xml:space="preserve"> </w:t>
      </w:r>
    </w:p>
    <w:p w14:paraId="254941CA" w14:textId="77777777" w:rsidR="001B578F" w:rsidRDefault="001B578F"/>
  </w:endnote>
  <w:endnote w:type="continuationNotice" w:id="1">
    <w:p w14:paraId="367F5A8F" w14:textId="77777777" w:rsidR="001B578F" w:rsidRDefault="001B578F">
      <w:r>
        <w:t xml:space="preserve"> </w:t>
      </w:r>
    </w:p>
    <w:p w14:paraId="4EC1ED0D" w14:textId="77777777" w:rsidR="001B578F" w:rsidRDefault="001B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arSymbol">
    <w:altName w:val="Segoe UI Symbol"/>
    <w:panose1 w:val="00000000000000000000"/>
    <w:charset w:val="02"/>
    <w:family w:val="auto"/>
    <w:notTrueType/>
    <w:pitch w:val="default"/>
  </w:font>
  <w:font w:name="Times Roman">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E2FBE" w14:textId="77777777" w:rsidR="000A7C5B" w:rsidRDefault="000A7C5B" w:rsidP="00BC4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A4426" w14:textId="77777777" w:rsidR="000A7C5B" w:rsidRDefault="000A7C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8D98" w14:textId="77777777" w:rsidR="000A7C5B" w:rsidRPr="00BC4342" w:rsidRDefault="000A7C5B" w:rsidP="00BC4342">
    <w:pPr>
      <w:pStyle w:val="Footer"/>
      <w:framePr w:wrap="around" w:vAnchor="text" w:hAnchor="margin" w:xAlign="right" w:y="1"/>
      <w:rPr>
        <w:rStyle w:val="PageNumber"/>
      </w:rPr>
    </w:pPr>
    <w:r w:rsidRPr="00BC4342">
      <w:rPr>
        <w:rStyle w:val="PageNumber"/>
      </w:rPr>
      <w:fldChar w:fldCharType="begin"/>
    </w:r>
    <w:r w:rsidRPr="00BC4342">
      <w:rPr>
        <w:rStyle w:val="PageNumber"/>
      </w:rPr>
      <w:instrText xml:space="preserve">PAGE  </w:instrText>
    </w:r>
    <w:r w:rsidRPr="00BC4342">
      <w:rPr>
        <w:rStyle w:val="PageNumber"/>
      </w:rPr>
      <w:fldChar w:fldCharType="separate"/>
    </w:r>
    <w:r w:rsidR="001C67DA">
      <w:rPr>
        <w:rStyle w:val="PageNumber"/>
        <w:noProof/>
      </w:rPr>
      <w:t>17</w:t>
    </w:r>
    <w:r w:rsidRPr="00BC4342">
      <w:rPr>
        <w:rStyle w:val="PageNumber"/>
      </w:rPr>
      <w:fldChar w:fldCharType="end"/>
    </w:r>
  </w:p>
  <w:p w14:paraId="2B37E5C0" w14:textId="77777777" w:rsidR="000A7C5B" w:rsidRDefault="000A7C5B" w:rsidP="00B741E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EBB6" w14:textId="77777777" w:rsidR="000A7C5B" w:rsidRDefault="000A7C5B">
    <w:pPr>
      <w:pStyle w:val="Footer"/>
      <w:jc w:val="right"/>
    </w:pPr>
    <w:r>
      <w:fldChar w:fldCharType="begin"/>
    </w:r>
    <w:r>
      <w:instrText xml:space="preserve"> PAGE   \* MERGEFORMAT </w:instrText>
    </w:r>
    <w:r>
      <w:fldChar w:fldCharType="separate"/>
    </w:r>
    <w:r w:rsidR="001C67DA">
      <w:rPr>
        <w:noProof/>
      </w:rPr>
      <w:t>40</w:t>
    </w:r>
    <w:r>
      <w:rPr>
        <w:noProof/>
      </w:rPr>
      <w:fldChar w:fldCharType="end"/>
    </w:r>
  </w:p>
  <w:p w14:paraId="0E5775AB" w14:textId="77777777" w:rsidR="000A7C5B" w:rsidRDefault="000A7C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35F7" w14:textId="77777777" w:rsidR="000A7C5B" w:rsidRDefault="000A7C5B" w:rsidP="00C05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6016C" w14:textId="77777777" w:rsidR="000A7C5B" w:rsidRDefault="000A7C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9880" w14:textId="77777777" w:rsidR="000A7C5B" w:rsidRDefault="000A7C5B" w:rsidP="00C05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7DA">
      <w:rPr>
        <w:rStyle w:val="PageNumber"/>
        <w:noProof/>
      </w:rPr>
      <w:t>20</w:t>
    </w:r>
    <w:r>
      <w:rPr>
        <w:rStyle w:val="PageNumber"/>
      </w:rPr>
      <w:fldChar w:fldCharType="end"/>
    </w:r>
  </w:p>
  <w:p w14:paraId="2D6D4DAD" w14:textId="77777777" w:rsidR="000A7C5B" w:rsidRDefault="000A7C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03F5" w14:textId="77777777" w:rsidR="000A7C5B" w:rsidRDefault="000A7C5B" w:rsidP="00F75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7C07E" w14:textId="77777777" w:rsidR="000A7C5B" w:rsidRDefault="000A7C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E380" w14:textId="77777777" w:rsidR="000A7C5B" w:rsidRDefault="000A7C5B" w:rsidP="00F75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7DA">
      <w:rPr>
        <w:rStyle w:val="PageNumber"/>
        <w:noProof/>
      </w:rPr>
      <w:t>41</w:t>
    </w:r>
    <w:r>
      <w:rPr>
        <w:rStyle w:val="PageNumber"/>
      </w:rPr>
      <w:fldChar w:fldCharType="end"/>
    </w:r>
  </w:p>
  <w:p w14:paraId="70CF55AD" w14:textId="77777777" w:rsidR="000A7C5B" w:rsidRDefault="000A7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14EF0" w14:textId="77777777" w:rsidR="001B578F" w:rsidRDefault="001B578F">
      <w:r>
        <w:separator/>
      </w:r>
    </w:p>
    <w:p w14:paraId="561E34AA" w14:textId="77777777" w:rsidR="001B578F" w:rsidRDefault="001B578F"/>
  </w:footnote>
  <w:footnote w:type="continuationSeparator" w:id="0">
    <w:p w14:paraId="5D99A478" w14:textId="77777777" w:rsidR="001B578F" w:rsidRDefault="001B578F" w:rsidP="00BF0D68">
      <w:pPr>
        <w:pStyle w:val="Heading2"/>
      </w:pPr>
      <w:r>
        <w:continuationSeparator/>
      </w:r>
    </w:p>
    <w:p w14:paraId="6A477BA3" w14:textId="77777777" w:rsidR="001B578F" w:rsidRDefault="001B57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3A1D" w14:textId="77777777" w:rsidR="000A7C5B" w:rsidRDefault="000A7C5B" w:rsidP="00BC43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35696" w14:textId="77777777" w:rsidR="000A7C5B" w:rsidRDefault="000A7C5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9FAE" w14:textId="77777777" w:rsidR="000A7C5B" w:rsidRPr="0088131D" w:rsidRDefault="000A7C5B" w:rsidP="0088131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3C77" w14:textId="77777777" w:rsidR="000A7C5B" w:rsidRDefault="000A7C5B">
    <w:pPr>
      <w:pStyle w:val="Header"/>
      <w:jc w:val="right"/>
    </w:pP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D1CB" w14:textId="77777777" w:rsidR="000A7C5B" w:rsidRDefault="000A7C5B">
    <w:pPr>
      <w:ind w:right="360"/>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ECB9" w14:textId="77777777" w:rsidR="000A7C5B" w:rsidRDefault="000A7C5B">
    <w:pPr>
      <w:pStyle w:val="Header"/>
      <w:framePr w:h="365" w:hRule="exact" w:wrap="around" w:vAnchor="text" w:hAnchor="margin" w:xAlign="right" w:y="1"/>
      <w:ind w:right="360"/>
      <w:rPr>
        <w:rStyle w:val="PageNumber"/>
      </w:rPr>
    </w:pPr>
  </w:p>
  <w:p w14:paraId="7A583963" w14:textId="77777777" w:rsidR="000A7C5B" w:rsidRDefault="000A7C5B">
    <w:pPr>
      <w:ind w:right="360"/>
      <w:rPr>
        <w:sz w:val="10"/>
      </w:rPr>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EEF8" w14:textId="77777777" w:rsidR="000A7C5B" w:rsidRDefault="000A7C5B">
    <w:pPr>
      <w:pStyle w:val="Header"/>
      <w:framePr w:h="365" w:hRule="exact" w:wrap="around" w:vAnchor="text" w:hAnchor="margin" w:xAlign="right" w:y="1"/>
      <w:ind w:right="360"/>
      <w:rPr>
        <w:rStyle w:val="PageNumber"/>
      </w:rPr>
    </w:pPr>
  </w:p>
  <w:p w14:paraId="35687C1B" w14:textId="77777777" w:rsidR="000A7C5B" w:rsidRDefault="000A7C5B">
    <w:pPr>
      <w:ind w:right="360"/>
      <w:rPr>
        <w:sz w:val="10"/>
      </w:rPr>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5358"/>
      <w:numFmt w:val="decimal"/>
      <w:lvlText w:val="%1"/>
      <w:lvlJc w:val="left"/>
      <w:pPr>
        <w:tabs>
          <w:tab w:val="num" w:pos="1440"/>
        </w:tabs>
        <w:ind w:left="1440" w:hanging="680"/>
      </w:pPr>
      <w:rPr>
        <w:rFonts w:hint="default"/>
      </w:rPr>
    </w:lvl>
  </w:abstractNum>
  <w:abstractNum w:abstractNumId="1" w15:restartNumberingAfterBreak="0">
    <w:nsid w:val="000F6AA0"/>
    <w:multiLevelType w:val="hybridMultilevel"/>
    <w:tmpl w:val="7DE6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6DAD"/>
    <w:multiLevelType w:val="hybridMultilevel"/>
    <w:tmpl w:val="ACF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74CB6"/>
    <w:multiLevelType w:val="hybridMultilevel"/>
    <w:tmpl w:val="3866EB76"/>
    <w:lvl w:ilvl="0" w:tplc="AE604180">
      <w:start w:val="1"/>
      <w:numFmt w:val="lowerLetter"/>
      <w:lvlText w:val="%1."/>
      <w:lvlJc w:val="left"/>
      <w:pPr>
        <w:ind w:left="1050" w:hanging="4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02B21EFB"/>
    <w:multiLevelType w:val="hybridMultilevel"/>
    <w:tmpl w:val="91C0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74C71"/>
    <w:multiLevelType w:val="hybridMultilevel"/>
    <w:tmpl w:val="8E689A02"/>
    <w:lvl w:ilvl="0" w:tplc="65944274">
      <w:start w:val="8"/>
      <w:numFmt w:val="decimal"/>
      <w:lvlText w:val="%1."/>
      <w:lvlJc w:val="left"/>
      <w:pPr>
        <w:tabs>
          <w:tab w:val="num" w:pos="420"/>
        </w:tabs>
        <w:ind w:left="420" w:hanging="360"/>
      </w:pPr>
      <w:rPr>
        <w:rFonts w:hint="default"/>
      </w:rPr>
    </w:lvl>
    <w:lvl w:ilvl="1" w:tplc="BD342D76" w:tentative="1">
      <w:start w:val="1"/>
      <w:numFmt w:val="lowerLetter"/>
      <w:lvlText w:val="%2."/>
      <w:lvlJc w:val="left"/>
      <w:pPr>
        <w:tabs>
          <w:tab w:val="num" w:pos="1140"/>
        </w:tabs>
        <w:ind w:left="1140" w:hanging="360"/>
      </w:pPr>
    </w:lvl>
    <w:lvl w:ilvl="2" w:tplc="539C1062" w:tentative="1">
      <w:start w:val="1"/>
      <w:numFmt w:val="lowerRoman"/>
      <w:lvlText w:val="%3."/>
      <w:lvlJc w:val="right"/>
      <w:pPr>
        <w:tabs>
          <w:tab w:val="num" w:pos="1860"/>
        </w:tabs>
        <w:ind w:left="1860" w:hanging="180"/>
      </w:pPr>
    </w:lvl>
    <w:lvl w:ilvl="3" w:tplc="D2464DBE" w:tentative="1">
      <w:start w:val="1"/>
      <w:numFmt w:val="decimal"/>
      <w:lvlText w:val="%4."/>
      <w:lvlJc w:val="left"/>
      <w:pPr>
        <w:tabs>
          <w:tab w:val="num" w:pos="2580"/>
        </w:tabs>
        <w:ind w:left="2580" w:hanging="360"/>
      </w:pPr>
    </w:lvl>
    <w:lvl w:ilvl="4" w:tplc="059C7856" w:tentative="1">
      <w:start w:val="1"/>
      <w:numFmt w:val="lowerLetter"/>
      <w:lvlText w:val="%5."/>
      <w:lvlJc w:val="left"/>
      <w:pPr>
        <w:tabs>
          <w:tab w:val="num" w:pos="3300"/>
        </w:tabs>
        <w:ind w:left="3300" w:hanging="360"/>
      </w:pPr>
    </w:lvl>
    <w:lvl w:ilvl="5" w:tplc="0622BD4E" w:tentative="1">
      <w:start w:val="1"/>
      <w:numFmt w:val="lowerRoman"/>
      <w:lvlText w:val="%6."/>
      <w:lvlJc w:val="right"/>
      <w:pPr>
        <w:tabs>
          <w:tab w:val="num" w:pos="4020"/>
        </w:tabs>
        <w:ind w:left="4020" w:hanging="180"/>
      </w:pPr>
    </w:lvl>
    <w:lvl w:ilvl="6" w:tplc="D3D64BD2" w:tentative="1">
      <w:start w:val="1"/>
      <w:numFmt w:val="decimal"/>
      <w:lvlText w:val="%7."/>
      <w:lvlJc w:val="left"/>
      <w:pPr>
        <w:tabs>
          <w:tab w:val="num" w:pos="4740"/>
        </w:tabs>
        <w:ind w:left="4740" w:hanging="360"/>
      </w:pPr>
    </w:lvl>
    <w:lvl w:ilvl="7" w:tplc="4EFC6A48" w:tentative="1">
      <w:start w:val="1"/>
      <w:numFmt w:val="lowerLetter"/>
      <w:lvlText w:val="%8."/>
      <w:lvlJc w:val="left"/>
      <w:pPr>
        <w:tabs>
          <w:tab w:val="num" w:pos="5460"/>
        </w:tabs>
        <w:ind w:left="5460" w:hanging="360"/>
      </w:pPr>
    </w:lvl>
    <w:lvl w:ilvl="8" w:tplc="A9026080" w:tentative="1">
      <w:start w:val="1"/>
      <w:numFmt w:val="lowerRoman"/>
      <w:lvlText w:val="%9."/>
      <w:lvlJc w:val="right"/>
      <w:pPr>
        <w:tabs>
          <w:tab w:val="num" w:pos="6180"/>
        </w:tabs>
        <w:ind w:left="6180" w:hanging="180"/>
      </w:pPr>
    </w:lvl>
  </w:abstractNum>
  <w:abstractNum w:abstractNumId="6" w15:restartNumberingAfterBreak="0">
    <w:nsid w:val="065D51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6632C9B"/>
    <w:multiLevelType w:val="hybridMultilevel"/>
    <w:tmpl w:val="CB449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7A4591B"/>
    <w:multiLevelType w:val="hybridMultilevel"/>
    <w:tmpl w:val="54362EB0"/>
    <w:lvl w:ilvl="0" w:tplc="5A88A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4F5FB5"/>
    <w:multiLevelType w:val="hybridMultilevel"/>
    <w:tmpl w:val="B2C2687C"/>
    <w:lvl w:ilvl="0" w:tplc="DACA1B30">
      <w:start w:val="1"/>
      <w:numFmt w:val="upperRoman"/>
      <w:lvlText w:val="%1."/>
      <w:lvlJc w:val="left"/>
      <w:pPr>
        <w:ind w:left="720" w:hanging="360"/>
      </w:pPr>
      <w:rPr>
        <w:rFonts w:ascii="Times New Roman" w:eastAsia="Times New Roman" w:hAnsi="Times New Roman" w:cs="Times New Roman"/>
        <w:b/>
      </w:rPr>
    </w:lvl>
    <w:lvl w:ilvl="1" w:tplc="C178D2FC">
      <w:start w:val="1"/>
      <w:numFmt w:val="lowerLetter"/>
      <w:lvlText w:val="%2."/>
      <w:lvlJc w:val="left"/>
      <w:pPr>
        <w:ind w:left="1440" w:hanging="360"/>
      </w:pPr>
      <w:rPr>
        <w:rFonts w:ascii="Tahoma" w:hAnsi="Tahoma" w:cs="Tahoma"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117396"/>
    <w:multiLevelType w:val="hybridMultilevel"/>
    <w:tmpl w:val="45121B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A82395"/>
    <w:multiLevelType w:val="hybridMultilevel"/>
    <w:tmpl w:val="9BF224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C60D91"/>
    <w:multiLevelType w:val="hybridMultilevel"/>
    <w:tmpl w:val="638C4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27B94"/>
    <w:multiLevelType w:val="hybridMultilevel"/>
    <w:tmpl w:val="504A7B4C"/>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013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562887"/>
    <w:multiLevelType w:val="hybridMultilevel"/>
    <w:tmpl w:val="F60E16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A1853DD"/>
    <w:multiLevelType w:val="hybridMultilevel"/>
    <w:tmpl w:val="DBA62F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FA77531"/>
    <w:multiLevelType w:val="hybridMultilevel"/>
    <w:tmpl w:val="33664A42"/>
    <w:lvl w:ilvl="0" w:tplc="1C3C726E">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516413"/>
    <w:multiLevelType w:val="hybridMultilevel"/>
    <w:tmpl w:val="149029FC"/>
    <w:lvl w:ilvl="0" w:tplc="6458E362">
      <w:numFmt w:val="bullet"/>
      <w:lvlText w:val=""/>
      <w:lvlJc w:val="left"/>
      <w:pPr>
        <w:ind w:left="4320" w:hanging="360"/>
      </w:pPr>
      <w:rPr>
        <w:rFonts w:ascii="Symbol" w:eastAsia="Times New Roman" w:hAnsi="Symbol"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15:restartNumberingAfterBreak="0">
    <w:nsid w:val="22572E27"/>
    <w:multiLevelType w:val="hybridMultilevel"/>
    <w:tmpl w:val="895AE0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4C377DE"/>
    <w:multiLevelType w:val="hybridMultilevel"/>
    <w:tmpl w:val="F60E16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111781"/>
    <w:multiLevelType w:val="hybridMultilevel"/>
    <w:tmpl w:val="DF8E04A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268A4779"/>
    <w:multiLevelType w:val="hybridMultilevel"/>
    <w:tmpl w:val="66845B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380CA1"/>
    <w:multiLevelType w:val="hybridMultilevel"/>
    <w:tmpl w:val="0F300976"/>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344E38"/>
    <w:multiLevelType w:val="hybridMultilevel"/>
    <w:tmpl w:val="11FEA06E"/>
    <w:lvl w:ilvl="0" w:tplc="EF92612A">
      <w:start w:val="5358"/>
      <w:numFmt w:val="decimal"/>
      <w:lvlText w:val="%1"/>
      <w:lvlJc w:val="left"/>
      <w:pPr>
        <w:tabs>
          <w:tab w:val="num" w:pos="2595"/>
        </w:tabs>
        <w:ind w:left="2595" w:hanging="1155"/>
      </w:pPr>
      <w:rPr>
        <w:rFonts w:hint="default"/>
      </w:rPr>
    </w:lvl>
    <w:lvl w:ilvl="1" w:tplc="0DAE3EEC" w:tentative="1">
      <w:start w:val="1"/>
      <w:numFmt w:val="lowerLetter"/>
      <w:lvlText w:val="%2."/>
      <w:lvlJc w:val="left"/>
      <w:pPr>
        <w:tabs>
          <w:tab w:val="num" w:pos="2520"/>
        </w:tabs>
        <w:ind w:left="2520" w:hanging="360"/>
      </w:pPr>
    </w:lvl>
    <w:lvl w:ilvl="2" w:tplc="7758E33E" w:tentative="1">
      <w:start w:val="1"/>
      <w:numFmt w:val="lowerRoman"/>
      <w:lvlText w:val="%3."/>
      <w:lvlJc w:val="right"/>
      <w:pPr>
        <w:tabs>
          <w:tab w:val="num" w:pos="3240"/>
        </w:tabs>
        <w:ind w:left="3240" w:hanging="180"/>
      </w:pPr>
    </w:lvl>
    <w:lvl w:ilvl="3" w:tplc="65CE2BE2" w:tentative="1">
      <w:start w:val="1"/>
      <w:numFmt w:val="decimal"/>
      <w:lvlText w:val="%4."/>
      <w:lvlJc w:val="left"/>
      <w:pPr>
        <w:tabs>
          <w:tab w:val="num" w:pos="3960"/>
        </w:tabs>
        <w:ind w:left="3960" w:hanging="360"/>
      </w:pPr>
    </w:lvl>
    <w:lvl w:ilvl="4" w:tplc="0832AAB0" w:tentative="1">
      <w:start w:val="1"/>
      <w:numFmt w:val="lowerLetter"/>
      <w:lvlText w:val="%5."/>
      <w:lvlJc w:val="left"/>
      <w:pPr>
        <w:tabs>
          <w:tab w:val="num" w:pos="4680"/>
        </w:tabs>
        <w:ind w:left="4680" w:hanging="360"/>
      </w:pPr>
    </w:lvl>
    <w:lvl w:ilvl="5" w:tplc="9634BA9A" w:tentative="1">
      <w:start w:val="1"/>
      <w:numFmt w:val="lowerRoman"/>
      <w:lvlText w:val="%6."/>
      <w:lvlJc w:val="right"/>
      <w:pPr>
        <w:tabs>
          <w:tab w:val="num" w:pos="5400"/>
        </w:tabs>
        <w:ind w:left="5400" w:hanging="180"/>
      </w:pPr>
    </w:lvl>
    <w:lvl w:ilvl="6" w:tplc="21422750" w:tentative="1">
      <w:start w:val="1"/>
      <w:numFmt w:val="decimal"/>
      <w:lvlText w:val="%7."/>
      <w:lvlJc w:val="left"/>
      <w:pPr>
        <w:tabs>
          <w:tab w:val="num" w:pos="6120"/>
        </w:tabs>
        <w:ind w:left="6120" w:hanging="360"/>
      </w:pPr>
    </w:lvl>
    <w:lvl w:ilvl="7" w:tplc="9A02B9BE" w:tentative="1">
      <w:start w:val="1"/>
      <w:numFmt w:val="lowerLetter"/>
      <w:lvlText w:val="%8."/>
      <w:lvlJc w:val="left"/>
      <w:pPr>
        <w:tabs>
          <w:tab w:val="num" w:pos="6840"/>
        </w:tabs>
        <w:ind w:left="6840" w:hanging="360"/>
      </w:pPr>
    </w:lvl>
    <w:lvl w:ilvl="8" w:tplc="2288012E" w:tentative="1">
      <w:start w:val="1"/>
      <w:numFmt w:val="lowerRoman"/>
      <w:lvlText w:val="%9."/>
      <w:lvlJc w:val="right"/>
      <w:pPr>
        <w:tabs>
          <w:tab w:val="num" w:pos="7560"/>
        </w:tabs>
        <w:ind w:left="7560" w:hanging="180"/>
      </w:pPr>
    </w:lvl>
  </w:abstractNum>
  <w:abstractNum w:abstractNumId="25" w15:restartNumberingAfterBreak="0">
    <w:nsid w:val="2BDD069D"/>
    <w:multiLevelType w:val="hybridMultilevel"/>
    <w:tmpl w:val="9D3CAA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EC3548"/>
    <w:multiLevelType w:val="hybridMultilevel"/>
    <w:tmpl w:val="8216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43263"/>
    <w:multiLevelType w:val="hybridMultilevel"/>
    <w:tmpl w:val="899EF210"/>
    <w:numStyleLink w:val="Numbered"/>
  </w:abstractNum>
  <w:abstractNum w:abstractNumId="28" w15:restartNumberingAfterBreak="0">
    <w:nsid w:val="3E0C1806"/>
    <w:multiLevelType w:val="hybridMultilevel"/>
    <w:tmpl w:val="899EF210"/>
    <w:styleLink w:val="Numbered"/>
    <w:lvl w:ilvl="0" w:tplc="F7AAE43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C8B2FE">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7E5A2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40EC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A89A18">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3100">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2E0D2">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3CE4D2">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0E19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E1B5A58"/>
    <w:multiLevelType w:val="hybridMultilevel"/>
    <w:tmpl w:val="610C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3304B"/>
    <w:multiLevelType w:val="hybridMultilevel"/>
    <w:tmpl w:val="D818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00BC2"/>
    <w:multiLevelType w:val="hybridMultilevel"/>
    <w:tmpl w:val="7FB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232FE"/>
    <w:multiLevelType w:val="hybridMultilevel"/>
    <w:tmpl w:val="AC9EC91E"/>
    <w:lvl w:ilvl="0" w:tplc="6458E362">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468C2831"/>
    <w:multiLevelType w:val="hybridMultilevel"/>
    <w:tmpl w:val="8CD67D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6E11CC"/>
    <w:multiLevelType w:val="hybridMultilevel"/>
    <w:tmpl w:val="E6167B26"/>
    <w:lvl w:ilvl="0" w:tplc="04090015">
      <w:start w:val="1"/>
      <w:numFmt w:val="upperLetter"/>
      <w:lvlText w:val="%1."/>
      <w:lvlJc w:val="left"/>
      <w:pPr>
        <w:tabs>
          <w:tab w:val="num" w:pos="720"/>
        </w:tabs>
        <w:ind w:left="720" w:hanging="360"/>
      </w:pPr>
    </w:lvl>
    <w:lvl w:ilvl="1" w:tplc="945281A4">
      <w:start w:val="1"/>
      <w:numFmt w:val="decimal"/>
      <w:lvlText w:val="%2."/>
      <w:lvlJc w:val="left"/>
      <w:pPr>
        <w:tabs>
          <w:tab w:val="num" w:pos="1800"/>
        </w:tabs>
        <w:ind w:left="1800" w:hanging="720"/>
      </w:pPr>
      <w:rPr>
        <w:rFonts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8317D8"/>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6" w15:restartNumberingAfterBreak="0">
    <w:nsid w:val="537D33F9"/>
    <w:multiLevelType w:val="hybridMultilevel"/>
    <w:tmpl w:val="3922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A53542"/>
    <w:multiLevelType w:val="hybridMultilevel"/>
    <w:tmpl w:val="DB98DFB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6705609"/>
    <w:multiLevelType w:val="hybridMultilevel"/>
    <w:tmpl w:val="ABC2BE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8631441"/>
    <w:multiLevelType w:val="hybridMultilevel"/>
    <w:tmpl w:val="77AC74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A42765"/>
    <w:multiLevelType w:val="multilevel"/>
    <w:tmpl w:val="0000001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41" w15:restartNumberingAfterBreak="0">
    <w:nsid w:val="5BB44C2B"/>
    <w:multiLevelType w:val="multilevel"/>
    <w:tmpl w:val="0000001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42"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BF511C"/>
    <w:multiLevelType w:val="hybridMultilevel"/>
    <w:tmpl w:val="A7FE4D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A046D"/>
    <w:multiLevelType w:val="hybridMultilevel"/>
    <w:tmpl w:val="E4565EFE"/>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6" w15:restartNumberingAfterBreak="0">
    <w:nsid w:val="6E6F728A"/>
    <w:multiLevelType w:val="hybridMultilevel"/>
    <w:tmpl w:val="F1D6520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1824ADD"/>
    <w:multiLevelType w:val="hybridMultilevel"/>
    <w:tmpl w:val="C010A2BA"/>
    <w:lvl w:ilvl="0" w:tplc="C354DFB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4D0A0A"/>
    <w:multiLevelType w:val="hybridMultilevel"/>
    <w:tmpl w:val="98684CAC"/>
    <w:lvl w:ilvl="0" w:tplc="5A88A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C030E"/>
    <w:multiLevelType w:val="hybridMultilevel"/>
    <w:tmpl w:val="C84CA9F0"/>
    <w:lvl w:ilvl="0" w:tplc="1728CC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A7012F"/>
    <w:multiLevelType w:val="hybridMultilevel"/>
    <w:tmpl w:val="43FEF14A"/>
    <w:lvl w:ilvl="0" w:tplc="6458E362">
      <w:numFmt w:val="bullet"/>
      <w:lvlText w:val=""/>
      <w:lvlJc w:val="left"/>
      <w:pPr>
        <w:ind w:left="3060" w:hanging="360"/>
      </w:pPr>
      <w:rPr>
        <w:rFonts w:ascii="Symbol" w:eastAsia="Times New Roman" w:hAnsi="Symbol" w:cs="Times New Roman" w:hint="default"/>
      </w:rPr>
    </w:lvl>
    <w:lvl w:ilvl="1" w:tplc="6458E362">
      <w:numFmt w:val="bullet"/>
      <w:lvlText w:val=""/>
      <w:lvlJc w:val="left"/>
      <w:pPr>
        <w:ind w:left="2520" w:hanging="360"/>
      </w:pPr>
      <w:rPr>
        <w:rFonts w:ascii="Symbol" w:eastAsia="Times New Roman"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9101B18"/>
    <w:multiLevelType w:val="hybridMultilevel"/>
    <w:tmpl w:val="DBA62F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D1D1E0C"/>
    <w:multiLevelType w:val="hybridMultilevel"/>
    <w:tmpl w:val="8CD67D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EA1315D"/>
    <w:multiLevelType w:val="hybridMultilevel"/>
    <w:tmpl w:val="F84864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4"/>
  </w:num>
  <w:num w:numId="4">
    <w:abstractNumId w:val="25"/>
  </w:num>
  <w:num w:numId="5">
    <w:abstractNumId w:val="10"/>
  </w:num>
  <w:num w:numId="6">
    <w:abstractNumId w:val="34"/>
  </w:num>
  <w:num w:numId="7">
    <w:abstractNumId w:val="53"/>
  </w:num>
  <w:num w:numId="8">
    <w:abstractNumId w:val="11"/>
  </w:num>
  <w:num w:numId="9">
    <w:abstractNumId w:val="45"/>
  </w:num>
  <w:num w:numId="10">
    <w:abstractNumId w:val="32"/>
  </w:num>
  <w:num w:numId="11">
    <w:abstractNumId w:val="18"/>
  </w:num>
  <w:num w:numId="12">
    <w:abstractNumId w:val="50"/>
  </w:num>
  <w:num w:numId="13">
    <w:abstractNumId w:val="13"/>
  </w:num>
  <w:num w:numId="14">
    <w:abstractNumId w:val="23"/>
  </w:num>
  <w:num w:numId="15">
    <w:abstractNumId w:val="37"/>
  </w:num>
  <w:num w:numId="16">
    <w:abstractNumId w:val="38"/>
  </w:num>
  <w:num w:numId="17">
    <w:abstractNumId w:val="43"/>
  </w:num>
  <w:num w:numId="18">
    <w:abstractNumId w:val="29"/>
  </w:num>
  <w:num w:numId="19">
    <w:abstractNumId w:val="7"/>
  </w:num>
  <w:num w:numId="20">
    <w:abstractNumId w:val="12"/>
  </w:num>
  <w:num w:numId="21">
    <w:abstractNumId w:val="47"/>
  </w:num>
  <w:num w:numId="22">
    <w:abstractNumId w:val="42"/>
  </w:num>
  <w:num w:numId="23">
    <w:abstractNumId w:val="49"/>
  </w:num>
  <w:num w:numId="24">
    <w:abstractNumId w:val="3"/>
  </w:num>
  <w:num w:numId="25">
    <w:abstractNumId w:val="44"/>
  </w:num>
  <w:num w:numId="26">
    <w:abstractNumId w:val="46"/>
  </w:num>
  <w:num w:numId="27">
    <w:abstractNumId w:val="9"/>
  </w:num>
  <w:num w:numId="28">
    <w:abstractNumId w:val="21"/>
  </w:num>
  <w:num w:numId="29">
    <w:abstractNumId w:val="35"/>
  </w:num>
  <w:num w:numId="30">
    <w:abstractNumId w:val="28"/>
  </w:num>
  <w:num w:numId="31">
    <w:abstractNumId w:val="27"/>
  </w:num>
  <w:num w:numId="32">
    <w:abstractNumId w:val="8"/>
  </w:num>
  <w:num w:numId="33">
    <w:abstractNumId w:val="48"/>
  </w:num>
  <w:num w:numId="34">
    <w:abstractNumId w:val="51"/>
  </w:num>
  <w:num w:numId="35">
    <w:abstractNumId w:val="20"/>
  </w:num>
  <w:num w:numId="36">
    <w:abstractNumId w:val="33"/>
  </w:num>
  <w:num w:numId="37">
    <w:abstractNumId w:val="19"/>
  </w:num>
  <w:num w:numId="38">
    <w:abstractNumId w:val="39"/>
  </w:num>
  <w:num w:numId="39">
    <w:abstractNumId w:val="22"/>
  </w:num>
  <w:num w:numId="40">
    <w:abstractNumId w:val="6"/>
  </w:num>
  <w:num w:numId="41">
    <w:abstractNumId w:val="14"/>
  </w:num>
  <w:num w:numId="42">
    <w:abstractNumId w:val="30"/>
  </w:num>
  <w:num w:numId="43">
    <w:abstractNumId w:val="2"/>
  </w:num>
  <w:num w:numId="44">
    <w:abstractNumId w:val="36"/>
  </w:num>
  <w:num w:numId="45">
    <w:abstractNumId w:val="4"/>
  </w:num>
  <w:num w:numId="46">
    <w:abstractNumId w:val="26"/>
  </w:num>
  <w:num w:numId="47">
    <w:abstractNumId w:val="31"/>
  </w:num>
  <w:num w:numId="48">
    <w:abstractNumId w:val="41"/>
  </w:num>
  <w:num w:numId="49">
    <w:abstractNumId w:val="40"/>
  </w:num>
  <w:num w:numId="50">
    <w:abstractNumId w:val="17"/>
  </w:num>
  <w:num w:numId="51">
    <w:abstractNumId w:val="1"/>
  </w:num>
  <w:num w:numId="52">
    <w:abstractNumId w:val="16"/>
  </w:num>
  <w:num w:numId="53">
    <w:abstractNumId w:val="15"/>
  </w:num>
  <w:num w:numId="54">
    <w:abstractNumId w:val="5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ry, Jeremy J">
    <w15:presenceInfo w15:providerId="AD" w15:userId="S-1-5-21-1370112494-2278480974-2765790327-17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84"/>
    <w:rsid w:val="000119C5"/>
    <w:rsid w:val="000131E3"/>
    <w:rsid w:val="00024766"/>
    <w:rsid w:val="00030F22"/>
    <w:rsid w:val="000317F4"/>
    <w:rsid w:val="00035235"/>
    <w:rsid w:val="00040158"/>
    <w:rsid w:val="00041FC2"/>
    <w:rsid w:val="0004340C"/>
    <w:rsid w:val="00045776"/>
    <w:rsid w:val="00062155"/>
    <w:rsid w:val="00062D83"/>
    <w:rsid w:val="000635E3"/>
    <w:rsid w:val="00066CA3"/>
    <w:rsid w:val="00067F04"/>
    <w:rsid w:val="0007188C"/>
    <w:rsid w:val="00071E15"/>
    <w:rsid w:val="000724F9"/>
    <w:rsid w:val="00072EE5"/>
    <w:rsid w:val="00074EA4"/>
    <w:rsid w:val="00084CBD"/>
    <w:rsid w:val="00090888"/>
    <w:rsid w:val="00094365"/>
    <w:rsid w:val="000955BA"/>
    <w:rsid w:val="0009705E"/>
    <w:rsid w:val="000A487C"/>
    <w:rsid w:val="000A7C5B"/>
    <w:rsid w:val="000B1283"/>
    <w:rsid w:val="000C2302"/>
    <w:rsid w:val="000C3EBD"/>
    <w:rsid w:val="000D0EC5"/>
    <w:rsid w:val="000D2384"/>
    <w:rsid w:val="000D295C"/>
    <w:rsid w:val="000D53DE"/>
    <w:rsid w:val="000E470E"/>
    <w:rsid w:val="000E6AE8"/>
    <w:rsid w:val="000E6CB3"/>
    <w:rsid w:val="000F00DA"/>
    <w:rsid w:val="000F268C"/>
    <w:rsid w:val="000F399C"/>
    <w:rsid w:val="000F52B5"/>
    <w:rsid w:val="000F75F2"/>
    <w:rsid w:val="001056CD"/>
    <w:rsid w:val="00106F9B"/>
    <w:rsid w:val="001076C4"/>
    <w:rsid w:val="00111997"/>
    <w:rsid w:val="0011511A"/>
    <w:rsid w:val="0012324A"/>
    <w:rsid w:val="00123462"/>
    <w:rsid w:val="0012455C"/>
    <w:rsid w:val="001252E3"/>
    <w:rsid w:val="00125B4C"/>
    <w:rsid w:val="00130F68"/>
    <w:rsid w:val="001318C4"/>
    <w:rsid w:val="001339DD"/>
    <w:rsid w:val="001358B7"/>
    <w:rsid w:val="001459C8"/>
    <w:rsid w:val="00147BDE"/>
    <w:rsid w:val="00155CD0"/>
    <w:rsid w:val="00161B35"/>
    <w:rsid w:val="001660C7"/>
    <w:rsid w:val="0016615A"/>
    <w:rsid w:val="00170B00"/>
    <w:rsid w:val="001730FF"/>
    <w:rsid w:val="0017777E"/>
    <w:rsid w:val="00181D60"/>
    <w:rsid w:val="00184A04"/>
    <w:rsid w:val="00190970"/>
    <w:rsid w:val="00191CB0"/>
    <w:rsid w:val="00191DF8"/>
    <w:rsid w:val="00193D72"/>
    <w:rsid w:val="001973F0"/>
    <w:rsid w:val="001A60AF"/>
    <w:rsid w:val="001A67B7"/>
    <w:rsid w:val="001B541A"/>
    <w:rsid w:val="001B578F"/>
    <w:rsid w:val="001C67DA"/>
    <w:rsid w:val="001D51AB"/>
    <w:rsid w:val="001E1457"/>
    <w:rsid w:val="001E2C52"/>
    <w:rsid w:val="001E3FF5"/>
    <w:rsid w:val="002020E3"/>
    <w:rsid w:val="002026C4"/>
    <w:rsid w:val="00221FA9"/>
    <w:rsid w:val="00231A05"/>
    <w:rsid w:val="00231C46"/>
    <w:rsid w:val="00234BE2"/>
    <w:rsid w:val="00240040"/>
    <w:rsid w:val="00240A6D"/>
    <w:rsid w:val="00241EF8"/>
    <w:rsid w:val="00246B11"/>
    <w:rsid w:val="00246E65"/>
    <w:rsid w:val="0024779B"/>
    <w:rsid w:val="00247E3D"/>
    <w:rsid w:val="002500F7"/>
    <w:rsid w:val="00254101"/>
    <w:rsid w:val="002579DD"/>
    <w:rsid w:val="00263512"/>
    <w:rsid w:val="00265FF9"/>
    <w:rsid w:val="002767EE"/>
    <w:rsid w:val="00291358"/>
    <w:rsid w:val="00292B4A"/>
    <w:rsid w:val="0029595E"/>
    <w:rsid w:val="002A2C89"/>
    <w:rsid w:val="002A3CE4"/>
    <w:rsid w:val="002B001D"/>
    <w:rsid w:val="002B01D3"/>
    <w:rsid w:val="002B7975"/>
    <w:rsid w:val="002C1788"/>
    <w:rsid w:val="002C18CC"/>
    <w:rsid w:val="002C42A4"/>
    <w:rsid w:val="002C72A7"/>
    <w:rsid w:val="002D1DBF"/>
    <w:rsid w:val="002D3645"/>
    <w:rsid w:val="002D478B"/>
    <w:rsid w:val="002D73CB"/>
    <w:rsid w:val="002E029B"/>
    <w:rsid w:val="002E11F4"/>
    <w:rsid w:val="002E62E4"/>
    <w:rsid w:val="002E79C1"/>
    <w:rsid w:val="002F0F8B"/>
    <w:rsid w:val="00303CD2"/>
    <w:rsid w:val="0030418A"/>
    <w:rsid w:val="003104C7"/>
    <w:rsid w:val="003108B9"/>
    <w:rsid w:val="00321693"/>
    <w:rsid w:val="0032321C"/>
    <w:rsid w:val="0032359B"/>
    <w:rsid w:val="0033690D"/>
    <w:rsid w:val="00344238"/>
    <w:rsid w:val="00344BEE"/>
    <w:rsid w:val="00345742"/>
    <w:rsid w:val="00351B94"/>
    <w:rsid w:val="00360183"/>
    <w:rsid w:val="00360644"/>
    <w:rsid w:val="00367C42"/>
    <w:rsid w:val="00370543"/>
    <w:rsid w:val="00372DE7"/>
    <w:rsid w:val="00375FD8"/>
    <w:rsid w:val="00376032"/>
    <w:rsid w:val="003779FD"/>
    <w:rsid w:val="00393194"/>
    <w:rsid w:val="00394AD6"/>
    <w:rsid w:val="003A2778"/>
    <w:rsid w:val="003A42DF"/>
    <w:rsid w:val="003B0828"/>
    <w:rsid w:val="003B0F2D"/>
    <w:rsid w:val="003B577D"/>
    <w:rsid w:val="003C1D95"/>
    <w:rsid w:val="003C79AB"/>
    <w:rsid w:val="003D17FC"/>
    <w:rsid w:val="003D2E57"/>
    <w:rsid w:val="003D3E13"/>
    <w:rsid w:val="003D62A7"/>
    <w:rsid w:val="003F590E"/>
    <w:rsid w:val="00405328"/>
    <w:rsid w:val="004065E6"/>
    <w:rsid w:val="004131D0"/>
    <w:rsid w:val="004274E4"/>
    <w:rsid w:val="00433B39"/>
    <w:rsid w:val="00443779"/>
    <w:rsid w:val="00444432"/>
    <w:rsid w:val="004464BB"/>
    <w:rsid w:val="004543C6"/>
    <w:rsid w:val="00456455"/>
    <w:rsid w:val="0045793D"/>
    <w:rsid w:val="00462FA8"/>
    <w:rsid w:val="00467628"/>
    <w:rsid w:val="00480B40"/>
    <w:rsid w:val="00486EEF"/>
    <w:rsid w:val="00497DB3"/>
    <w:rsid w:val="004A6FBF"/>
    <w:rsid w:val="004B0202"/>
    <w:rsid w:val="004B2EC8"/>
    <w:rsid w:val="004B5D59"/>
    <w:rsid w:val="004B6D7D"/>
    <w:rsid w:val="004C0D53"/>
    <w:rsid w:val="004C2392"/>
    <w:rsid w:val="004C34E7"/>
    <w:rsid w:val="004C3823"/>
    <w:rsid w:val="004E0405"/>
    <w:rsid w:val="004E1C86"/>
    <w:rsid w:val="004E3C33"/>
    <w:rsid w:val="004E6D4A"/>
    <w:rsid w:val="004F1661"/>
    <w:rsid w:val="00501999"/>
    <w:rsid w:val="00501A63"/>
    <w:rsid w:val="00501BFC"/>
    <w:rsid w:val="00503333"/>
    <w:rsid w:val="0050771C"/>
    <w:rsid w:val="00521B74"/>
    <w:rsid w:val="005225A1"/>
    <w:rsid w:val="00533F81"/>
    <w:rsid w:val="00534E87"/>
    <w:rsid w:val="0053505D"/>
    <w:rsid w:val="00537434"/>
    <w:rsid w:val="0054129A"/>
    <w:rsid w:val="0054234B"/>
    <w:rsid w:val="0054254F"/>
    <w:rsid w:val="005458DD"/>
    <w:rsid w:val="0057015C"/>
    <w:rsid w:val="005703C6"/>
    <w:rsid w:val="00590C34"/>
    <w:rsid w:val="00590C40"/>
    <w:rsid w:val="00591CC8"/>
    <w:rsid w:val="00595379"/>
    <w:rsid w:val="005A21B6"/>
    <w:rsid w:val="005A5036"/>
    <w:rsid w:val="005A7A5C"/>
    <w:rsid w:val="005B0B0B"/>
    <w:rsid w:val="005B164D"/>
    <w:rsid w:val="005B2687"/>
    <w:rsid w:val="005B4409"/>
    <w:rsid w:val="005B6694"/>
    <w:rsid w:val="005C4CA1"/>
    <w:rsid w:val="005D1EBA"/>
    <w:rsid w:val="005E6E19"/>
    <w:rsid w:val="005F4D23"/>
    <w:rsid w:val="005F6521"/>
    <w:rsid w:val="00600D61"/>
    <w:rsid w:val="00601896"/>
    <w:rsid w:val="00611861"/>
    <w:rsid w:val="00612701"/>
    <w:rsid w:val="006163FD"/>
    <w:rsid w:val="00624997"/>
    <w:rsid w:val="00636567"/>
    <w:rsid w:val="00644F73"/>
    <w:rsid w:val="00645497"/>
    <w:rsid w:val="00646B04"/>
    <w:rsid w:val="0064777E"/>
    <w:rsid w:val="006530CB"/>
    <w:rsid w:val="00655C8C"/>
    <w:rsid w:val="00665162"/>
    <w:rsid w:val="00665FBE"/>
    <w:rsid w:val="006712C9"/>
    <w:rsid w:val="00671A81"/>
    <w:rsid w:val="0067311F"/>
    <w:rsid w:val="00697977"/>
    <w:rsid w:val="006A0D67"/>
    <w:rsid w:val="006A29E1"/>
    <w:rsid w:val="006A475C"/>
    <w:rsid w:val="006B08ED"/>
    <w:rsid w:val="006B0FD8"/>
    <w:rsid w:val="006B5B44"/>
    <w:rsid w:val="006B6765"/>
    <w:rsid w:val="006B69A0"/>
    <w:rsid w:val="006B751C"/>
    <w:rsid w:val="006C2A92"/>
    <w:rsid w:val="006C444B"/>
    <w:rsid w:val="006C456B"/>
    <w:rsid w:val="006C6233"/>
    <w:rsid w:val="006D2BD1"/>
    <w:rsid w:val="006D3702"/>
    <w:rsid w:val="006D62E7"/>
    <w:rsid w:val="006D6E62"/>
    <w:rsid w:val="006D7E47"/>
    <w:rsid w:val="006E4025"/>
    <w:rsid w:val="006E43BD"/>
    <w:rsid w:val="006E4813"/>
    <w:rsid w:val="006E6DA3"/>
    <w:rsid w:val="006F2F8B"/>
    <w:rsid w:val="006F3A57"/>
    <w:rsid w:val="00702CBC"/>
    <w:rsid w:val="00704BCE"/>
    <w:rsid w:val="00705972"/>
    <w:rsid w:val="00705ACE"/>
    <w:rsid w:val="00714EE1"/>
    <w:rsid w:val="00717DA4"/>
    <w:rsid w:val="00725C46"/>
    <w:rsid w:val="00737AA3"/>
    <w:rsid w:val="00742D85"/>
    <w:rsid w:val="007450A5"/>
    <w:rsid w:val="007504B7"/>
    <w:rsid w:val="007553A5"/>
    <w:rsid w:val="0075762C"/>
    <w:rsid w:val="00764807"/>
    <w:rsid w:val="00780046"/>
    <w:rsid w:val="007859DF"/>
    <w:rsid w:val="00790E66"/>
    <w:rsid w:val="00792FFF"/>
    <w:rsid w:val="007A1F12"/>
    <w:rsid w:val="007A2310"/>
    <w:rsid w:val="007A4293"/>
    <w:rsid w:val="007A7C3A"/>
    <w:rsid w:val="007C0A12"/>
    <w:rsid w:val="007C54C3"/>
    <w:rsid w:val="007C5762"/>
    <w:rsid w:val="007C666B"/>
    <w:rsid w:val="007C79EB"/>
    <w:rsid w:val="007D41B8"/>
    <w:rsid w:val="007E6E3C"/>
    <w:rsid w:val="007F3080"/>
    <w:rsid w:val="007F595B"/>
    <w:rsid w:val="00800582"/>
    <w:rsid w:val="0080610D"/>
    <w:rsid w:val="00810187"/>
    <w:rsid w:val="00813449"/>
    <w:rsid w:val="0081369B"/>
    <w:rsid w:val="00821DCA"/>
    <w:rsid w:val="00826132"/>
    <w:rsid w:val="0082661F"/>
    <w:rsid w:val="00827661"/>
    <w:rsid w:val="00841B1D"/>
    <w:rsid w:val="00846CB1"/>
    <w:rsid w:val="008505B0"/>
    <w:rsid w:val="008611DF"/>
    <w:rsid w:val="00863110"/>
    <w:rsid w:val="008661A9"/>
    <w:rsid w:val="008673B6"/>
    <w:rsid w:val="00875953"/>
    <w:rsid w:val="008775FA"/>
    <w:rsid w:val="0087764B"/>
    <w:rsid w:val="0088051A"/>
    <w:rsid w:val="0088131D"/>
    <w:rsid w:val="008945E9"/>
    <w:rsid w:val="0089538E"/>
    <w:rsid w:val="00896CC7"/>
    <w:rsid w:val="008A2AA1"/>
    <w:rsid w:val="008A2CE4"/>
    <w:rsid w:val="008B1CC2"/>
    <w:rsid w:val="008B6881"/>
    <w:rsid w:val="008B7C76"/>
    <w:rsid w:val="008C268C"/>
    <w:rsid w:val="008D098B"/>
    <w:rsid w:val="008D6B6E"/>
    <w:rsid w:val="008E2633"/>
    <w:rsid w:val="008E373C"/>
    <w:rsid w:val="008E3B8C"/>
    <w:rsid w:val="008E71D4"/>
    <w:rsid w:val="008F15A6"/>
    <w:rsid w:val="008F6F73"/>
    <w:rsid w:val="009058F3"/>
    <w:rsid w:val="00915556"/>
    <w:rsid w:val="0091631D"/>
    <w:rsid w:val="009166C0"/>
    <w:rsid w:val="00917380"/>
    <w:rsid w:val="00925101"/>
    <w:rsid w:val="00930BA2"/>
    <w:rsid w:val="00930D5B"/>
    <w:rsid w:val="00933AC4"/>
    <w:rsid w:val="00936BF8"/>
    <w:rsid w:val="00940661"/>
    <w:rsid w:val="009409BB"/>
    <w:rsid w:val="00941799"/>
    <w:rsid w:val="00943EA3"/>
    <w:rsid w:val="00952F46"/>
    <w:rsid w:val="0095575C"/>
    <w:rsid w:val="00962CD4"/>
    <w:rsid w:val="00965038"/>
    <w:rsid w:val="00965701"/>
    <w:rsid w:val="00967870"/>
    <w:rsid w:val="00971095"/>
    <w:rsid w:val="00971C9B"/>
    <w:rsid w:val="00992FEC"/>
    <w:rsid w:val="0099726A"/>
    <w:rsid w:val="009A0604"/>
    <w:rsid w:val="009A1C99"/>
    <w:rsid w:val="009A631B"/>
    <w:rsid w:val="009D2341"/>
    <w:rsid w:val="009D2D6B"/>
    <w:rsid w:val="009D5CF3"/>
    <w:rsid w:val="009E1678"/>
    <w:rsid w:val="009E33B7"/>
    <w:rsid w:val="009F0F10"/>
    <w:rsid w:val="009F1E88"/>
    <w:rsid w:val="00A02EEB"/>
    <w:rsid w:val="00A03553"/>
    <w:rsid w:val="00A045F2"/>
    <w:rsid w:val="00A10E08"/>
    <w:rsid w:val="00A11662"/>
    <w:rsid w:val="00A120DA"/>
    <w:rsid w:val="00A149A2"/>
    <w:rsid w:val="00A21E49"/>
    <w:rsid w:val="00A260D4"/>
    <w:rsid w:val="00A2652F"/>
    <w:rsid w:val="00A266C2"/>
    <w:rsid w:val="00A30F73"/>
    <w:rsid w:val="00A32C04"/>
    <w:rsid w:val="00A350A9"/>
    <w:rsid w:val="00A36ECC"/>
    <w:rsid w:val="00A3788B"/>
    <w:rsid w:val="00A40178"/>
    <w:rsid w:val="00A4493F"/>
    <w:rsid w:val="00A46709"/>
    <w:rsid w:val="00A53E81"/>
    <w:rsid w:val="00A61B8B"/>
    <w:rsid w:val="00A64E8D"/>
    <w:rsid w:val="00A65A40"/>
    <w:rsid w:val="00A77B53"/>
    <w:rsid w:val="00A80D5B"/>
    <w:rsid w:val="00A83A79"/>
    <w:rsid w:val="00A847D8"/>
    <w:rsid w:val="00A8585D"/>
    <w:rsid w:val="00A85AF7"/>
    <w:rsid w:val="00A950F1"/>
    <w:rsid w:val="00A95694"/>
    <w:rsid w:val="00A9687C"/>
    <w:rsid w:val="00AA07E3"/>
    <w:rsid w:val="00AA37DF"/>
    <w:rsid w:val="00AA5923"/>
    <w:rsid w:val="00AB2508"/>
    <w:rsid w:val="00AB5991"/>
    <w:rsid w:val="00AC04F0"/>
    <w:rsid w:val="00AC0EE6"/>
    <w:rsid w:val="00AD00EA"/>
    <w:rsid w:val="00AD3BBD"/>
    <w:rsid w:val="00AD441A"/>
    <w:rsid w:val="00AE30BB"/>
    <w:rsid w:val="00AE34A0"/>
    <w:rsid w:val="00AF761E"/>
    <w:rsid w:val="00B15A9E"/>
    <w:rsid w:val="00B1621C"/>
    <w:rsid w:val="00B17E04"/>
    <w:rsid w:val="00B24BE4"/>
    <w:rsid w:val="00B264A9"/>
    <w:rsid w:val="00B3598E"/>
    <w:rsid w:val="00B377EC"/>
    <w:rsid w:val="00B37E34"/>
    <w:rsid w:val="00B420E7"/>
    <w:rsid w:val="00B42909"/>
    <w:rsid w:val="00B438B9"/>
    <w:rsid w:val="00B44E29"/>
    <w:rsid w:val="00B45032"/>
    <w:rsid w:val="00B519CB"/>
    <w:rsid w:val="00B54620"/>
    <w:rsid w:val="00B564D8"/>
    <w:rsid w:val="00B60F76"/>
    <w:rsid w:val="00B7341C"/>
    <w:rsid w:val="00B741E2"/>
    <w:rsid w:val="00B76BD4"/>
    <w:rsid w:val="00B81CA8"/>
    <w:rsid w:val="00B844F9"/>
    <w:rsid w:val="00B84FCB"/>
    <w:rsid w:val="00B87F96"/>
    <w:rsid w:val="00B9001C"/>
    <w:rsid w:val="00B91473"/>
    <w:rsid w:val="00B93BC1"/>
    <w:rsid w:val="00B97D0C"/>
    <w:rsid w:val="00BA41D3"/>
    <w:rsid w:val="00BB1381"/>
    <w:rsid w:val="00BB23E2"/>
    <w:rsid w:val="00BB5F9E"/>
    <w:rsid w:val="00BC41FE"/>
    <w:rsid w:val="00BC4342"/>
    <w:rsid w:val="00BC4495"/>
    <w:rsid w:val="00BC51B9"/>
    <w:rsid w:val="00BC7004"/>
    <w:rsid w:val="00BD5E01"/>
    <w:rsid w:val="00BE0C0F"/>
    <w:rsid w:val="00BE14C4"/>
    <w:rsid w:val="00BE15E3"/>
    <w:rsid w:val="00BE3701"/>
    <w:rsid w:val="00BE484A"/>
    <w:rsid w:val="00BE4A3E"/>
    <w:rsid w:val="00BE545C"/>
    <w:rsid w:val="00BF04CB"/>
    <w:rsid w:val="00BF0CAA"/>
    <w:rsid w:val="00BF0D68"/>
    <w:rsid w:val="00C0245F"/>
    <w:rsid w:val="00C026C6"/>
    <w:rsid w:val="00C05C94"/>
    <w:rsid w:val="00C06E76"/>
    <w:rsid w:val="00C11A4D"/>
    <w:rsid w:val="00C15E7B"/>
    <w:rsid w:val="00C2327B"/>
    <w:rsid w:val="00C32496"/>
    <w:rsid w:val="00C50089"/>
    <w:rsid w:val="00C503AC"/>
    <w:rsid w:val="00C53AA9"/>
    <w:rsid w:val="00C6186D"/>
    <w:rsid w:val="00C61F0B"/>
    <w:rsid w:val="00C64DB5"/>
    <w:rsid w:val="00C66E26"/>
    <w:rsid w:val="00C878A6"/>
    <w:rsid w:val="00C93276"/>
    <w:rsid w:val="00C943DF"/>
    <w:rsid w:val="00CA083F"/>
    <w:rsid w:val="00CA149E"/>
    <w:rsid w:val="00CA3284"/>
    <w:rsid w:val="00CA6F76"/>
    <w:rsid w:val="00CD4861"/>
    <w:rsid w:val="00CD6BCC"/>
    <w:rsid w:val="00CE48B9"/>
    <w:rsid w:val="00CF0012"/>
    <w:rsid w:val="00CF60B2"/>
    <w:rsid w:val="00D06A80"/>
    <w:rsid w:val="00D105FA"/>
    <w:rsid w:val="00D12E3F"/>
    <w:rsid w:val="00D15B4D"/>
    <w:rsid w:val="00D2643F"/>
    <w:rsid w:val="00D35304"/>
    <w:rsid w:val="00D36CBE"/>
    <w:rsid w:val="00D51E8F"/>
    <w:rsid w:val="00D60F44"/>
    <w:rsid w:val="00D62FD6"/>
    <w:rsid w:val="00D779AB"/>
    <w:rsid w:val="00D81B59"/>
    <w:rsid w:val="00D83F40"/>
    <w:rsid w:val="00D85DAD"/>
    <w:rsid w:val="00D9455F"/>
    <w:rsid w:val="00D97387"/>
    <w:rsid w:val="00DA096E"/>
    <w:rsid w:val="00DA0E7B"/>
    <w:rsid w:val="00DA491A"/>
    <w:rsid w:val="00DC0C8C"/>
    <w:rsid w:val="00DC41E8"/>
    <w:rsid w:val="00DC63B4"/>
    <w:rsid w:val="00DC6847"/>
    <w:rsid w:val="00DD3823"/>
    <w:rsid w:val="00DD4C30"/>
    <w:rsid w:val="00DE61A4"/>
    <w:rsid w:val="00DF3823"/>
    <w:rsid w:val="00DF3DDD"/>
    <w:rsid w:val="00E02A5B"/>
    <w:rsid w:val="00E02EF1"/>
    <w:rsid w:val="00E12DF8"/>
    <w:rsid w:val="00E2299D"/>
    <w:rsid w:val="00E3206D"/>
    <w:rsid w:val="00E41231"/>
    <w:rsid w:val="00E41A52"/>
    <w:rsid w:val="00E45D17"/>
    <w:rsid w:val="00E461D3"/>
    <w:rsid w:val="00E62FB6"/>
    <w:rsid w:val="00E63D08"/>
    <w:rsid w:val="00E64346"/>
    <w:rsid w:val="00E6501A"/>
    <w:rsid w:val="00E66731"/>
    <w:rsid w:val="00E669D0"/>
    <w:rsid w:val="00E7323F"/>
    <w:rsid w:val="00E73650"/>
    <w:rsid w:val="00E77A6A"/>
    <w:rsid w:val="00E82099"/>
    <w:rsid w:val="00E860B5"/>
    <w:rsid w:val="00EA0C52"/>
    <w:rsid w:val="00EA1BCB"/>
    <w:rsid w:val="00EA299A"/>
    <w:rsid w:val="00EA4FCC"/>
    <w:rsid w:val="00EB0B68"/>
    <w:rsid w:val="00EB177E"/>
    <w:rsid w:val="00EC05BE"/>
    <w:rsid w:val="00EC1958"/>
    <w:rsid w:val="00EC7A20"/>
    <w:rsid w:val="00EF6930"/>
    <w:rsid w:val="00F00858"/>
    <w:rsid w:val="00F01016"/>
    <w:rsid w:val="00F03087"/>
    <w:rsid w:val="00F06D58"/>
    <w:rsid w:val="00F07250"/>
    <w:rsid w:val="00F149D1"/>
    <w:rsid w:val="00F3355D"/>
    <w:rsid w:val="00F418CC"/>
    <w:rsid w:val="00F50445"/>
    <w:rsid w:val="00F5341A"/>
    <w:rsid w:val="00F53C11"/>
    <w:rsid w:val="00F5594B"/>
    <w:rsid w:val="00F64FA7"/>
    <w:rsid w:val="00F673C3"/>
    <w:rsid w:val="00F7122A"/>
    <w:rsid w:val="00F7216A"/>
    <w:rsid w:val="00F72908"/>
    <w:rsid w:val="00F74405"/>
    <w:rsid w:val="00F74935"/>
    <w:rsid w:val="00F75BAB"/>
    <w:rsid w:val="00F8009B"/>
    <w:rsid w:val="00F94865"/>
    <w:rsid w:val="00FA4B30"/>
    <w:rsid w:val="00FA4DD4"/>
    <w:rsid w:val="00FA7444"/>
    <w:rsid w:val="00FB3508"/>
    <w:rsid w:val="00FD30AF"/>
    <w:rsid w:val="00FD3B52"/>
    <w:rsid w:val="00FF1DD1"/>
    <w:rsid w:val="00FF52DD"/>
    <w:rsid w:val="00FF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849B617"/>
  <w15:docId w15:val="{56354BCF-BD04-4462-8A0E-BDF9444F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35"/>
    <w:rPr>
      <w:sz w:val="24"/>
    </w:rPr>
  </w:style>
  <w:style w:type="paragraph" w:styleId="Heading1">
    <w:name w:val="heading 1"/>
    <w:basedOn w:val="Normal"/>
    <w:next w:val="Normal"/>
    <w:qFormat/>
    <w:rsid w:val="00B264A9"/>
    <w:pPr>
      <w:keepNext/>
      <w:tabs>
        <w:tab w:val="center" w:pos="4680"/>
      </w:tabs>
      <w:suppressAutoHyphens/>
      <w:jc w:val="center"/>
      <w:outlineLvl w:val="0"/>
    </w:pPr>
    <w:rPr>
      <w:rFonts w:ascii="Times Roman" w:hAnsi="Times Roman"/>
      <w:b/>
    </w:rPr>
  </w:style>
  <w:style w:type="paragraph" w:styleId="Heading2">
    <w:name w:val="heading 2"/>
    <w:basedOn w:val="Normal"/>
    <w:next w:val="Normal"/>
    <w:qFormat/>
    <w:rsid w:val="00B264A9"/>
    <w:pPr>
      <w:keepNext/>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outlineLvl w:val="1"/>
    </w:pPr>
    <w:rPr>
      <w:rFonts w:ascii="Times Roman" w:hAnsi="Times Roman"/>
      <w:b/>
      <w:sz w:val="20"/>
    </w:rPr>
  </w:style>
  <w:style w:type="paragraph" w:styleId="Heading3">
    <w:name w:val="heading 3"/>
    <w:basedOn w:val="Normal"/>
    <w:next w:val="Normal"/>
    <w:qFormat/>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2"/>
    </w:pPr>
    <w:rPr>
      <w:rFonts w:ascii="Times Roman" w:hAnsi="Times Roman"/>
      <w:b/>
      <w:sz w:val="28"/>
    </w:rPr>
  </w:style>
  <w:style w:type="paragraph" w:styleId="Heading4">
    <w:name w:val="heading 4"/>
    <w:basedOn w:val="Normal"/>
    <w:next w:val="Normal"/>
    <w:qFormat/>
    <w:rsid w:val="00B264A9"/>
    <w:pPr>
      <w:keepNext/>
      <w:tabs>
        <w:tab w:val="center" w:pos="4680"/>
      </w:tabs>
      <w:suppressAutoHyphens/>
      <w:outlineLvl w:val="3"/>
    </w:pPr>
    <w:rPr>
      <w:rFonts w:ascii="Times Roman" w:hAnsi="Times Roman"/>
      <w:b/>
    </w:rPr>
  </w:style>
  <w:style w:type="paragraph" w:styleId="Heading5">
    <w:name w:val="heading 5"/>
    <w:basedOn w:val="Normal"/>
    <w:next w:val="Normal"/>
    <w:qFormat/>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4"/>
    </w:pPr>
    <w:rPr>
      <w:rFonts w:ascii="Times Roman" w:hAnsi="Times Roman"/>
      <w:sz w:val="36"/>
    </w:rPr>
  </w:style>
  <w:style w:type="paragraph" w:styleId="Heading6">
    <w:name w:val="heading 6"/>
    <w:basedOn w:val="Normal"/>
    <w:next w:val="Normal"/>
    <w:qFormat/>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5"/>
    </w:pPr>
    <w:rPr>
      <w:rFonts w:ascii="Times Roman" w:hAnsi="Times Roman"/>
      <w:sz w:val="28"/>
    </w:rPr>
  </w:style>
  <w:style w:type="paragraph" w:styleId="Heading7">
    <w:name w:val="heading 7"/>
    <w:basedOn w:val="Normal"/>
    <w:next w:val="Normal"/>
    <w:qFormat/>
    <w:rsid w:val="00B264A9"/>
    <w:pPr>
      <w:keepNext/>
      <w:tabs>
        <w:tab w:val="left" w:pos="-1440"/>
        <w:tab w:val="left" w:pos="-720"/>
        <w:tab w:val="left" w:pos="0"/>
        <w:tab w:val="left" w:pos="720"/>
        <w:tab w:val="left" w:pos="1152"/>
        <w:tab w:val="left" w:pos="1440"/>
      </w:tabs>
      <w:suppressAutoHyphens/>
      <w:outlineLvl w:val="6"/>
    </w:pPr>
    <w:rPr>
      <w:rFonts w:ascii="Times Roman" w:hAnsi="Times Roman"/>
      <w:b/>
      <w:sz w:val="20"/>
    </w:rPr>
  </w:style>
  <w:style w:type="paragraph" w:styleId="Heading8">
    <w:name w:val="heading 8"/>
    <w:basedOn w:val="Normal"/>
    <w:next w:val="Normal"/>
    <w:qFormat/>
    <w:rsid w:val="00B264A9"/>
    <w:pPr>
      <w:keepNext/>
      <w:tabs>
        <w:tab w:val="center" w:pos="4680"/>
      </w:tabs>
      <w:suppressAutoHyphens/>
      <w:spacing w:line="235" w:lineRule="auto"/>
      <w:jc w:val="center"/>
      <w:outlineLvl w:val="7"/>
    </w:pPr>
    <w:rPr>
      <w:rFonts w:ascii="Times Roman" w:hAnsi="Times Roman"/>
      <w:b/>
      <w:sz w:val="36"/>
    </w:rPr>
  </w:style>
  <w:style w:type="paragraph" w:styleId="Heading9">
    <w:name w:val="heading 9"/>
    <w:basedOn w:val="Normal"/>
    <w:next w:val="Normal"/>
    <w:qFormat/>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264A9"/>
    <w:pPr>
      <w:tabs>
        <w:tab w:val="left" w:leader="dot" w:pos="9000"/>
        <w:tab w:val="right" w:pos="9360"/>
      </w:tabs>
      <w:suppressAutoHyphens/>
      <w:spacing w:before="480"/>
      <w:ind w:left="720" w:right="720" w:hanging="720"/>
    </w:pPr>
  </w:style>
  <w:style w:type="paragraph" w:styleId="TOC2">
    <w:name w:val="toc 2"/>
    <w:basedOn w:val="Normal"/>
    <w:next w:val="Normal"/>
    <w:semiHidden/>
    <w:rsid w:val="00B264A9"/>
    <w:pPr>
      <w:tabs>
        <w:tab w:val="left" w:leader="dot" w:pos="9000"/>
        <w:tab w:val="right" w:pos="9360"/>
      </w:tabs>
      <w:suppressAutoHyphens/>
      <w:ind w:left="1440" w:right="720" w:hanging="720"/>
    </w:pPr>
  </w:style>
  <w:style w:type="paragraph" w:styleId="TOC3">
    <w:name w:val="toc 3"/>
    <w:basedOn w:val="Normal"/>
    <w:next w:val="Normal"/>
    <w:semiHidden/>
    <w:rsid w:val="00B264A9"/>
    <w:pPr>
      <w:tabs>
        <w:tab w:val="left" w:leader="dot" w:pos="9000"/>
        <w:tab w:val="right" w:pos="9360"/>
      </w:tabs>
      <w:suppressAutoHyphens/>
      <w:ind w:left="2160" w:right="720" w:hanging="720"/>
    </w:pPr>
  </w:style>
  <w:style w:type="paragraph" w:styleId="TOC4">
    <w:name w:val="toc 4"/>
    <w:basedOn w:val="Normal"/>
    <w:next w:val="Normal"/>
    <w:semiHidden/>
    <w:rsid w:val="00B264A9"/>
    <w:pPr>
      <w:tabs>
        <w:tab w:val="left" w:leader="dot" w:pos="9000"/>
        <w:tab w:val="right" w:pos="9360"/>
      </w:tabs>
      <w:suppressAutoHyphens/>
      <w:ind w:left="2880" w:right="720" w:hanging="720"/>
    </w:pPr>
  </w:style>
  <w:style w:type="paragraph" w:styleId="TOC5">
    <w:name w:val="toc 5"/>
    <w:basedOn w:val="Normal"/>
    <w:next w:val="Normal"/>
    <w:semiHidden/>
    <w:rsid w:val="00B264A9"/>
    <w:pPr>
      <w:tabs>
        <w:tab w:val="left" w:leader="dot" w:pos="9000"/>
        <w:tab w:val="right" w:pos="9360"/>
      </w:tabs>
      <w:suppressAutoHyphens/>
      <w:ind w:left="3600" w:right="720" w:hanging="720"/>
    </w:pPr>
  </w:style>
  <w:style w:type="paragraph" w:styleId="TOC6">
    <w:name w:val="toc 6"/>
    <w:basedOn w:val="Normal"/>
    <w:next w:val="Normal"/>
    <w:semiHidden/>
    <w:rsid w:val="00B264A9"/>
    <w:pPr>
      <w:tabs>
        <w:tab w:val="left" w:pos="9000"/>
        <w:tab w:val="right" w:pos="9360"/>
      </w:tabs>
      <w:suppressAutoHyphens/>
      <w:ind w:left="720" w:hanging="720"/>
    </w:pPr>
  </w:style>
  <w:style w:type="paragraph" w:styleId="TOC7">
    <w:name w:val="toc 7"/>
    <w:basedOn w:val="Normal"/>
    <w:next w:val="Normal"/>
    <w:semiHidden/>
    <w:rsid w:val="00B264A9"/>
    <w:pPr>
      <w:suppressAutoHyphens/>
      <w:ind w:left="720" w:hanging="720"/>
    </w:pPr>
  </w:style>
  <w:style w:type="paragraph" w:styleId="TOC8">
    <w:name w:val="toc 8"/>
    <w:basedOn w:val="Normal"/>
    <w:next w:val="Normal"/>
    <w:semiHidden/>
    <w:rsid w:val="00B264A9"/>
    <w:pPr>
      <w:tabs>
        <w:tab w:val="left" w:pos="9000"/>
        <w:tab w:val="right" w:pos="9360"/>
      </w:tabs>
      <w:suppressAutoHyphens/>
      <w:ind w:left="720" w:hanging="720"/>
    </w:pPr>
  </w:style>
  <w:style w:type="paragraph" w:styleId="TOC9">
    <w:name w:val="toc 9"/>
    <w:basedOn w:val="Normal"/>
    <w:next w:val="Normal"/>
    <w:semiHidden/>
    <w:rsid w:val="00B264A9"/>
    <w:pPr>
      <w:tabs>
        <w:tab w:val="left" w:leader="dot" w:pos="9000"/>
        <w:tab w:val="right" w:pos="9360"/>
      </w:tabs>
      <w:suppressAutoHyphens/>
      <w:ind w:left="720" w:hanging="720"/>
    </w:pPr>
  </w:style>
  <w:style w:type="paragraph" w:styleId="Index1">
    <w:name w:val="index 1"/>
    <w:basedOn w:val="Normal"/>
    <w:next w:val="Normal"/>
    <w:semiHidden/>
    <w:rsid w:val="00B264A9"/>
    <w:pPr>
      <w:tabs>
        <w:tab w:val="left" w:leader="dot" w:pos="9000"/>
        <w:tab w:val="right" w:pos="9360"/>
      </w:tabs>
      <w:suppressAutoHyphens/>
      <w:ind w:left="1440" w:right="720" w:hanging="1440"/>
    </w:pPr>
  </w:style>
  <w:style w:type="paragraph" w:styleId="Index2">
    <w:name w:val="index 2"/>
    <w:basedOn w:val="Normal"/>
    <w:next w:val="Normal"/>
    <w:semiHidden/>
    <w:rsid w:val="00B264A9"/>
    <w:pPr>
      <w:tabs>
        <w:tab w:val="left" w:leader="dot" w:pos="9000"/>
        <w:tab w:val="right" w:pos="9360"/>
      </w:tabs>
      <w:suppressAutoHyphens/>
      <w:ind w:left="1440" w:right="720" w:hanging="720"/>
    </w:pPr>
  </w:style>
  <w:style w:type="paragraph" w:styleId="TOAHeading">
    <w:name w:val="toa heading"/>
    <w:basedOn w:val="Normal"/>
    <w:next w:val="Normal"/>
    <w:semiHidden/>
    <w:rsid w:val="00B264A9"/>
    <w:pPr>
      <w:tabs>
        <w:tab w:val="left" w:pos="9000"/>
        <w:tab w:val="right" w:pos="9360"/>
      </w:tabs>
      <w:suppressAutoHyphens/>
    </w:pPr>
  </w:style>
  <w:style w:type="paragraph" w:styleId="Caption">
    <w:name w:val="caption"/>
    <w:basedOn w:val="Normal"/>
    <w:next w:val="Normal"/>
    <w:rsid w:val="00B264A9"/>
  </w:style>
  <w:style w:type="character" w:customStyle="1" w:styleId="EquationCaption">
    <w:name w:val="_Equation Caption"/>
    <w:rsid w:val="00B264A9"/>
  </w:style>
  <w:style w:type="paragraph" w:styleId="Header">
    <w:name w:val="header"/>
    <w:basedOn w:val="Normal"/>
    <w:rsid w:val="00B264A9"/>
    <w:pPr>
      <w:tabs>
        <w:tab w:val="center" w:pos="4320"/>
        <w:tab w:val="right" w:pos="8640"/>
      </w:tabs>
    </w:pPr>
  </w:style>
  <w:style w:type="paragraph" w:styleId="Footer">
    <w:name w:val="footer"/>
    <w:basedOn w:val="Normal"/>
    <w:link w:val="FooterChar"/>
    <w:uiPriority w:val="99"/>
    <w:rsid w:val="00B264A9"/>
    <w:pPr>
      <w:tabs>
        <w:tab w:val="center" w:pos="4320"/>
        <w:tab w:val="right" w:pos="8640"/>
      </w:tabs>
    </w:pPr>
  </w:style>
  <w:style w:type="character" w:styleId="PageNumber">
    <w:name w:val="page number"/>
    <w:basedOn w:val="DefaultParagraphFont"/>
    <w:uiPriority w:val="99"/>
    <w:rsid w:val="00B264A9"/>
  </w:style>
  <w:style w:type="paragraph" w:styleId="BodyTextIndent">
    <w:name w:val="Body Text Indent"/>
    <w:basedOn w:val="Normal"/>
    <w:rsid w:val="00B264A9"/>
    <w:pPr>
      <w:tabs>
        <w:tab w:val="left" w:pos="-1440"/>
        <w:tab w:val="left" w:pos="-720"/>
        <w:tab w:val="left" w:pos="720"/>
        <w:tab w:val="left" w:pos="1440"/>
      </w:tabs>
      <w:suppressAutoHyphens/>
      <w:ind w:left="720"/>
    </w:pPr>
    <w:rPr>
      <w:rFonts w:ascii="Times Roman" w:hAnsi="Times Roman"/>
    </w:rPr>
  </w:style>
  <w:style w:type="paragraph" w:styleId="BodyTextIndent2">
    <w:name w:val="Body Text Indent 2"/>
    <w:basedOn w:val="Normal"/>
    <w:rsid w:val="00B264A9"/>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firstLine="720"/>
    </w:pPr>
    <w:rPr>
      <w:rFonts w:ascii="Times Roman" w:hAnsi="Times Roman"/>
      <w:sz w:val="20"/>
    </w:rPr>
  </w:style>
  <w:style w:type="character" w:styleId="Hyperlink">
    <w:name w:val="Hyperlink"/>
    <w:basedOn w:val="DefaultParagraphFont"/>
    <w:rsid w:val="00B264A9"/>
    <w:rPr>
      <w:color w:val="0000FF"/>
      <w:u w:val="single"/>
    </w:rPr>
  </w:style>
  <w:style w:type="paragraph" w:styleId="BodyText">
    <w:name w:val="Body Text"/>
    <w:basedOn w:val="Normal"/>
    <w:rsid w:val="00B264A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pPr>
    <w:rPr>
      <w:rFonts w:ascii="Times Roman" w:hAnsi="Times Roman"/>
      <w:sz w:val="20"/>
    </w:rPr>
  </w:style>
  <w:style w:type="paragraph" w:styleId="BodyText2">
    <w:name w:val="Body Text 2"/>
    <w:basedOn w:val="Normal"/>
    <w:rsid w:val="00B264A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Pr>
      <w:rFonts w:ascii="Times Roman" w:hAnsi="Times Roman"/>
      <w:sz w:val="20"/>
    </w:rPr>
  </w:style>
  <w:style w:type="paragraph" w:styleId="BodyText3">
    <w:name w:val="Body Text 3"/>
    <w:basedOn w:val="Normal"/>
    <w:rsid w:val="00B264A9"/>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pPr>
    <w:rPr>
      <w:rFonts w:ascii="Times Roman" w:hAnsi="Times Roman"/>
      <w:sz w:val="28"/>
    </w:rPr>
  </w:style>
  <w:style w:type="paragraph" w:styleId="BlockText">
    <w:name w:val="Block Text"/>
    <w:basedOn w:val="Normal"/>
    <w:rsid w:val="00B264A9"/>
    <w:pPr>
      <w:tabs>
        <w:tab w:val="left" w:pos="-1440"/>
        <w:tab w:val="left" w:pos="-720"/>
        <w:tab w:val="left" w:pos="0"/>
        <w:tab w:val="left" w:pos="605"/>
        <w:tab w:val="left" w:pos="720"/>
        <w:tab w:val="left" w:pos="1152"/>
        <w:tab w:val="left" w:pos="1440"/>
      </w:tabs>
      <w:suppressAutoHyphens/>
      <w:ind w:left="605" w:right="216" w:hanging="605"/>
    </w:pPr>
    <w:rPr>
      <w:sz w:val="20"/>
    </w:rPr>
  </w:style>
  <w:style w:type="table" w:styleId="TableGrid">
    <w:name w:val="Table Grid"/>
    <w:basedOn w:val="TableNormal"/>
    <w:rsid w:val="0003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1473"/>
    <w:rPr>
      <w:rFonts w:ascii="Tahoma" w:hAnsi="Tahoma" w:cs="Tahoma"/>
      <w:sz w:val="16"/>
      <w:szCs w:val="16"/>
    </w:rPr>
  </w:style>
  <w:style w:type="paragraph" w:styleId="Title">
    <w:name w:val="Title"/>
    <w:basedOn w:val="Normal"/>
    <w:qFormat/>
    <w:rsid w:val="00241EF8"/>
    <w:pPr>
      <w:jc w:val="center"/>
    </w:pPr>
    <w:rPr>
      <w:rFonts w:eastAsia="PMingLiU"/>
      <w:b/>
      <w:bCs/>
      <w:sz w:val="28"/>
      <w:szCs w:val="24"/>
    </w:rPr>
  </w:style>
  <w:style w:type="paragraph" w:styleId="Subtitle">
    <w:name w:val="Subtitle"/>
    <w:basedOn w:val="Normal"/>
    <w:qFormat/>
    <w:rsid w:val="00241EF8"/>
    <w:pPr>
      <w:jc w:val="center"/>
    </w:pPr>
    <w:rPr>
      <w:rFonts w:eastAsia="PMingLiU"/>
      <w:b/>
      <w:bCs/>
      <w:szCs w:val="24"/>
    </w:rPr>
  </w:style>
  <w:style w:type="paragraph" w:styleId="NoSpacing">
    <w:name w:val="No Spacing"/>
    <w:uiPriority w:val="1"/>
    <w:qFormat/>
    <w:rsid w:val="00F74935"/>
    <w:pPr>
      <w:ind w:left="1080"/>
    </w:pPr>
  </w:style>
  <w:style w:type="paragraph" w:customStyle="1" w:styleId="CompanyName">
    <w:name w:val="Company Name"/>
    <w:basedOn w:val="Normal"/>
    <w:rsid w:val="00BD5E01"/>
    <w:pPr>
      <w:keepNext/>
      <w:keepLines/>
      <w:spacing w:line="220" w:lineRule="atLeast"/>
      <w:ind w:left="1080"/>
    </w:pPr>
    <w:rPr>
      <w:spacing w:val="-30"/>
      <w:kern w:val="28"/>
      <w:sz w:val="60"/>
    </w:rPr>
  </w:style>
  <w:style w:type="character" w:customStyle="1" w:styleId="FooterChar">
    <w:name w:val="Footer Char"/>
    <w:basedOn w:val="DefaultParagraphFont"/>
    <w:link w:val="Footer"/>
    <w:uiPriority w:val="99"/>
    <w:rsid w:val="006E6DA3"/>
    <w:rPr>
      <w:sz w:val="24"/>
    </w:rPr>
  </w:style>
  <w:style w:type="table" w:customStyle="1" w:styleId="TableGrid1">
    <w:name w:val="Table Grid1"/>
    <w:basedOn w:val="TableNormal"/>
    <w:next w:val="TableGrid"/>
    <w:uiPriority w:val="59"/>
    <w:rsid w:val="00DF3D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265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1E1457"/>
    <w:rPr>
      <w:color w:val="800080" w:themeColor="followedHyperlink"/>
      <w:u w:val="single"/>
    </w:rPr>
  </w:style>
  <w:style w:type="paragraph" w:styleId="ListParagraph">
    <w:name w:val="List Paragraph"/>
    <w:basedOn w:val="Normal"/>
    <w:uiPriority w:val="99"/>
    <w:qFormat/>
    <w:rsid w:val="00AA07E3"/>
    <w:pPr>
      <w:ind w:left="720"/>
      <w:contextualSpacing/>
    </w:pPr>
  </w:style>
  <w:style w:type="table" w:customStyle="1" w:styleId="TableGrid3">
    <w:name w:val="Table Grid3"/>
    <w:basedOn w:val="TableNormal"/>
    <w:next w:val="TableGrid"/>
    <w:uiPriority w:val="59"/>
    <w:rsid w:val="00D85DA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A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41A5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bered">
    <w:name w:val="Numbered"/>
    <w:rsid w:val="00E41A52"/>
    <w:pPr>
      <w:numPr>
        <w:numId w:val="30"/>
      </w:numPr>
    </w:pPr>
  </w:style>
  <w:style w:type="character" w:styleId="CommentReference">
    <w:name w:val="annotation reference"/>
    <w:basedOn w:val="DefaultParagraphFont"/>
    <w:semiHidden/>
    <w:unhideWhenUsed/>
    <w:rsid w:val="004543C6"/>
    <w:rPr>
      <w:sz w:val="16"/>
      <w:szCs w:val="16"/>
    </w:rPr>
  </w:style>
  <w:style w:type="paragraph" w:styleId="CommentText">
    <w:name w:val="annotation text"/>
    <w:basedOn w:val="Normal"/>
    <w:link w:val="CommentTextChar"/>
    <w:semiHidden/>
    <w:unhideWhenUsed/>
    <w:rsid w:val="004543C6"/>
    <w:rPr>
      <w:sz w:val="20"/>
    </w:rPr>
  </w:style>
  <w:style w:type="character" w:customStyle="1" w:styleId="CommentTextChar">
    <w:name w:val="Comment Text Char"/>
    <w:basedOn w:val="DefaultParagraphFont"/>
    <w:link w:val="CommentText"/>
    <w:semiHidden/>
    <w:rsid w:val="004543C6"/>
  </w:style>
  <w:style w:type="paragraph" w:styleId="CommentSubject">
    <w:name w:val="annotation subject"/>
    <w:basedOn w:val="CommentText"/>
    <w:next w:val="CommentText"/>
    <w:link w:val="CommentSubjectChar"/>
    <w:semiHidden/>
    <w:unhideWhenUsed/>
    <w:rsid w:val="004543C6"/>
    <w:rPr>
      <w:b/>
      <w:bCs/>
    </w:rPr>
  </w:style>
  <w:style w:type="character" w:customStyle="1" w:styleId="CommentSubjectChar">
    <w:name w:val="Comment Subject Char"/>
    <w:basedOn w:val="CommentTextChar"/>
    <w:link w:val="CommentSubject"/>
    <w:semiHidden/>
    <w:rsid w:val="00454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chwegler@tamcut.edu" TargetMode="External"/><Relationship Id="rId26" Type="http://schemas.openxmlformats.org/officeDocument/2006/relationships/hyperlink" Target="mailto:michelle.shuler@tamuct.edu" TargetMode="External"/><Relationship Id="rId21" Type="http://schemas.openxmlformats.org/officeDocument/2006/relationships/hyperlink" Target="mailto:finaid@tamuct.ed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yesim.saatci@tamuct.edu" TargetMode="External"/><Relationship Id="rId25" Type="http://schemas.openxmlformats.org/officeDocument/2006/relationships/hyperlink" Target="mailto:jeremy.berry@tamuct.edu" TargetMode="External"/><Relationship Id="rId33" Type="http://schemas.openxmlformats.org/officeDocument/2006/relationships/header" Target="header6.xm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mailto:lapierre@tamuct.edu" TargetMode="External"/><Relationship Id="rId20" Type="http://schemas.openxmlformats.org/officeDocument/2006/relationships/hyperlink" Target="mailto:sam.fiala@tamcut.ed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csi-net.org"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gerald.pennie@tamuct.edu" TargetMode="External"/><Relationship Id="rId23" Type="http://schemas.openxmlformats.org/officeDocument/2006/relationships/hyperlink" Target="http://www.counseling.org"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moseley@tamuct.edu"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ichelle.shuler@tamuct.edu" TargetMode="External"/><Relationship Id="rId22" Type="http://schemas.openxmlformats.org/officeDocument/2006/relationships/hyperlink" Target="mailto:scholarships@tamcut.edu" TargetMode="External"/><Relationship Id="rId27" Type="http://schemas.openxmlformats.org/officeDocument/2006/relationships/header" Target="header4.xml"/><Relationship Id="rId30" Type="http://schemas.openxmlformats.org/officeDocument/2006/relationships/footer" Target="footer6.xm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3FU8M6YK\STUDENT%20MASTER'S%20HBK.0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MASTER'S HBK.00-01</Template>
  <TotalTime>5</TotalTime>
  <Pages>41</Pages>
  <Words>12330</Words>
  <Characters>70284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Student Handbook</vt:lpstr>
    </vt:vector>
  </TitlesOfParts>
  <Company>Texas Tech University</Company>
  <LinksUpToDate>false</LinksUpToDate>
  <CharactersWithSpaces>82450</CharactersWithSpaces>
  <SharedDoc>false</SharedDoc>
  <HLinks>
    <vt:vector size="24" baseType="variant">
      <vt:variant>
        <vt:i4>3342391</vt:i4>
      </vt:variant>
      <vt:variant>
        <vt:i4>9</vt:i4>
      </vt:variant>
      <vt:variant>
        <vt:i4>0</vt:i4>
      </vt:variant>
      <vt:variant>
        <vt:i4>5</vt:i4>
      </vt:variant>
      <vt:variant>
        <vt:lpwstr>http://www.csi-net.org/</vt:lpwstr>
      </vt:variant>
      <vt:variant>
        <vt:lpwstr/>
      </vt:variant>
      <vt:variant>
        <vt:i4>4128818</vt:i4>
      </vt:variant>
      <vt:variant>
        <vt:i4>6</vt:i4>
      </vt:variant>
      <vt:variant>
        <vt:i4>0</vt:i4>
      </vt:variant>
      <vt:variant>
        <vt:i4>5</vt:i4>
      </vt:variant>
      <vt:variant>
        <vt:lpwstr>http://www.counseling.org/</vt:lpwstr>
      </vt:variant>
      <vt:variant>
        <vt:lpwstr/>
      </vt:variant>
      <vt:variant>
        <vt:i4>5767254</vt:i4>
      </vt:variant>
      <vt:variant>
        <vt:i4>3</vt:i4>
      </vt:variant>
      <vt:variant>
        <vt:i4>0</vt:i4>
      </vt:variant>
      <vt:variant>
        <vt:i4>5</vt:i4>
      </vt:variant>
      <vt:variant>
        <vt:lpwstr>http://www.techsis.admin.ttu.edu/student/</vt:lpwstr>
      </vt:variant>
      <vt:variant>
        <vt:lpwstr/>
      </vt:variant>
      <vt:variant>
        <vt:i4>6094898</vt:i4>
      </vt:variant>
      <vt:variant>
        <vt:i4>0</vt:i4>
      </vt:variant>
      <vt:variant>
        <vt:i4>0</vt:i4>
      </vt:variant>
      <vt:variant>
        <vt:i4>5</vt:i4>
      </vt:variant>
      <vt:variant>
        <vt:lpwstr>mailto:lj.gould@ttu.edu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Diane Reid</dc:creator>
  <cp:lastModifiedBy>Berry, Jeremy J</cp:lastModifiedBy>
  <cp:revision>3</cp:revision>
  <cp:lastPrinted>2017-11-01T20:55:00Z</cp:lastPrinted>
  <dcterms:created xsi:type="dcterms:W3CDTF">2017-11-01T18:33:00Z</dcterms:created>
  <dcterms:modified xsi:type="dcterms:W3CDTF">2017-11-01T21:12:00Z</dcterms:modified>
</cp:coreProperties>
</file>